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AB8908B" w14:textId="4BE64752"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 xml:space="preserve">EL POSTOR DEBE ACREDITAR MÍNIMO UN MONTO FACTURADO ACUMULADO EQUIVALENTE A </w:t>
      </w:r>
      <w:r w:rsidR="004802D2">
        <w:rPr>
          <w:rFonts w:ascii="Century Gothic" w:eastAsia="Arial" w:hAnsi="Century Gothic" w:cs="Arial"/>
          <w:color w:val="000000" w:themeColor="text1"/>
          <w:szCs w:val="22"/>
        </w:rPr>
        <w:t>DOS</w:t>
      </w:r>
      <w:r w:rsidRPr="00042227">
        <w:rPr>
          <w:rFonts w:ascii="Century Gothic" w:eastAsia="Arial" w:hAnsi="Century Gothic" w:cs="Arial"/>
          <w:color w:val="000000" w:themeColor="text1"/>
          <w:szCs w:val="22"/>
        </w:rPr>
        <w:t xml:space="preserve"> MIL CON 00/100 SOLES (S/ </w:t>
      </w:r>
      <w:r w:rsidR="004802D2">
        <w:rPr>
          <w:rFonts w:ascii="Century Gothic" w:eastAsia="Arial" w:hAnsi="Century Gothic" w:cs="Arial"/>
          <w:color w:val="000000" w:themeColor="text1"/>
          <w:szCs w:val="22"/>
        </w:rPr>
        <w:t>2</w:t>
      </w:r>
      <w:r w:rsidRPr="00042227">
        <w:rPr>
          <w:rFonts w:ascii="Century Gothic" w:eastAsia="Arial" w:hAnsi="Century Gothic" w:cs="Arial"/>
          <w:color w:val="000000" w:themeColor="text1"/>
          <w:szCs w:val="22"/>
        </w:rPr>
        <w:t xml:space="preserve">,000.00), POR LA VENTA DE </w:t>
      </w:r>
      <w:r w:rsidR="004802D2">
        <w:rPr>
          <w:rFonts w:ascii="Century Gothic" w:eastAsia="Arial" w:hAnsi="Century Gothic" w:cs="Arial"/>
          <w:color w:val="000000" w:themeColor="text1"/>
          <w:szCs w:val="22"/>
        </w:rPr>
        <w:t>INSUMOS MEDICOS EN GENERAL</w:t>
      </w:r>
      <w:r w:rsidRPr="00042227">
        <w:rPr>
          <w:rFonts w:ascii="Century Gothic" w:eastAsia="Arial" w:hAnsi="Century Gothic" w:cs="Arial"/>
          <w:color w:val="000000" w:themeColor="text1"/>
          <w:szCs w:val="22"/>
        </w:rPr>
        <w:t xml:space="preserve"> IGUALES O SIMILARES AL OBJETO DE LA CONVOCATORIA, DURANTE LOS DIEZ AÑOS ANTERIORES A LA FECHA DE LA PRESENTACIÓN DE OFERTAS QUE SE COMPUTA DESDE LA FECHA DE LA CONFORMIDAD O EMISIÓN DEL COMPROBANTE DE PAGO, SEGÚN CORRESPONDA.</w:t>
      </w:r>
    </w:p>
    <w:p w14:paraId="558DEC5A"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40B119F4" w14:textId="6C1B12EA"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ACREDITACIÓN:</w:t>
      </w:r>
    </w:p>
    <w:p w14:paraId="653D76A3" w14:textId="3A85A57C"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1FD329F"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03ED7F2C" w14:textId="5266EEEC" w:rsidR="00614CCA" w:rsidRDefault="00042227" w:rsidP="00042227">
      <w:pPr>
        <w:pStyle w:val="Prrafodelista"/>
        <w:autoSpaceDE w:val="0"/>
        <w:autoSpaceDN w:val="0"/>
        <w:adjustRightInd w:val="0"/>
        <w:spacing w:after="120"/>
        <w:ind w:left="1134"/>
        <w:jc w:val="both"/>
        <w:rPr>
          <w:rFonts w:ascii="Century Gothic" w:hAnsi="Century Gothic" w:cs="Arial"/>
          <w:bCs/>
          <w:iCs/>
          <w:color w:val="000000" w:themeColor="text1"/>
          <w:szCs w:val="22"/>
        </w:rPr>
      </w:pPr>
      <w:r w:rsidRPr="00042227">
        <w:rPr>
          <w:rFonts w:ascii="Century Gothic" w:eastAsia="Arial" w:hAnsi="Century Gothic" w:cs="Arial"/>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572F4F66"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sectPr w:rsidR="005F735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1742" w14:textId="77777777" w:rsidR="004065EB" w:rsidRDefault="004065EB" w:rsidP="00DC38DB">
      <w:pPr>
        <w:spacing w:after="0" w:line="240" w:lineRule="auto"/>
      </w:pPr>
      <w:r>
        <w:separator/>
      </w:r>
    </w:p>
  </w:endnote>
  <w:endnote w:type="continuationSeparator" w:id="0">
    <w:p w14:paraId="3A8EEE6D" w14:textId="77777777" w:rsidR="004065EB" w:rsidRDefault="004065E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A800B" w14:textId="77777777" w:rsidR="004065EB" w:rsidRDefault="004065EB" w:rsidP="00DC38DB">
      <w:pPr>
        <w:spacing w:after="0" w:line="240" w:lineRule="auto"/>
      </w:pPr>
      <w:r>
        <w:separator/>
      </w:r>
    </w:p>
  </w:footnote>
  <w:footnote w:type="continuationSeparator" w:id="0">
    <w:p w14:paraId="65BC517A" w14:textId="77777777" w:rsidR="004065EB" w:rsidRDefault="004065E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2B1543"/>
    <w:multiLevelType w:val="multilevel"/>
    <w:tmpl w:val="EA2C60C6"/>
    <w:lvl w:ilvl="0">
      <w:start w:val="1"/>
      <w:numFmt w:val="decimal"/>
      <w:lvlText w:val="%1."/>
      <w:lvlJc w:val="left"/>
      <w:pPr>
        <w:ind w:left="720" w:hanging="360"/>
      </w:pPr>
      <w:rPr>
        <w:b/>
        <w:bCs/>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7"/>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9"/>
  </w:num>
  <w:num w:numId="11" w16cid:durableId="1311207954">
    <w:abstractNumId w:val="23"/>
  </w:num>
  <w:num w:numId="12" w16cid:durableId="344091610">
    <w:abstractNumId w:val="21"/>
  </w:num>
  <w:num w:numId="13" w16cid:durableId="1178999854">
    <w:abstractNumId w:val="26"/>
  </w:num>
  <w:num w:numId="14" w16cid:durableId="1082490021">
    <w:abstractNumId w:val="7"/>
  </w:num>
  <w:num w:numId="15" w16cid:durableId="2133864119">
    <w:abstractNumId w:val="28"/>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30"/>
  </w:num>
  <w:num w:numId="29" w16cid:durableId="2077780023">
    <w:abstractNumId w:val="31"/>
  </w:num>
  <w:num w:numId="30" w16cid:durableId="1352997634">
    <w:abstractNumId w:val="9"/>
  </w:num>
  <w:num w:numId="31" w16cid:durableId="78798460">
    <w:abstractNumId w:val="8"/>
  </w:num>
  <w:num w:numId="32" w16cid:durableId="1207136500">
    <w:abstractNumId w:val="2"/>
  </w:num>
  <w:num w:numId="33" w16cid:durableId="1541525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227"/>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1F2B"/>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043E"/>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5EB"/>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098"/>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2D2"/>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358"/>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1DD"/>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235"/>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6D4"/>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422"/>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295</Words>
  <Characters>1624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17</cp:revision>
  <cp:lastPrinted>2025-04-28T17:34:00Z</cp:lastPrinted>
  <dcterms:created xsi:type="dcterms:W3CDTF">2026-01-23T16:49:00Z</dcterms:created>
  <dcterms:modified xsi:type="dcterms:W3CDTF">2026-03-12T18:41:00Z</dcterms:modified>
</cp:coreProperties>
</file>