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62650C24" w14:textId="13A7DA78" w:rsidR="00516339" w:rsidRPr="009E5D4A" w:rsidRDefault="00516339" w:rsidP="009E5D4A">
      <w:pPr>
        <w:pStyle w:val="Estilo1"/>
        <w:keepNext w:val="0"/>
        <w:numPr>
          <w:ilvl w:val="0"/>
          <w:numId w:val="0"/>
        </w:numPr>
        <w:spacing w:before="0" w:after="0"/>
        <w:jc w:val="center"/>
        <w:rPr>
          <w:color w:val="000000" w:themeColor="text1"/>
          <w:u w:val="single"/>
        </w:rPr>
      </w:pPr>
      <w:bookmarkStart w:id="3" w:name="_Toc2664294"/>
      <w:r w:rsidRPr="00FC62C6">
        <w:rPr>
          <w:color w:val="000000" w:themeColor="text1"/>
          <w:u w:val="single"/>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3"/>
      <w:r w:rsidR="008E30DE" w:rsidRPr="00FC62C6">
        <w:rPr>
          <w:color w:val="000000" w:themeColor="text1"/>
          <w:sz w:val="22"/>
        </w:rPr>
        <w:t>01-</w:t>
      </w:r>
      <w:r w:rsidR="00FB60C5">
        <w:rPr>
          <w:color w:val="000000" w:themeColor="text1"/>
          <w:sz w:val="22"/>
        </w:rPr>
        <w:t>F</w:t>
      </w:r>
      <w:r w:rsidRPr="00FC62C6">
        <w:rPr>
          <w:color w:val="000000" w:themeColor="text1"/>
          <w:sz w:val="22"/>
        </w:rPr>
        <w:t>: DECLARACION JURADA DE NO TENER IMPEDIMENTO PARA CONTRATAR CON EL ESTADO</w:t>
      </w:r>
      <w:r w:rsidR="00784E5F">
        <w:rPr>
          <w:color w:val="000000" w:themeColor="text1"/>
          <w:sz w:val="22"/>
        </w:rPr>
        <w:t xml:space="preserve"> ((SOLO PARA CONTRATACIONES DE SERVICIOS POR TERCEROS (LOCADORES))</w:t>
      </w:r>
    </w:p>
    <w:p w14:paraId="598FB118" w14:textId="77777777" w:rsidR="00516339" w:rsidRPr="00FC62C6" w:rsidRDefault="00516339" w:rsidP="00516339">
      <w:pPr>
        <w:rPr>
          <w:color w:val="000000" w:themeColor="text1"/>
          <w:sz w:val="20"/>
        </w:rPr>
      </w:pPr>
    </w:p>
    <w:p w14:paraId="7889D4C2" w14:textId="77777777" w:rsidR="00516339" w:rsidRPr="00FC62C6" w:rsidRDefault="00516339" w:rsidP="00516339">
      <w:pPr>
        <w:jc w:val="both"/>
        <w:rPr>
          <w:rFonts w:cs="Calibri"/>
          <w:bCs/>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w:t>
      </w:r>
      <w:r w:rsidRPr="00FC62C6">
        <w:rPr>
          <w:rFonts w:cs="Calibri"/>
          <w:bCs/>
          <w:color w:val="000000" w:themeColor="text1"/>
          <w:szCs w:val="24"/>
        </w:rPr>
        <w:t>DECLARO BAJO JURAMENTO y responsabilidad que:</w:t>
      </w:r>
    </w:p>
    <w:p w14:paraId="5AB41E05" w14:textId="77777777" w:rsidR="00516339" w:rsidRPr="00FC62C6" w:rsidRDefault="00516339" w:rsidP="00516339">
      <w:pPr>
        <w:jc w:val="both"/>
        <w:rPr>
          <w:rFonts w:cs="Calibri"/>
          <w:bCs/>
          <w:color w:val="000000" w:themeColor="text1"/>
          <w:szCs w:val="24"/>
        </w:rPr>
      </w:pPr>
    </w:p>
    <w:p w14:paraId="4AF09649"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tener vínculo laboral con otra Institución Pública o dependencia del MTC.</w:t>
      </w:r>
    </w:p>
    <w:p w14:paraId="0AC23AA6"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estar comprendido dentro de los impedimentos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w:t>
      </w:r>
      <w:proofErr w:type="gramStart"/>
      <w:r w:rsidRPr="00FC62C6">
        <w:rPr>
          <w:rFonts w:cs="Calibri"/>
          <w:bCs/>
          <w:color w:val="000000" w:themeColor="text1"/>
          <w:szCs w:val="24"/>
        </w:rPr>
        <w:t>28175,  Ley</w:t>
      </w:r>
      <w:proofErr w:type="gramEnd"/>
      <w:r w:rsidRPr="00FC62C6">
        <w:rPr>
          <w:rFonts w:cs="Calibri"/>
          <w:bCs/>
          <w:color w:val="000000" w:themeColor="text1"/>
          <w:szCs w:val="24"/>
        </w:rPr>
        <w:t xml:space="preserve"> Marco del Empleo Público.</w:t>
      </w:r>
    </w:p>
    <w:p w14:paraId="5850BAC2"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percibo ingresos, según lo dispuesto en el Art. 7 del Decreto de Urgencia </w:t>
      </w:r>
      <w:proofErr w:type="spellStart"/>
      <w:r w:rsidRPr="00FC62C6">
        <w:rPr>
          <w:rFonts w:cs="Calibri"/>
          <w:bCs/>
          <w:color w:val="000000" w:themeColor="text1"/>
          <w:szCs w:val="24"/>
        </w:rPr>
        <w:t>Nº</w:t>
      </w:r>
      <w:proofErr w:type="spellEnd"/>
      <w:r w:rsidRPr="00FC62C6">
        <w:rPr>
          <w:rFonts w:cs="Calibri"/>
          <w:bCs/>
          <w:color w:val="000000" w:themeColor="text1"/>
          <w:szCs w:val="24"/>
        </w:rPr>
        <w:t xml:space="preserve"> 020-2006.</w:t>
      </w:r>
    </w:p>
    <w:p w14:paraId="2C19971E"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tener impedimento administrativo para ser contratado para prestar servicio (servicio de terceros) en entidades públicas (Inhabilitado).</w:t>
      </w:r>
    </w:p>
    <w:p w14:paraId="6CC7304A"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tener antecedentes policiales, penales o judiciales por el delito doloso. </w:t>
      </w:r>
    </w:p>
    <w:p w14:paraId="30947148"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me encuentro en el Registro de Deudores de Reparaciones Civiles (REDERECI) de acuerdo al Reglamento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30353, aprobado mediante Decreto Supremo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022-2017-JUS de acuerdo al artículo 9,10 y 11.  </w:t>
      </w:r>
    </w:p>
    <w:p w14:paraId="49CAAE4C" w14:textId="77777777" w:rsidR="00516339" w:rsidRPr="00FC62C6" w:rsidRDefault="00516339" w:rsidP="00516339">
      <w:pPr>
        <w:ind w:left="720"/>
        <w:jc w:val="both"/>
        <w:rPr>
          <w:rFonts w:cs="Calibri"/>
          <w:bCs/>
          <w:color w:val="000000" w:themeColor="text1"/>
          <w:szCs w:val="24"/>
        </w:rPr>
      </w:pPr>
    </w:p>
    <w:p w14:paraId="7F8D7CF6" w14:textId="77777777" w:rsidR="00516339" w:rsidRPr="00FC62C6" w:rsidRDefault="00516339" w:rsidP="00516339">
      <w:pPr>
        <w:ind w:left="360"/>
        <w:jc w:val="both"/>
        <w:rPr>
          <w:rFonts w:cs="Calibri"/>
          <w:b/>
          <w:bCs/>
          <w:color w:val="000000" w:themeColor="text1"/>
          <w:szCs w:val="24"/>
        </w:rPr>
      </w:pPr>
      <w:r w:rsidRPr="00FC62C6">
        <w:rPr>
          <w:rFonts w:cs="Calibri"/>
          <w:bCs/>
          <w:color w:val="000000" w:themeColor="text1"/>
          <w:szCs w:val="24"/>
        </w:rPr>
        <w:t>En fe de lo antes señalado, suscribo la presente declaración jurada.</w:t>
      </w:r>
      <w:r w:rsidRPr="00FC62C6">
        <w:rPr>
          <w:rFonts w:cs="Calibri"/>
          <w:b/>
          <w:bCs/>
          <w:color w:val="000000" w:themeColor="text1"/>
          <w:szCs w:val="24"/>
        </w:rPr>
        <w:tab/>
      </w:r>
      <w:r w:rsidRPr="00FC62C6">
        <w:rPr>
          <w:rFonts w:cs="Calibri"/>
          <w:b/>
          <w:bCs/>
          <w:color w:val="000000" w:themeColor="text1"/>
          <w:szCs w:val="24"/>
        </w:rPr>
        <w:tab/>
      </w:r>
      <w:r w:rsidRPr="00FC62C6">
        <w:rPr>
          <w:rFonts w:cs="Calibri"/>
          <w:b/>
          <w:bCs/>
          <w:color w:val="000000" w:themeColor="text1"/>
          <w:szCs w:val="24"/>
        </w:rPr>
        <w:tab/>
      </w:r>
    </w:p>
    <w:p w14:paraId="71FFE406" w14:textId="77777777" w:rsidR="00516339" w:rsidRPr="00FC62C6" w:rsidRDefault="00516339" w:rsidP="00516339">
      <w:pPr>
        <w:adjustRightInd w:val="0"/>
        <w:jc w:val="both"/>
        <w:rPr>
          <w:rFonts w:cs="Calibri"/>
          <w:iCs/>
          <w:color w:val="000000" w:themeColor="text1"/>
          <w:szCs w:val="24"/>
        </w:rPr>
      </w:pPr>
    </w:p>
    <w:p w14:paraId="00DBA15C" w14:textId="77777777" w:rsidR="00516339" w:rsidRPr="00FC62C6" w:rsidRDefault="00516339" w:rsidP="00516339">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04C9FE8C" w14:textId="77777777" w:rsidR="00516339" w:rsidRPr="00FC62C6" w:rsidRDefault="00516339" w:rsidP="00516339">
      <w:pPr>
        <w:ind w:left="4962"/>
        <w:jc w:val="both"/>
        <w:rPr>
          <w:rFonts w:cs="Calibri"/>
          <w:b/>
          <w:bCs/>
          <w:color w:val="000000" w:themeColor="text1"/>
          <w:szCs w:val="24"/>
        </w:rPr>
      </w:pPr>
    </w:p>
    <w:p w14:paraId="5436F635" w14:textId="77777777" w:rsidR="00516339" w:rsidRPr="00FC62C6" w:rsidRDefault="00516339" w:rsidP="00516339">
      <w:pPr>
        <w:ind w:left="4962"/>
        <w:jc w:val="both"/>
        <w:rPr>
          <w:rFonts w:cs="Calibri"/>
          <w:b/>
          <w:bCs/>
          <w:color w:val="000000" w:themeColor="text1"/>
          <w:szCs w:val="24"/>
        </w:rPr>
      </w:pPr>
    </w:p>
    <w:p w14:paraId="5B90412D"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482147D8"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3FCE03E8"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5D78BE56"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7C2AC806" w14:textId="77777777" w:rsidR="00516339" w:rsidRPr="00FC62C6" w:rsidRDefault="00516339" w:rsidP="00516339">
      <w:pPr>
        <w:ind w:right="-1"/>
        <w:jc w:val="center"/>
        <w:rPr>
          <w:rFonts w:cs="Calibri"/>
          <w:color w:val="000000" w:themeColor="text1"/>
          <w:szCs w:val="24"/>
        </w:rPr>
      </w:pPr>
    </w:p>
    <w:p w14:paraId="104885C5" w14:textId="77777777" w:rsidR="00516339" w:rsidRPr="00FC62C6" w:rsidRDefault="00516339" w:rsidP="00516339">
      <w:pPr>
        <w:ind w:right="-1"/>
        <w:jc w:val="center"/>
        <w:rPr>
          <w:rFonts w:cs="Calibri"/>
          <w:color w:val="000000" w:themeColor="text1"/>
          <w:szCs w:val="24"/>
        </w:rPr>
      </w:pPr>
    </w:p>
    <w:p w14:paraId="49408625" w14:textId="77777777" w:rsidR="00516339" w:rsidRPr="00FC62C6" w:rsidRDefault="00516339" w:rsidP="00516339">
      <w:pPr>
        <w:ind w:right="-1"/>
        <w:jc w:val="center"/>
        <w:rPr>
          <w:rFonts w:cs="Calibri"/>
          <w:color w:val="000000" w:themeColor="text1"/>
          <w:sz w:val="24"/>
          <w:szCs w:val="24"/>
        </w:rPr>
      </w:pPr>
    </w:p>
    <w:p w14:paraId="4B672064" w14:textId="02CBE2C9" w:rsidR="00516339" w:rsidRPr="00FC62C6" w:rsidRDefault="00516339" w:rsidP="00516339">
      <w:pPr>
        <w:pStyle w:val="Estilo1"/>
        <w:keepNext w:val="0"/>
        <w:numPr>
          <w:ilvl w:val="0"/>
          <w:numId w:val="0"/>
        </w:numPr>
        <w:spacing w:before="0" w:after="0"/>
        <w:jc w:val="center"/>
        <w:rPr>
          <w:color w:val="000000" w:themeColor="text1"/>
          <w:sz w:val="22"/>
        </w:rPr>
      </w:pPr>
      <w:bookmarkStart w:id="4" w:name="_Toc2664296"/>
      <w:bookmarkStart w:id="5" w:name="_Toc54104510"/>
      <w:r w:rsidRPr="00FC62C6">
        <w:rPr>
          <w:color w:val="000000" w:themeColor="text1"/>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8960"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208"/>
        <w:gridCol w:w="854"/>
        <w:gridCol w:w="361"/>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72"/>
        <w:gridCol w:w="9"/>
        <w:gridCol w:w="10"/>
        <w:gridCol w:w="9"/>
      </w:tblGrid>
      <w:tr w:rsidR="00695E6F" w:rsidRPr="00695E6F" w14:paraId="1A6D6052" w14:textId="77777777" w:rsidTr="00BB31AD">
        <w:trPr>
          <w:gridAfter w:val="2"/>
          <w:wAfter w:w="16" w:type="dxa"/>
          <w:trHeight w:val="274"/>
        </w:trPr>
        <w:tc>
          <w:tcPr>
            <w:tcW w:w="1064"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BB31AD">
        <w:trPr>
          <w:gridAfter w:val="2"/>
          <w:wAfter w:w="16" w:type="dxa"/>
          <w:trHeight w:val="274"/>
        </w:trPr>
        <w:tc>
          <w:tcPr>
            <w:tcW w:w="1064" w:type="dxa"/>
            <w:gridSpan w:val="2"/>
            <w:noWrap/>
            <w:vAlign w:val="bottom"/>
            <w:hideMark/>
          </w:tcPr>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BB31AD">
        <w:trPr>
          <w:gridAfter w:val="6"/>
          <w:wAfter w:w="376" w:type="dxa"/>
          <w:trHeight w:val="274"/>
        </w:trPr>
        <w:tc>
          <w:tcPr>
            <w:tcW w:w="8287"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BB31AD">
        <w:trPr>
          <w:gridAfter w:val="1"/>
          <w:wAfter w:w="6" w:type="dxa"/>
          <w:trHeight w:val="274"/>
        </w:trPr>
        <w:tc>
          <w:tcPr>
            <w:tcW w:w="5627" w:type="dxa"/>
            <w:gridSpan w:val="31"/>
            <w:noWrap/>
            <w:vAlign w:val="bottom"/>
            <w:hideMark/>
          </w:tcPr>
          <w:p w14:paraId="5D8BFDE9" w14:textId="77777777" w:rsidR="00516339" w:rsidRPr="00BB31AD" w:rsidRDefault="00516339" w:rsidP="00E765C9">
            <w:pPr>
              <w:rPr>
                <w:rFonts w:cs="Calibri"/>
                <w:color w:val="000000" w:themeColor="text1"/>
                <w:sz w:val="18"/>
                <w:szCs w:val="18"/>
                <w:lang w:eastAsia="es-PE"/>
              </w:rPr>
            </w:pPr>
            <w:r w:rsidRPr="00BB31AD">
              <w:rPr>
                <w:rFonts w:cs="Calibri"/>
                <w:b/>
                <w:bCs/>
                <w:color w:val="000000" w:themeColor="text1"/>
                <w:sz w:val="18"/>
                <w:szCs w:val="18"/>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BB31AD">
        <w:trPr>
          <w:trHeight w:val="274"/>
        </w:trPr>
        <w:tc>
          <w:tcPr>
            <w:tcW w:w="1064"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4"/>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BB31AD">
        <w:trPr>
          <w:gridAfter w:val="2"/>
          <w:wAfter w:w="16" w:type="dxa"/>
          <w:trHeight w:val="274"/>
        </w:trPr>
        <w:tc>
          <w:tcPr>
            <w:tcW w:w="1064"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BB31AD">
        <w:trPr>
          <w:gridAfter w:val="6"/>
          <w:wAfter w:w="376" w:type="dxa"/>
          <w:trHeight w:val="274"/>
        </w:trPr>
        <w:tc>
          <w:tcPr>
            <w:tcW w:w="8287"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BB31AD">
        <w:trPr>
          <w:gridAfter w:val="6"/>
          <w:wAfter w:w="376" w:type="dxa"/>
          <w:trHeight w:val="274"/>
        </w:trPr>
        <w:tc>
          <w:tcPr>
            <w:tcW w:w="8287"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BB31AD">
        <w:trPr>
          <w:gridAfter w:val="1"/>
          <w:wAfter w:w="6" w:type="dxa"/>
          <w:trHeight w:val="274"/>
        </w:trPr>
        <w:tc>
          <w:tcPr>
            <w:tcW w:w="2754"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2"/>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BB31AD">
        <w:trPr>
          <w:gridAfter w:val="3"/>
          <w:wAfter w:w="25" w:type="dxa"/>
          <w:trHeight w:val="170"/>
        </w:trPr>
        <w:tc>
          <w:tcPr>
            <w:tcW w:w="209"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BB31AD">
        <w:trPr>
          <w:gridAfter w:val="2"/>
          <w:wAfter w:w="16" w:type="dxa"/>
          <w:trHeight w:val="274"/>
        </w:trPr>
        <w:tc>
          <w:tcPr>
            <w:tcW w:w="1064"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1"/>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BB31AD">
        <w:trPr>
          <w:gridAfter w:val="2"/>
          <w:wAfter w:w="16" w:type="dxa"/>
          <w:trHeight w:val="183"/>
        </w:trPr>
        <w:tc>
          <w:tcPr>
            <w:tcW w:w="1064"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3"/>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0E7B17" w:rsidRPr="00695E6F" w14:paraId="5598F349" w14:textId="77777777" w:rsidTr="001C61E9">
        <w:trPr>
          <w:gridAfter w:val="2"/>
          <w:wAfter w:w="16" w:type="dxa"/>
          <w:trHeight w:val="274"/>
        </w:trPr>
        <w:tc>
          <w:tcPr>
            <w:tcW w:w="1064"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5"/>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0E7B17" w:rsidRPr="00695E6F" w14:paraId="12D70963" w14:textId="77777777" w:rsidTr="001C61E9">
        <w:trPr>
          <w:gridAfter w:val="2"/>
          <w:wAfter w:w="16" w:type="dxa"/>
          <w:trHeight w:val="209"/>
        </w:trPr>
        <w:tc>
          <w:tcPr>
            <w:tcW w:w="1064"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3"/>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0E7B17" w:rsidRPr="00695E6F" w14:paraId="052F8190" w14:textId="77777777" w:rsidTr="001C61E9">
        <w:trPr>
          <w:gridAfter w:val="2"/>
          <w:wAfter w:w="16" w:type="dxa"/>
          <w:trHeight w:val="274"/>
        </w:trPr>
        <w:tc>
          <w:tcPr>
            <w:tcW w:w="1064"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5"/>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BB31AD">
        <w:trPr>
          <w:gridAfter w:val="1"/>
          <w:wAfter w:w="9" w:type="dxa"/>
          <w:trHeight w:val="274"/>
        </w:trPr>
        <w:tc>
          <w:tcPr>
            <w:tcW w:w="209"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1FEF2B1F" w14:textId="77777777" w:rsidR="001C61E9" w:rsidRPr="00BB31AD" w:rsidRDefault="001C61E9" w:rsidP="00E765C9">
            <w:pPr>
              <w:jc w:val="both"/>
              <w:rPr>
                <w:rFonts w:cs="Calibri"/>
                <w:color w:val="000000" w:themeColor="text1"/>
                <w:szCs w:val="24"/>
                <w:highlight w:val="yellow"/>
                <w:lang w:eastAsia="es-PE"/>
              </w:rPr>
            </w:pPr>
          </w:p>
          <w:p w14:paraId="7DF61D56" w14:textId="4AC4301B" w:rsidR="000F0D26" w:rsidRPr="000F0D26" w:rsidRDefault="001C61E9" w:rsidP="000F0D26">
            <w:pPr>
              <w:jc w:val="both"/>
              <w:rPr>
                <w:rFonts w:cs="Calibri"/>
                <w:color w:val="000000" w:themeColor="text1"/>
                <w:szCs w:val="24"/>
                <w:highlight w:val="yellow"/>
                <w:lang w:val="es-PE" w:eastAsia="es-PE"/>
              </w:rPr>
            </w:pPr>
            <w:r w:rsidRPr="009E5D4A">
              <w:rPr>
                <w:rFonts w:cs="Calibri"/>
                <w:color w:val="000000" w:themeColor="text1"/>
                <w:szCs w:val="24"/>
                <w:lang w:eastAsia="es-PE"/>
              </w:rPr>
              <w:t>As</w:t>
            </w:r>
            <w:r w:rsidR="000E7B17" w:rsidRPr="009E5D4A">
              <w:rPr>
                <w:rFonts w:cs="Calibri"/>
                <w:color w:val="000000" w:themeColor="text1"/>
                <w:szCs w:val="24"/>
                <w:lang w:eastAsia="es-PE"/>
              </w:rPr>
              <w:t>i</w:t>
            </w:r>
            <w:r w:rsidRPr="009E5D4A">
              <w:rPr>
                <w:rFonts w:cs="Calibri"/>
                <w:color w:val="000000" w:themeColor="text1"/>
                <w:szCs w:val="24"/>
                <w:lang w:eastAsia="es-PE"/>
              </w:rPr>
              <w:t xml:space="preserve">mismo, </w:t>
            </w:r>
            <w:r w:rsidR="000E7B17" w:rsidRPr="009E5D4A">
              <w:rPr>
                <w:rFonts w:cs="Calibri"/>
                <w:color w:val="000000" w:themeColor="text1"/>
                <w:szCs w:val="24"/>
                <w:lang w:eastAsia="es-PE"/>
              </w:rPr>
              <w:t xml:space="preserve">señalo y </w:t>
            </w:r>
            <w:r w:rsidRPr="009E5D4A">
              <w:rPr>
                <w:rFonts w:cs="Calibri"/>
                <w:color w:val="000000" w:themeColor="text1"/>
                <w:szCs w:val="24"/>
                <w:lang w:eastAsia="es-PE"/>
              </w:rPr>
              <w:t xml:space="preserve">autorizo </w:t>
            </w:r>
            <w:r w:rsidR="000E7B17" w:rsidRPr="009E5D4A">
              <w:rPr>
                <w:rFonts w:cs="Calibri"/>
                <w:color w:val="000000" w:themeColor="text1"/>
                <w:szCs w:val="24"/>
                <w:lang w:eastAsia="es-PE"/>
              </w:rPr>
              <w:t>el</w:t>
            </w:r>
            <w:r w:rsidRPr="009E5D4A">
              <w:rPr>
                <w:rFonts w:cs="Calibri"/>
                <w:color w:val="000000" w:themeColor="text1"/>
                <w:szCs w:val="24"/>
                <w:lang w:eastAsia="es-PE"/>
              </w:rPr>
              <w:t xml:space="preserve"> </w:t>
            </w:r>
            <w:r w:rsidR="000F0D26" w:rsidRPr="009E5D4A">
              <w:rPr>
                <w:rFonts w:cs="Calibri"/>
                <w:color w:val="000000" w:themeColor="text1"/>
                <w:szCs w:val="24"/>
                <w:lang w:eastAsia="es-PE"/>
              </w:rPr>
              <w:t xml:space="preserve">siguiente </w:t>
            </w:r>
            <w:r w:rsidRPr="009E5D4A">
              <w:rPr>
                <w:rFonts w:cs="Calibri"/>
                <w:color w:val="000000" w:themeColor="text1"/>
                <w:szCs w:val="24"/>
                <w:lang w:eastAsia="es-PE"/>
              </w:rPr>
              <w:t xml:space="preserve">correo </w:t>
            </w:r>
            <w:r w:rsidR="000E7B17" w:rsidRPr="009E5D4A">
              <w:rPr>
                <w:rFonts w:cs="Calibri"/>
                <w:color w:val="000000" w:themeColor="text1"/>
                <w:szCs w:val="24"/>
                <w:lang w:eastAsia="es-PE"/>
              </w:rPr>
              <w:t>electrónico para la notificación de todos</w:t>
            </w:r>
            <w:r w:rsidRPr="009E5D4A">
              <w:rPr>
                <w:rFonts w:cs="Calibri"/>
                <w:color w:val="000000" w:themeColor="text1"/>
                <w:szCs w:val="24"/>
                <w:lang w:eastAsia="es-PE"/>
              </w:rPr>
              <w:t xml:space="preserve"> los actos o actuaciones </w:t>
            </w:r>
            <w:r w:rsidR="000F0D26" w:rsidRPr="009E5D4A">
              <w:rPr>
                <w:rFonts w:cs="Calibri"/>
                <w:color w:val="000000" w:themeColor="text1"/>
                <w:szCs w:val="24"/>
                <w:lang w:eastAsia="es-PE"/>
              </w:rPr>
              <w:t>relacionados</w:t>
            </w:r>
            <w:r w:rsidRPr="009E5D4A">
              <w:rPr>
                <w:rFonts w:cs="Calibri"/>
                <w:color w:val="000000" w:themeColor="text1"/>
                <w:szCs w:val="24"/>
                <w:lang w:eastAsia="es-PE"/>
              </w:rPr>
              <w:t xml:space="preserve"> al servicio brindado, </w:t>
            </w:r>
            <w:r w:rsidR="000F0D26" w:rsidRPr="009E5D4A">
              <w:rPr>
                <w:rFonts w:cs="Calibri"/>
                <w:color w:val="000000" w:themeColor="text1"/>
                <w:szCs w:val="24"/>
                <w:lang w:eastAsia="es-PE"/>
              </w:rPr>
              <w:t>aceptando</w:t>
            </w:r>
            <w:r w:rsidR="000F0D26" w:rsidRPr="009E5D4A">
              <w:rPr>
                <w:rFonts w:cs="Calibri"/>
                <w:color w:val="000000" w:themeColor="text1"/>
                <w:szCs w:val="24"/>
                <w:lang w:val="es-PE" w:eastAsia="es-PE"/>
              </w:rPr>
              <w:t xml:space="preserve"> que la notificación surtirá efectos desde que la Entidad envíe el correo electrónico; por lo que, me comprometo a hacer seguimiento de las comunicaciones que se puedan remitir por dicho medio y hago responsable que el correo electrónico declarado en este documento se encuentre habilitado para la recepción de las notificaciones</w:t>
            </w:r>
            <w:r w:rsidR="000F0D26" w:rsidRPr="000F0D26">
              <w:rPr>
                <w:rFonts w:cs="Calibri"/>
                <w:color w:val="000000" w:themeColor="text1"/>
                <w:szCs w:val="24"/>
                <w:highlight w:val="yellow"/>
                <w:lang w:val="es-PE" w:eastAsia="es-PE"/>
              </w:rPr>
              <w:t>.</w:t>
            </w:r>
          </w:p>
          <w:p w14:paraId="56E99D21" w14:textId="237A9AEE" w:rsidR="001C61E9" w:rsidRPr="00BB31AD" w:rsidRDefault="001C61E9" w:rsidP="00E765C9">
            <w:pPr>
              <w:jc w:val="both"/>
              <w:rPr>
                <w:rFonts w:cs="Calibri"/>
                <w:color w:val="000000" w:themeColor="text1"/>
                <w:szCs w:val="24"/>
                <w:highlight w:val="yellow"/>
                <w:lang w:eastAsia="es-PE"/>
              </w:rPr>
            </w:pPr>
          </w:p>
        </w:tc>
      </w:tr>
      <w:tr w:rsidR="00695E6F" w:rsidRPr="00695E6F" w14:paraId="53F3B1B7" w14:textId="77777777" w:rsidTr="00BB31AD">
        <w:trPr>
          <w:gridAfter w:val="1"/>
          <w:wAfter w:w="6" w:type="dxa"/>
          <w:trHeight w:val="818"/>
        </w:trPr>
        <w:tc>
          <w:tcPr>
            <w:tcW w:w="5627" w:type="dxa"/>
            <w:gridSpan w:val="31"/>
            <w:noWrap/>
            <w:vAlign w:val="bottom"/>
            <w:hideMark/>
          </w:tcPr>
          <w:p w14:paraId="7FE07A73" w14:textId="6EE177B8" w:rsidR="00516339" w:rsidRPr="00FC62C6" w:rsidRDefault="000F0D26" w:rsidP="00BB31AD">
            <w:pPr>
              <w:ind w:left="276" w:hanging="276"/>
              <w:rPr>
                <w:rFonts w:cs="Calibri"/>
                <w:color w:val="000000" w:themeColor="text1"/>
                <w:szCs w:val="24"/>
                <w:lang w:eastAsia="es-PE"/>
              </w:rPr>
            </w:pPr>
            <w:r>
              <w:rPr>
                <w:rFonts w:cs="Calibri"/>
                <w:color w:val="000000" w:themeColor="text1"/>
                <w:szCs w:val="24"/>
                <w:lang w:eastAsia="es-PE"/>
              </w:rPr>
              <w:t>Para</w:t>
            </w:r>
            <w:r w:rsidR="00516339" w:rsidRPr="00FC62C6">
              <w:rPr>
                <w:rFonts w:cs="Calibri"/>
                <w:color w:val="000000" w:themeColor="text1"/>
                <w:szCs w:val="24"/>
                <w:lang w:eastAsia="es-PE"/>
              </w:rPr>
              <w:t xml:space="preserve"> cualquier información comunicarse </w:t>
            </w:r>
            <w:proofErr w:type="gramStart"/>
            <w:r w:rsidR="00516339" w:rsidRPr="00FC62C6">
              <w:rPr>
                <w:rFonts w:cs="Calibri"/>
                <w:color w:val="000000" w:themeColor="text1"/>
                <w:szCs w:val="24"/>
                <w:lang w:eastAsia="es-PE"/>
              </w:rPr>
              <w:t>a</w:t>
            </w:r>
            <w:r w:rsidR="00C535C4">
              <w:rPr>
                <w:rFonts w:cs="Calibri"/>
                <w:color w:val="000000" w:themeColor="text1"/>
                <w:szCs w:val="24"/>
                <w:lang w:eastAsia="es-PE"/>
              </w:rPr>
              <w:t xml:space="preserve"> </w:t>
            </w:r>
            <w:r w:rsidR="00516339" w:rsidRPr="00FC62C6">
              <w:rPr>
                <w:rFonts w:cs="Calibri"/>
                <w:color w:val="000000" w:themeColor="text1"/>
                <w:szCs w:val="24"/>
                <w:lang w:eastAsia="es-PE"/>
              </w:rPr>
              <w:t>:</w:t>
            </w:r>
            <w:proofErr w:type="gramEnd"/>
          </w:p>
          <w:p w14:paraId="61C68570"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17F9F6AD"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BB31AD">
        <w:trPr>
          <w:gridAfter w:val="1"/>
          <w:wAfter w:w="6" w:type="dxa"/>
          <w:trHeight w:val="274"/>
        </w:trPr>
        <w:tc>
          <w:tcPr>
            <w:tcW w:w="1064" w:type="dxa"/>
            <w:gridSpan w:val="2"/>
            <w:tcBorders>
              <w:bottom w:val="single" w:sz="4" w:space="0" w:color="FFFFFF"/>
              <w:right w:val="single" w:sz="4" w:space="0" w:color="auto"/>
            </w:tcBorders>
            <w:noWrap/>
            <w:vAlign w:val="bottom"/>
            <w:hideMark/>
          </w:tcPr>
          <w:p w14:paraId="46F59963" w14:textId="541E08CD"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BB31AD">
            <w:pPr>
              <w:ind w:left="276" w:hanging="276"/>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BB31AD">
            <w:pPr>
              <w:ind w:left="276" w:hanging="276"/>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4"/>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BB31AD">
        <w:trPr>
          <w:gridAfter w:val="1"/>
          <w:wAfter w:w="6" w:type="dxa"/>
          <w:trHeight w:val="274"/>
        </w:trPr>
        <w:tc>
          <w:tcPr>
            <w:tcW w:w="1064"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BB31AD">
            <w:pPr>
              <w:ind w:left="276" w:hanging="276"/>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BB31AD">
            <w:pPr>
              <w:ind w:left="276" w:hanging="276"/>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BB31AD">
            <w:pPr>
              <w:ind w:left="276" w:hanging="276"/>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BB31AD">
            <w:pPr>
              <w:ind w:left="276" w:hanging="276"/>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4"/>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BB31AD">
        <w:trPr>
          <w:gridAfter w:val="1"/>
          <w:wAfter w:w="6" w:type="dxa"/>
          <w:trHeight w:val="274"/>
        </w:trPr>
        <w:tc>
          <w:tcPr>
            <w:tcW w:w="2572" w:type="dxa"/>
            <w:gridSpan w:val="12"/>
            <w:tcBorders>
              <w:top w:val="single" w:sz="4" w:space="0" w:color="FFFFFF"/>
              <w:right w:val="single" w:sz="4" w:space="0" w:color="auto"/>
            </w:tcBorders>
            <w:noWrap/>
            <w:vAlign w:val="bottom"/>
            <w:hideMark/>
          </w:tcPr>
          <w:p w14:paraId="44BC0A2E"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4"/>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BB31AD">
            <w:pPr>
              <w:ind w:left="276" w:hanging="276"/>
              <w:rPr>
                <w:rFonts w:cs="Calibri"/>
                <w:color w:val="000000" w:themeColor="text1"/>
                <w:szCs w:val="24"/>
                <w:lang w:eastAsia="es-PE"/>
              </w:rPr>
            </w:pPr>
          </w:p>
        </w:tc>
      </w:tr>
      <w:tr w:rsidR="00695E6F" w:rsidRPr="00695E6F" w14:paraId="5A9424F3" w14:textId="77777777" w:rsidTr="00BB31AD">
        <w:trPr>
          <w:gridAfter w:val="2"/>
          <w:wAfter w:w="16" w:type="dxa"/>
          <w:trHeight w:val="274"/>
        </w:trPr>
        <w:tc>
          <w:tcPr>
            <w:tcW w:w="1426" w:type="dxa"/>
            <w:gridSpan w:val="3"/>
            <w:noWrap/>
            <w:vAlign w:val="bottom"/>
            <w:hideMark/>
          </w:tcPr>
          <w:p w14:paraId="54DE1FBB" w14:textId="77777777" w:rsidR="00516339" w:rsidRPr="00FC62C6" w:rsidRDefault="00516339" w:rsidP="00BB31AD">
            <w:pPr>
              <w:ind w:left="276" w:hanging="276"/>
              <w:rPr>
                <w:rFonts w:cs="Calibri"/>
                <w:color w:val="000000" w:themeColor="text1"/>
                <w:szCs w:val="24"/>
                <w:lang w:eastAsia="es-PE"/>
              </w:rPr>
            </w:pPr>
          </w:p>
          <w:p w14:paraId="5EE3B0F0" w14:textId="77777777" w:rsidR="00516339"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Atentamente</w:t>
            </w:r>
          </w:p>
          <w:p w14:paraId="68742565" w14:textId="016A7467" w:rsidR="009E5D4A" w:rsidRPr="00FC62C6" w:rsidRDefault="009E5D4A" w:rsidP="00BB31AD">
            <w:pPr>
              <w:ind w:left="276" w:hanging="276"/>
              <w:rPr>
                <w:rFonts w:cs="Calibri"/>
                <w:color w:val="000000" w:themeColor="text1"/>
                <w:szCs w:val="24"/>
                <w:lang w:eastAsia="es-PE"/>
              </w:rPr>
            </w:pPr>
          </w:p>
        </w:tc>
        <w:tc>
          <w:tcPr>
            <w:tcW w:w="361" w:type="dxa"/>
            <w:gridSpan w:val="2"/>
            <w:noWrap/>
            <w:vAlign w:val="bottom"/>
            <w:hideMark/>
          </w:tcPr>
          <w:p w14:paraId="4ACB7313" w14:textId="77777777" w:rsidR="00516339" w:rsidRPr="00FC62C6" w:rsidRDefault="00516339" w:rsidP="00BB31AD">
            <w:pPr>
              <w:ind w:left="276" w:hanging="276"/>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BB31AD">
            <w:pPr>
              <w:ind w:left="276" w:hanging="276"/>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BB31AD">
            <w:pPr>
              <w:ind w:left="276" w:hanging="276"/>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BB31AD">
            <w:pPr>
              <w:ind w:left="276" w:hanging="276"/>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BB31AD">
            <w:pPr>
              <w:ind w:left="276" w:hanging="276"/>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BB31AD">
            <w:pPr>
              <w:ind w:left="276" w:hanging="276"/>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49B624E2"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BB31AD">
        <w:trPr>
          <w:gridAfter w:val="2"/>
          <w:wAfter w:w="16" w:type="dxa"/>
          <w:trHeight w:val="274"/>
        </w:trPr>
        <w:tc>
          <w:tcPr>
            <w:tcW w:w="1426"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BB31AD">
        <w:trPr>
          <w:gridAfter w:val="1"/>
          <w:wAfter w:w="6" w:type="dxa"/>
          <w:trHeight w:val="274"/>
        </w:trPr>
        <w:tc>
          <w:tcPr>
            <w:tcW w:w="1064"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4"/>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BB31AD">
        <w:trPr>
          <w:gridAfter w:val="2"/>
          <w:wAfter w:w="16" w:type="dxa"/>
          <w:trHeight w:val="274"/>
        </w:trPr>
        <w:tc>
          <w:tcPr>
            <w:tcW w:w="1064"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BB31AD" w:rsidRDefault="00516339" w:rsidP="00516339">
      <w:pPr>
        <w:ind w:left="37"/>
        <w:rPr>
          <w:rFonts w:cs="Calibri"/>
          <w:bCs/>
          <w:color w:val="000000" w:themeColor="text1"/>
          <w:sz w:val="18"/>
          <w:szCs w:val="18"/>
          <w:lang w:eastAsia="es-PE"/>
        </w:rPr>
      </w:pPr>
      <w:r w:rsidRPr="00BB31AD">
        <w:rPr>
          <w:rFonts w:cs="Calibri"/>
          <w:bCs/>
          <w:color w:val="000000" w:themeColor="text1"/>
          <w:sz w:val="18"/>
          <w:szCs w:val="18"/>
          <w:lang w:eastAsia="es-PE"/>
        </w:rPr>
        <w:t>NOTA: Debe tenerse en cuenta lo siguiente:</w:t>
      </w:r>
    </w:p>
    <w:p w14:paraId="77140D57" w14:textId="77777777" w:rsidR="00516339" w:rsidRPr="00BB31AD" w:rsidRDefault="00516339" w:rsidP="00C60FFA">
      <w:pPr>
        <w:widowControl/>
        <w:numPr>
          <w:ilvl w:val="0"/>
          <w:numId w:val="19"/>
        </w:numPr>
        <w:autoSpaceDE/>
        <w:autoSpaceDN/>
        <w:rPr>
          <w:rFonts w:cs="Calibri"/>
          <w:bCs/>
          <w:color w:val="000000" w:themeColor="text1"/>
          <w:sz w:val="18"/>
          <w:szCs w:val="18"/>
          <w:lang w:eastAsia="es-PE"/>
        </w:rPr>
      </w:pPr>
      <w:r w:rsidRPr="00BB31AD">
        <w:rPr>
          <w:rFonts w:cs="Calibri"/>
          <w:bCs/>
          <w:color w:val="000000" w:themeColor="text1"/>
          <w:sz w:val="18"/>
          <w:szCs w:val="18"/>
          <w:lang w:eastAsia="es-PE"/>
        </w:rPr>
        <w:t>Para el trámite de pago por servicios de terceros el CCI corresponderá solamente a Entidades Financieras Privadas, NO considerar Banco de la Nación.</w:t>
      </w:r>
    </w:p>
    <w:p w14:paraId="5750A98E" w14:textId="77777777" w:rsidR="00516339" w:rsidRPr="00BB31AD" w:rsidRDefault="00516339" w:rsidP="00C60FFA">
      <w:pPr>
        <w:widowControl/>
        <w:numPr>
          <w:ilvl w:val="0"/>
          <w:numId w:val="19"/>
        </w:numPr>
        <w:autoSpaceDE/>
        <w:autoSpaceDN/>
        <w:jc w:val="both"/>
        <w:rPr>
          <w:rFonts w:cs="Calibri"/>
          <w:bCs/>
          <w:color w:val="000000" w:themeColor="text1"/>
          <w:sz w:val="18"/>
          <w:szCs w:val="18"/>
          <w:lang w:eastAsia="es-PE"/>
        </w:rPr>
      </w:pPr>
      <w:r w:rsidRPr="00BB31AD">
        <w:rPr>
          <w:rFonts w:cs="Calibri"/>
          <w:bCs/>
          <w:color w:val="000000" w:themeColor="text1"/>
          <w:sz w:val="18"/>
          <w:szCs w:val="18"/>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lastRenderedPageBreak/>
        <w:t xml:space="preserve">ANEXO </w:t>
      </w:r>
      <w:proofErr w:type="spellStart"/>
      <w:r w:rsidR="00600930" w:rsidRPr="00FC62C6">
        <w:rPr>
          <w:color w:val="000000" w:themeColor="text1"/>
        </w:rPr>
        <w:t>N°</w:t>
      </w:r>
      <w:proofErr w:type="spellEnd"/>
      <w:r w:rsidR="00600930" w:rsidRPr="00FC62C6">
        <w:rPr>
          <w:color w:val="000000" w:themeColor="text1"/>
        </w:rPr>
        <w:t xml:space="preserve"> </w:t>
      </w:r>
      <w:bookmarkEnd w:id="15"/>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44FB9742" w14:textId="77777777" w:rsidR="00600930" w:rsidRPr="00FC62C6" w:rsidRDefault="00600930" w:rsidP="00600930">
      <w:pPr>
        <w:rPr>
          <w:b/>
          <w:i/>
          <w:iCs/>
          <w:color w:val="000000" w:themeColor="text1"/>
          <w:sz w:val="20"/>
          <w:szCs w:val="20"/>
        </w:rPr>
      </w:pPr>
      <w:r w:rsidRPr="00FC62C6">
        <w:rPr>
          <w:b/>
          <w:i/>
          <w:iCs/>
          <w:color w:val="000000" w:themeColor="text1"/>
          <w:sz w:val="20"/>
          <w:szCs w:val="20"/>
        </w:rPr>
        <w:t>(Para servicios y consultorías en general)</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FC62C6" w:rsidRDefault="00600930" w:rsidP="00E765C9">
            <w:pPr>
              <w:jc w:val="center"/>
              <w:rPr>
                <w:rFonts w:cs="Calibri"/>
                <w:color w:val="000000" w:themeColor="text1"/>
                <w:sz w:val="20"/>
                <w:szCs w:val="20"/>
              </w:rPr>
            </w:pPr>
          </w:p>
        </w:tc>
        <w:tc>
          <w:tcPr>
            <w:tcW w:w="996" w:type="dxa"/>
            <w:vAlign w:val="center"/>
          </w:tcPr>
          <w:p w14:paraId="747294A3" w14:textId="77777777" w:rsidR="00600930" w:rsidRPr="00FC62C6" w:rsidRDefault="00600930" w:rsidP="00E765C9">
            <w:pPr>
              <w:jc w:val="center"/>
              <w:rPr>
                <w:rFonts w:cs="Calibri"/>
                <w:color w:val="000000" w:themeColor="text1"/>
                <w:sz w:val="20"/>
                <w:szCs w:val="20"/>
              </w:rPr>
            </w:pPr>
          </w:p>
        </w:tc>
        <w:tc>
          <w:tcPr>
            <w:tcW w:w="5238" w:type="dxa"/>
            <w:vAlign w:val="center"/>
          </w:tcPr>
          <w:p w14:paraId="6ABD2F9E" w14:textId="77777777" w:rsidR="00600930" w:rsidRPr="00FC62C6"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FC62C6"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FC62C6" w:rsidRDefault="00600930" w:rsidP="00E765C9">
            <w:pPr>
              <w:jc w:val="center"/>
              <w:rPr>
                <w:rFonts w:cs="Calibri"/>
                <w:color w:val="000000" w:themeColor="text1"/>
                <w:sz w:val="20"/>
                <w:szCs w:val="20"/>
              </w:rPr>
            </w:pPr>
          </w:p>
        </w:tc>
        <w:tc>
          <w:tcPr>
            <w:tcW w:w="996" w:type="dxa"/>
            <w:vAlign w:val="center"/>
          </w:tcPr>
          <w:p w14:paraId="32C99338" w14:textId="77777777" w:rsidR="00600930" w:rsidRPr="00FC62C6" w:rsidRDefault="00600930" w:rsidP="00E765C9">
            <w:pPr>
              <w:jc w:val="center"/>
              <w:rPr>
                <w:rFonts w:cs="Calibri"/>
                <w:color w:val="000000" w:themeColor="text1"/>
                <w:sz w:val="20"/>
                <w:szCs w:val="20"/>
              </w:rPr>
            </w:pPr>
          </w:p>
        </w:tc>
        <w:tc>
          <w:tcPr>
            <w:tcW w:w="5238" w:type="dxa"/>
            <w:vAlign w:val="center"/>
          </w:tcPr>
          <w:p w14:paraId="7A218E54" w14:textId="77777777" w:rsidR="00600930" w:rsidRPr="00FC62C6"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FC62C6"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lastRenderedPageBreak/>
        <w:t>ANEXO</w:t>
      </w:r>
      <w:r w:rsidR="00F62C0B" w:rsidRPr="00FC62C6">
        <w:rPr>
          <w:b/>
          <w:bCs/>
          <w:color w:val="000000" w:themeColor="text1"/>
        </w:rPr>
        <w:t xml:space="preserve"> </w:t>
      </w:r>
      <w:proofErr w:type="spellStart"/>
      <w:r w:rsidR="00F62C0B" w:rsidRPr="00FC62C6">
        <w:rPr>
          <w:b/>
          <w:bCs/>
          <w:color w:val="000000" w:themeColor="text1"/>
        </w:rPr>
        <w:t>N°</w:t>
      </w:r>
      <w:proofErr w:type="spellEnd"/>
      <w:r w:rsidR="00F62C0B" w:rsidRPr="00FC62C6">
        <w:rPr>
          <w:b/>
          <w:bCs/>
          <w:color w:val="000000" w:themeColor="text1"/>
        </w:rPr>
        <w:t xml:space="preserve">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125E0E92" w:rsidR="00DA7728" w:rsidRDefault="00516339" w:rsidP="00516339">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3D6E43D4" w14:textId="77FE476D" w:rsidR="00841FE4" w:rsidRPr="00BB31AD" w:rsidRDefault="00841FE4" w:rsidP="00BB31AD">
      <w:pPr>
        <w:rPr>
          <w:sz w:val="20"/>
        </w:rPr>
      </w:pPr>
    </w:p>
    <w:sectPr w:rsidR="00841FE4" w:rsidRPr="00BB31AD"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E0871" w14:textId="77777777" w:rsidR="00AF54A5" w:rsidRDefault="00AF54A5" w:rsidP="00AA5EA9">
      <w:r>
        <w:separator/>
      </w:r>
    </w:p>
  </w:endnote>
  <w:endnote w:type="continuationSeparator" w:id="0">
    <w:p w14:paraId="4FDDDADB" w14:textId="77777777" w:rsidR="00AF54A5" w:rsidRDefault="00AF54A5"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5A8EC" w14:textId="77777777" w:rsidR="00AF54A5" w:rsidRDefault="00AF54A5" w:rsidP="00AA5EA9">
      <w:r>
        <w:separator/>
      </w:r>
    </w:p>
  </w:footnote>
  <w:footnote w:type="continuationSeparator" w:id="0">
    <w:p w14:paraId="0208BF12" w14:textId="77777777" w:rsidR="00AF54A5" w:rsidRDefault="00AF54A5"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B4969" w14:textId="4F5CF178" w:rsidR="00DA7728" w:rsidRDefault="00DA7728" w:rsidP="00DA7728">
    <w:pPr>
      <w:tabs>
        <w:tab w:val="left" w:pos="1418"/>
      </w:tabs>
      <w:jc w:val="both"/>
      <w:rPr>
        <w:color w:val="000000" w:themeColor="text1"/>
      </w:rPr>
    </w:pPr>
    <w:r>
      <w:rPr>
        <w:noProof/>
      </w:rPr>
      <w:drawing>
        <wp:anchor distT="0" distB="0" distL="114300" distR="114300" simplePos="0" relativeHeight="251659264" behindDoc="1" locked="0" layoutInCell="1" allowOverlap="1" wp14:anchorId="47E920FD" wp14:editId="662D251C">
          <wp:simplePos x="0" y="0"/>
          <wp:positionH relativeFrom="margin">
            <wp:posOffset>-280035</wp:posOffset>
          </wp:positionH>
          <wp:positionV relativeFrom="paragraph">
            <wp:posOffset>131445</wp:posOffset>
          </wp:positionV>
          <wp:extent cx="5734050" cy="457835"/>
          <wp:effectExtent l="0" t="0" r="0" b="0"/>
          <wp:wrapTight wrapText="bothSides">
            <wp:wrapPolygon edited="0">
              <wp:start x="0" y="0"/>
              <wp:lineTo x="0" y="20671"/>
              <wp:lineTo x="21528" y="20671"/>
              <wp:lineTo x="21528"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852B1" w14:textId="4A183CF2" w:rsidR="00DA7728" w:rsidRPr="00BB31AD" w:rsidRDefault="00DA7728" w:rsidP="00BB31AD">
    <w:pPr>
      <w:tabs>
        <w:tab w:val="left" w:pos="1418"/>
      </w:tabs>
      <w:jc w:val="center"/>
      <w:rPr>
        <w:color w:val="000000" w:themeColor="text1"/>
        <w:sz w:val="16"/>
        <w:szCs w:val="16"/>
      </w:rPr>
    </w:pPr>
    <w:r w:rsidRPr="00BB31AD">
      <w:rPr>
        <w:color w:val="000000" w:themeColor="text1"/>
        <w:sz w:val="16"/>
        <w:szCs w:val="16"/>
      </w:rPr>
      <w:t>“Decenio de la Igualdad de oportunidad para Mujeres y Hombres”</w:t>
    </w:r>
  </w:p>
  <w:p w14:paraId="387928CB" w14:textId="77777777" w:rsidR="00DA7728" w:rsidRPr="00BB31AD" w:rsidRDefault="00DA7728" w:rsidP="00BB31AD">
    <w:pPr>
      <w:ind w:right="-1"/>
      <w:jc w:val="center"/>
      <w:rPr>
        <w:rFonts w:cs="Calibri"/>
        <w:color w:val="000000" w:themeColor="text1"/>
        <w:sz w:val="16"/>
        <w:szCs w:val="16"/>
      </w:rPr>
    </w:pPr>
    <w:r w:rsidRPr="00BB31AD">
      <w:rPr>
        <w:rFonts w:cs="Calibri"/>
        <w:color w:val="000000" w:themeColor="text1"/>
        <w:sz w:val="16"/>
        <w:szCs w:val="16"/>
      </w:rPr>
      <w:t>“Año de la Esperanza y el Fortalecimiento de la Democracia”</w:t>
    </w:r>
  </w:p>
  <w:p w14:paraId="0E51F728" w14:textId="257F72C9" w:rsidR="00E765C9" w:rsidRDefault="00E765C9" w:rsidP="00E765C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4"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6"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9"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30"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2"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6"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7"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8"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9"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0"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2"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4"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6"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7"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9"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2"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3"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4"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6"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5"/>
  </w:num>
  <w:num w:numId="2" w16cid:durableId="824860908">
    <w:abstractNumId w:val="36"/>
  </w:num>
  <w:num w:numId="3" w16cid:durableId="1800565703">
    <w:abstractNumId w:val="13"/>
  </w:num>
  <w:num w:numId="4" w16cid:durableId="1713378744">
    <w:abstractNumId w:val="51"/>
  </w:num>
  <w:num w:numId="5" w16cid:durableId="438111774">
    <w:abstractNumId w:val="55"/>
  </w:num>
  <w:num w:numId="6" w16cid:durableId="1427386660">
    <w:abstractNumId w:val="10"/>
  </w:num>
  <w:num w:numId="7" w16cid:durableId="1515223867">
    <w:abstractNumId w:val="2"/>
  </w:num>
  <w:num w:numId="8" w16cid:durableId="820345454">
    <w:abstractNumId w:val="7"/>
  </w:num>
  <w:num w:numId="9" w16cid:durableId="311568091">
    <w:abstractNumId w:val="31"/>
  </w:num>
  <w:num w:numId="10" w16cid:durableId="900364008">
    <w:abstractNumId w:val="48"/>
  </w:num>
  <w:num w:numId="11" w16cid:durableId="1271862847">
    <w:abstractNumId w:val="27"/>
  </w:num>
  <w:num w:numId="12" w16cid:durableId="24598924">
    <w:abstractNumId w:val="24"/>
  </w:num>
  <w:num w:numId="13" w16cid:durableId="383918022">
    <w:abstractNumId w:val="33"/>
  </w:num>
  <w:num w:numId="14" w16cid:durableId="550964082">
    <w:abstractNumId w:val="14"/>
  </w:num>
  <w:num w:numId="15" w16cid:durableId="2037347572">
    <w:abstractNumId w:val="40"/>
  </w:num>
  <w:num w:numId="16" w16cid:durableId="496579397">
    <w:abstractNumId w:val="44"/>
  </w:num>
  <w:num w:numId="17" w16cid:durableId="560167878">
    <w:abstractNumId w:val="21"/>
  </w:num>
  <w:num w:numId="18" w16cid:durableId="721295978">
    <w:abstractNumId w:val="9"/>
  </w:num>
  <w:num w:numId="19" w16cid:durableId="1622033317">
    <w:abstractNumId w:val="38"/>
  </w:num>
  <w:num w:numId="20" w16cid:durableId="563105687">
    <w:abstractNumId w:val="34"/>
  </w:num>
  <w:num w:numId="21" w16cid:durableId="26756256">
    <w:abstractNumId w:val="26"/>
  </w:num>
  <w:num w:numId="22" w16cid:durableId="1850482179">
    <w:abstractNumId w:val="15"/>
  </w:num>
  <w:num w:numId="23" w16cid:durableId="1905527773">
    <w:abstractNumId w:val="49"/>
  </w:num>
  <w:num w:numId="24" w16cid:durableId="1254775590">
    <w:abstractNumId w:val="50"/>
  </w:num>
  <w:num w:numId="25" w16cid:durableId="1799446170">
    <w:abstractNumId w:val="29"/>
  </w:num>
  <w:num w:numId="26" w16cid:durableId="419571774">
    <w:abstractNumId w:val="0"/>
  </w:num>
  <w:num w:numId="27" w16cid:durableId="494883143">
    <w:abstractNumId w:val="28"/>
  </w:num>
  <w:num w:numId="28" w16cid:durableId="2117674054">
    <w:abstractNumId w:val="11"/>
  </w:num>
  <w:num w:numId="29" w16cid:durableId="1525054861">
    <w:abstractNumId w:val="37"/>
  </w:num>
  <w:num w:numId="30" w16cid:durableId="2015912953">
    <w:abstractNumId w:val="23"/>
  </w:num>
  <w:num w:numId="31" w16cid:durableId="1295329928">
    <w:abstractNumId w:val="20"/>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5"/>
  </w:num>
  <w:num w:numId="37" w16cid:durableId="528252131">
    <w:abstractNumId w:val="53"/>
  </w:num>
  <w:num w:numId="38" w16cid:durableId="1381246179">
    <w:abstractNumId w:val="6"/>
  </w:num>
  <w:num w:numId="39" w16cid:durableId="1017192551">
    <w:abstractNumId w:val="30"/>
  </w:num>
  <w:num w:numId="40" w16cid:durableId="1577740987">
    <w:abstractNumId w:val="39"/>
  </w:num>
  <w:num w:numId="41" w16cid:durableId="127822547">
    <w:abstractNumId w:val="32"/>
  </w:num>
  <w:num w:numId="42" w16cid:durableId="592132387">
    <w:abstractNumId w:val="17"/>
  </w:num>
  <w:num w:numId="43" w16cid:durableId="745229605">
    <w:abstractNumId w:val="41"/>
  </w:num>
  <w:num w:numId="44" w16cid:durableId="244071081">
    <w:abstractNumId w:val="54"/>
  </w:num>
  <w:num w:numId="45" w16cid:durableId="1044675708">
    <w:abstractNumId w:val="56"/>
  </w:num>
  <w:num w:numId="46" w16cid:durableId="1407071532">
    <w:abstractNumId w:val="1"/>
  </w:num>
  <w:num w:numId="47" w16cid:durableId="1558544362">
    <w:abstractNumId w:val="42"/>
  </w:num>
  <w:num w:numId="48" w16cid:durableId="1829904089">
    <w:abstractNumId w:val="52"/>
  </w:num>
  <w:num w:numId="49" w16cid:durableId="402223342">
    <w:abstractNumId w:val="16"/>
  </w:num>
  <w:num w:numId="50" w16cid:durableId="770011108">
    <w:abstractNumId w:val="47"/>
  </w:num>
  <w:num w:numId="51" w16cid:durableId="469254094">
    <w:abstractNumId w:val="4"/>
  </w:num>
  <w:num w:numId="52" w16cid:durableId="1115714877">
    <w:abstractNumId w:val="46"/>
  </w:num>
  <w:num w:numId="53" w16cid:durableId="1380470904">
    <w:abstractNumId w:val="3"/>
  </w:num>
  <w:num w:numId="54" w16cid:durableId="427316928">
    <w:abstractNumId w:val="35"/>
  </w:num>
  <w:num w:numId="55" w16cid:durableId="1456633867">
    <w:abstractNumId w:val="22"/>
  </w:num>
  <w:num w:numId="56" w16cid:durableId="1270818915">
    <w:abstractNumId w:val="43"/>
  </w:num>
  <w:num w:numId="57" w16cid:durableId="2122414654">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26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E7B17"/>
    <w:rsid w:val="000F0D26"/>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61E9"/>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386C"/>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9E5D4A"/>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7645E"/>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AF54A5"/>
    <w:rsid w:val="00B0282C"/>
    <w:rsid w:val="00B051E0"/>
    <w:rsid w:val="00B07B22"/>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31AD"/>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5C4"/>
    <w:rsid w:val="00C53B15"/>
    <w:rsid w:val="00C60ED0"/>
    <w:rsid w:val="00C60FFA"/>
    <w:rsid w:val="00C61C02"/>
    <w:rsid w:val="00C636EB"/>
    <w:rsid w:val="00C65132"/>
    <w:rsid w:val="00C7582D"/>
    <w:rsid w:val="00C828CB"/>
    <w:rsid w:val="00C8385C"/>
    <w:rsid w:val="00C90A71"/>
    <w:rsid w:val="00C94BBA"/>
    <w:rsid w:val="00CA3C4D"/>
    <w:rsid w:val="00CA6D5A"/>
    <w:rsid w:val="00CB1B1C"/>
    <w:rsid w:val="00CB2437"/>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A7728"/>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1052D"/>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0940"/>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 w:type="table" w:customStyle="1" w:styleId="Tabladecuadrcula1clara-nfasis51">
    <w:name w:val="Tabla de cuadrícula 1 clara - Énfasis 51"/>
    <w:basedOn w:val="Tablanormal"/>
    <w:uiPriority w:val="46"/>
    <w:rsid w:val="00DA7728"/>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2337</Words>
  <Characters>12857</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Perez Champac, Inés Roxana - PROV</cp:lastModifiedBy>
  <cp:revision>2</cp:revision>
  <cp:lastPrinted>2025-04-25T14:55:00Z</cp:lastPrinted>
  <dcterms:created xsi:type="dcterms:W3CDTF">2026-01-30T19:33:00Z</dcterms:created>
  <dcterms:modified xsi:type="dcterms:W3CDTF">2026-01-30T19:33:00Z</dcterms:modified>
</cp:coreProperties>
</file>