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182A44D3" w:rsidR="009B266F" w:rsidRDefault="006666D4" w:rsidP="00753412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78A429FD" w14:textId="77777777" w:rsidR="002923BA" w:rsidRDefault="002923BA" w:rsidP="00753412">
      <w:pPr>
        <w:ind w:left="-142" w:right="-376"/>
        <w:rPr>
          <w:b/>
          <w:bCs/>
          <w:sz w:val="40"/>
          <w:szCs w:val="40"/>
        </w:rPr>
      </w:pPr>
      <w:r w:rsidRPr="002923BA">
        <w:rPr>
          <w:b/>
          <w:bCs/>
          <w:sz w:val="40"/>
          <w:szCs w:val="40"/>
        </w:rPr>
        <w:t xml:space="preserve">5. REQUISITOS DEL PROVEEDOR Y/O PERSONAL </w:t>
      </w:r>
    </w:p>
    <w:p w14:paraId="1EB8963E" w14:textId="77777777" w:rsidR="001461A8" w:rsidRP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a) Persona natural o jurídica relacionada al rubro del objeto de la contratación. b) Se encuentre inscrito en el Registro Único del Contribuyentes (RUC) </w:t>
      </w:r>
    </w:p>
    <w:p w14:paraId="05589E74" w14:textId="77777777" w:rsidR="001461A8" w:rsidRP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c) Tener Registro Nacional de Proveedores (RNP) </w:t>
      </w:r>
    </w:p>
    <w:p w14:paraId="6B4DC662" w14:textId="77777777" w:rsidR="001461A8" w:rsidRP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d) No tener impedimento para contratar con el Estado.  </w:t>
      </w:r>
    </w:p>
    <w:p w14:paraId="70C12FA3" w14:textId="77777777" w:rsidR="001461A8" w:rsidRP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e) Experiencia del proveedor en la especialidad:  </w:t>
      </w:r>
    </w:p>
    <w:p w14:paraId="3EAEB5C2" w14:textId="77777777" w:rsidR="001461A8" w:rsidRP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• El postor debe acreditar un monto facturado acumulado equivalente a S/ 25,000 (Veinte cinco mil con 00/100 soles), por la contratación de servicio iguales o similares al objeto de la contratación, durante los quince (15) años anteriores a la fecha de la presentación de ofertas que se computarán desde la fecha de la conformidad o emisión del comprobante de pago, según corresponda  </w:t>
      </w:r>
    </w:p>
    <w:p w14:paraId="703CED31" w14:textId="77777777" w:rsidR="001461A8" w:rsidRP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• Experiencia en servicios iguales o similares al objeto de la contratación. </w:t>
      </w:r>
    </w:p>
    <w:p w14:paraId="0CD41554" w14:textId="2B175C28" w:rsidR="001461A8" w:rsidRDefault="001461A8" w:rsidP="001461A8">
      <w:pPr>
        <w:spacing w:after="0"/>
        <w:ind w:left="-142" w:right="-376"/>
        <w:rPr>
          <w:b/>
          <w:bCs/>
          <w:sz w:val="28"/>
          <w:szCs w:val="28"/>
        </w:rPr>
      </w:pPr>
      <w:r w:rsidRPr="001461A8">
        <w:rPr>
          <w:sz w:val="28"/>
          <w:szCs w:val="28"/>
        </w:rPr>
        <w:t>• Se considera servicios similares, servicio de atención de talleres, reuniones de trabajo y/o producción de eventos, servicio para la infraestructura para la</w:t>
      </w:r>
      <w:r w:rsidRPr="001461A8">
        <w:rPr>
          <w:b/>
          <w:bCs/>
          <w:sz w:val="28"/>
          <w:szCs w:val="28"/>
        </w:rPr>
        <w:t xml:space="preserve"> </w:t>
      </w:r>
      <w:r w:rsidRPr="001461A8">
        <w:rPr>
          <w:sz w:val="28"/>
          <w:szCs w:val="28"/>
        </w:rPr>
        <w:t xml:space="preserve">realización de eventos y/o talleres, servicio de turismo y afine  </w:t>
      </w:r>
    </w:p>
    <w:p w14:paraId="2606AF62" w14:textId="69831279" w:rsidR="001461A8" w:rsidRDefault="002923BA" w:rsidP="00753412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La experiencia del proveedor en la especialidad se acredita con un máximo de veinte (20) contrataciones, mediante copia simple de: (i) contratos u órdenes de servicios, y su respectiva conformidad o constancia de prestación; o (</w:t>
      </w:r>
      <w:proofErr w:type="spellStart"/>
      <w:r w:rsidRPr="002923BA">
        <w:rPr>
          <w:sz w:val="28"/>
          <w:szCs w:val="28"/>
        </w:rPr>
        <w:t>ii</w:t>
      </w:r>
      <w:proofErr w:type="spellEnd"/>
      <w:r w:rsidRPr="002923BA">
        <w:rPr>
          <w:sz w:val="28"/>
          <w:szCs w:val="28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1, o comprobantes de retención electrónico emitido por SUNAT por la retención del IGV2 . En caso el postor sustente su experiencia en la especialidad   </w:t>
      </w:r>
      <w:r w:rsidR="001461A8" w:rsidRPr="001461A8">
        <w:rPr>
          <w:sz w:val="28"/>
          <w:szCs w:val="28"/>
        </w:rPr>
        <w:t>mediante contrataciones realizadas con privados, 3</w:t>
      </w:r>
      <w:r w:rsidR="001461A8">
        <w:rPr>
          <w:sz w:val="28"/>
          <w:szCs w:val="28"/>
        </w:rPr>
        <w:t xml:space="preserve"> </w:t>
      </w:r>
      <w:r w:rsidR="001461A8" w:rsidRPr="001461A8">
        <w:rPr>
          <w:sz w:val="28"/>
          <w:szCs w:val="28"/>
        </w:rPr>
        <w:t>para acreditarla debe presentar de forma obligatoria lo indicado en el numeral (</w:t>
      </w:r>
      <w:proofErr w:type="spellStart"/>
      <w:r w:rsidR="001461A8" w:rsidRPr="001461A8">
        <w:rPr>
          <w:sz w:val="28"/>
          <w:szCs w:val="28"/>
        </w:rPr>
        <w:t>ii</w:t>
      </w:r>
      <w:proofErr w:type="spellEnd"/>
      <w:r w:rsidR="001461A8" w:rsidRPr="001461A8">
        <w:rPr>
          <w:sz w:val="28"/>
          <w:szCs w:val="28"/>
        </w:rPr>
        <w:t xml:space="preserve">) del presente párrafo; no es posible que acredite su experiencia únicamente con la presentación de contratos u órdenes de servicio con conformidad o constancia de prestación. </w:t>
      </w:r>
    </w:p>
    <w:p w14:paraId="13E91E70" w14:textId="77777777" w:rsidR="001461A8" w:rsidRDefault="001461A8" w:rsidP="00753412">
      <w:pPr>
        <w:ind w:left="-142" w:right="-376"/>
        <w:rPr>
          <w:sz w:val="28"/>
          <w:szCs w:val="28"/>
        </w:rPr>
      </w:pPr>
    </w:p>
    <w:p w14:paraId="1C7F4B24" w14:textId="4483EB5D" w:rsid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lastRenderedPageBreak/>
        <w:t xml:space="preserve">f) Requisitos para las Unidades vehiculares:  </w:t>
      </w:r>
    </w:p>
    <w:p w14:paraId="71E019DF" w14:textId="77777777" w:rsid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• Tarjeta Única de Circulación para transportar personal dentro del ámbito de Cusco </w:t>
      </w:r>
    </w:p>
    <w:p w14:paraId="61A9CAD0" w14:textId="77777777" w:rsid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• SOAT vigente </w:t>
      </w:r>
    </w:p>
    <w:p w14:paraId="41CB0645" w14:textId="77777777" w:rsid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• Vehículo con capacidad para mínimo 30 pasajeros  </w:t>
      </w:r>
    </w:p>
    <w:p w14:paraId="6A74D1BC" w14:textId="77777777" w:rsidR="001461A8" w:rsidRDefault="001461A8" w:rsidP="001461A8">
      <w:pPr>
        <w:spacing w:after="0"/>
        <w:ind w:left="-142" w:right="-376"/>
        <w:rPr>
          <w:sz w:val="28"/>
          <w:szCs w:val="28"/>
        </w:rPr>
      </w:pPr>
      <w:r w:rsidRPr="001461A8">
        <w:rPr>
          <w:sz w:val="28"/>
          <w:szCs w:val="28"/>
        </w:rPr>
        <w:t xml:space="preserve">• Antigüedad máxima del vehículo: 10 años desde la emisión de la orden de servicio. </w:t>
      </w:r>
    </w:p>
    <w:p w14:paraId="289F175D" w14:textId="1E9F0665" w:rsidR="002923BA" w:rsidRPr="00621709" w:rsidRDefault="001461A8" w:rsidP="001461A8">
      <w:pPr>
        <w:spacing w:after="0"/>
        <w:ind w:left="-142" w:right="-376"/>
        <w:rPr>
          <w:b/>
          <w:bCs/>
          <w:sz w:val="40"/>
          <w:szCs w:val="40"/>
        </w:rPr>
      </w:pPr>
      <w:r w:rsidRPr="001461A8">
        <w:rPr>
          <w:sz w:val="28"/>
          <w:szCs w:val="28"/>
        </w:rPr>
        <w:t xml:space="preserve">• Tarjeta única de propiedad </w:t>
      </w:r>
    </w:p>
    <w:sectPr w:rsidR="002923BA" w:rsidRPr="00621709" w:rsidSect="004C6533">
      <w:pgSz w:w="12240" w:h="15840"/>
      <w:pgMar w:top="993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461A8"/>
    <w:rsid w:val="001716F7"/>
    <w:rsid w:val="00274251"/>
    <w:rsid w:val="002923BA"/>
    <w:rsid w:val="003279DA"/>
    <w:rsid w:val="00415803"/>
    <w:rsid w:val="004C6533"/>
    <w:rsid w:val="00515EA1"/>
    <w:rsid w:val="00566FC9"/>
    <w:rsid w:val="00621709"/>
    <w:rsid w:val="006666D4"/>
    <w:rsid w:val="006A5664"/>
    <w:rsid w:val="00753412"/>
    <w:rsid w:val="0080606D"/>
    <w:rsid w:val="00822849"/>
    <w:rsid w:val="00831DE4"/>
    <w:rsid w:val="009A327D"/>
    <w:rsid w:val="009B266F"/>
    <w:rsid w:val="00B46476"/>
    <w:rsid w:val="00E275CF"/>
    <w:rsid w:val="00EA30B6"/>
    <w:rsid w:val="00F54A5B"/>
    <w:rsid w:val="00F84F43"/>
    <w:rsid w:val="00F85411"/>
    <w:rsid w:val="00FE3660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2026-03-20T15:45:00Z</dcterms:created>
  <dcterms:modified xsi:type="dcterms:W3CDTF">2026-03-20T15:45:00Z</dcterms:modified>
</cp:coreProperties>
</file>