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2E83947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D7B4C">
        <w:rPr>
          <w:rFonts w:cstheme="minorHAnsi"/>
          <w:sz w:val="20"/>
          <w:szCs w:val="20"/>
        </w:rPr>
        <w:t>04</w:t>
      </w:r>
      <w:r w:rsidR="00720B55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5D7B4C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31455B9E" w:rsidR="00CC6966" w:rsidRPr="00031776" w:rsidRDefault="00F87840" w:rsidP="00F47962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4B4579">
        <w:rPr>
          <w:rFonts w:cstheme="minorHAnsi"/>
          <w:b/>
          <w:sz w:val="26"/>
          <w:szCs w:val="26"/>
        </w:rPr>
        <w:t>110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E705D1">
        <w:rPr>
          <w:rFonts w:cstheme="minorHAnsi"/>
          <w:b/>
          <w:sz w:val="26"/>
          <w:szCs w:val="26"/>
        </w:rPr>
        <w:t>1</w:t>
      </w:r>
      <w:r w:rsidR="004B4579">
        <w:rPr>
          <w:rFonts w:cstheme="minorHAnsi"/>
          <w:b/>
          <w:sz w:val="26"/>
          <w:szCs w:val="26"/>
        </w:rPr>
        <w:t>5</w:t>
      </w:r>
      <w:r w:rsidR="005D7B4C">
        <w:rPr>
          <w:rFonts w:cstheme="minorHAnsi"/>
          <w:b/>
          <w:sz w:val="26"/>
          <w:szCs w:val="26"/>
        </w:rPr>
        <w:t>0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C6B282C" w14:textId="46270F35" w:rsidR="00801512" w:rsidRDefault="00987148" w:rsidP="004B457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4B4579" w:rsidRPr="004B4579">
        <w:rPr>
          <w:rFonts w:cstheme="minorHAnsi"/>
          <w:bCs/>
          <w:sz w:val="20"/>
          <w:szCs w:val="20"/>
        </w:rPr>
        <w:t>SERVICIO DETERMINACIÓN DE LA CALIDAD AMBIENTAL</w:t>
      </w:r>
      <w:r w:rsidR="004B4579">
        <w:rPr>
          <w:rFonts w:cstheme="minorHAnsi"/>
          <w:bCs/>
          <w:sz w:val="20"/>
          <w:szCs w:val="20"/>
        </w:rPr>
        <w:t xml:space="preserve"> </w:t>
      </w:r>
      <w:r w:rsidR="004B4579" w:rsidRPr="004B4579">
        <w:rPr>
          <w:rFonts w:cstheme="minorHAnsi"/>
          <w:bCs/>
          <w:sz w:val="20"/>
          <w:szCs w:val="20"/>
        </w:rPr>
        <w:t>PARA LA CENTRAL TÉRMICA INDEPENDENCIA SE BUSCA</w:t>
      </w:r>
      <w:r w:rsidR="004B4579">
        <w:rPr>
          <w:rFonts w:cstheme="minorHAnsi"/>
          <w:bCs/>
          <w:sz w:val="20"/>
          <w:szCs w:val="20"/>
        </w:rPr>
        <w:t xml:space="preserve"> </w:t>
      </w:r>
      <w:r w:rsidR="004B4579" w:rsidRPr="004B4579">
        <w:rPr>
          <w:rFonts w:cstheme="minorHAnsi"/>
          <w:bCs/>
          <w:sz w:val="20"/>
          <w:szCs w:val="20"/>
        </w:rPr>
        <w:t>PROMOVER UNA ADECUADA GESTIÓN Y CONTROL DE LOS</w:t>
      </w:r>
      <w:r w:rsidR="004B4579">
        <w:rPr>
          <w:rFonts w:cstheme="minorHAnsi"/>
          <w:bCs/>
          <w:sz w:val="20"/>
          <w:szCs w:val="20"/>
        </w:rPr>
        <w:t xml:space="preserve"> </w:t>
      </w:r>
      <w:r w:rsidR="004B4579" w:rsidRPr="004B4579">
        <w:rPr>
          <w:rFonts w:cstheme="minorHAnsi"/>
          <w:bCs/>
          <w:sz w:val="20"/>
          <w:szCs w:val="20"/>
        </w:rPr>
        <w:t>FACTORES AMBIENTALES CON POTENCIAL DE IMPACTO</w:t>
      </w:r>
      <w:r w:rsidR="00462DC9">
        <w:rPr>
          <w:rFonts w:cstheme="minorHAnsi"/>
          <w:bCs/>
          <w:sz w:val="20"/>
          <w:szCs w:val="20"/>
        </w:rPr>
        <w:t>.</w:t>
      </w:r>
    </w:p>
    <w:p w14:paraId="043C329B" w14:textId="57FE9371" w:rsidR="00F16426" w:rsidRPr="00031776" w:rsidRDefault="00EE1069" w:rsidP="00801512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06A4DA3" w:rsidR="00227B10" w:rsidRPr="00031776" w:rsidRDefault="004B4579" w:rsidP="004B4579">
            <w:pPr>
              <w:jc w:val="both"/>
              <w:rPr>
                <w:rFonts w:cstheme="minorHAnsi"/>
                <w:sz w:val="20"/>
                <w:szCs w:val="20"/>
              </w:rPr>
            </w:pPr>
            <w:r w:rsidRPr="004B4579">
              <w:rPr>
                <w:rFonts w:cstheme="minorHAnsi"/>
                <w:sz w:val="20"/>
                <w:szCs w:val="20"/>
              </w:rPr>
              <w:t>El servicio se presta en Central Térmica de Independencia de EGESUR ubicado en 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>departamento: Ica; Provincia: Pisco; Distrito: Independencia; Km 22 Carretera los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>Libertadores, Caserío Dos Palmas.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65121CEE" w:rsidR="00DF07F5" w:rsidRPr="00031776" w:rsidRDefault="001D3BED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D47B2C2" w:rsidR="00751048" w:rsidRPr="00031776" w:rsidRDefault="004B4579" w:rsidP="00197155">
            <w:pPr>
              <w:spacing w:after="160" w:line="259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4B4579">
              <w:rPr>
                <w:rFonts w:cstheme="minorHAnsi"/>
                <w:bCs/>
                <w:sz w:val="20"/>
                <w:szCs w:val="20"/>
              </w:rPr>
              <w:t>SERVICIO DETERMINACIÓN DE LA CALIDAD AMBIENTAL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bCs/>
                <w:sz w:val="20"/>
                <w:szCs w:val="20"/>
              </w:rPr>
              <w:t>PARA LA CENTRAL TÉRMICA INDEPENDENCIA SE BUSCA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bCs/>
                <w:sz w:val="20"/>
                <w:szCs w:val="20"/>
              </w:rPr>
              <w:t>PROMOVER UNA ADECUADA GESTIÓN Y CONTROL DE LOS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bCs/>
                <w:sz w:val="20"/>
                <w:szCs w:val="20"/>
              </w:rPr>
              <w:t>FACTORES AMBIENTALES CON POTENCIAL DE IMPACTO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29A7B189" w14:textId="584678E5" w:rsidR="004B4579" w:rsidRPr="004B4579" w:rsidRDefault="004B4579" w:rsidP="004B4579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4B4579">
              <w:rPr>
                <w:rFonts w:cstheme="minorHAnsi"/>
                <w:sz w:val="20"/>
                <w:szCs w:val="20"/>
              </w:rPr>
              <w:t>Los servicios materia de la presente convocatoria se prestan contados a partir del día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>siguiente de notificada la orden de servicio. El servicio se ejecutará para el (I) trimestre del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>2026 en concordancia con lo establecido en la estrategia de contratación.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>Nota: El monitoreo (I) trimestre deberá ejecutarse antes de finalizar el mes de marzo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>2026. Asimismo, el proveedor deberá presentar el Informe del monitoreo 10 días antes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 xml:space="preserve">concluir el plazo de entrega </w:t>
            </w:r>
            <w:proofErr w:type="gramStart"/>
            <w:r w:rsidRPr="004B4579">
              <w:rPr>
                <w:rFonts w:cstheme="minorHAnsi"/>
                <w:sz w:val="20"/>
                <w:szCs w:val="20"/>
              </w:rPr>
              <w:t>de acuerdo a</w:t>
            </w:r>
            <w:proofErr w:type="gramEnd"/>
            <w:r w:rsidRPr="004B4579">
              <w:rPr>
                <w:rFonts w:cstheme="minorHAnsi"/>
                <w:sz w:val="20"/>
                <w:szCs w:val="20"/>
              </w:rPr>
              <w:t xml:space="preserve"> lo establecido por la normativa legal vigente.</w:t>
            </w:r>
          </w:p>
          <w:p w14:paraId="33855B4D" w14:textId="4CCD2DFC" w:rsidR="004B4579" w:rsidRPr="004B4579" w:rsidRDefault="004B4579" w:rsidP="004B4579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4B4579">
              <w:rPr>
                <w:rFonts w:cstheme="minorHAnsi"/>
                <w:sz w:val="20"/>
                <w:szCs w:val="20"/>
              </w:rPr>
              <w:t>Así mismo, el proveedor deberá considerar el siguiente detalle para la presentación de sus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>entregables: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>El plazo máximo de entrega del proyecto de Informe de Monitoreo Trimestral será dentro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>de los diez (10) días calendario luego de realizado el monitoreo, EGESUR tendrá un plazo</w:t>
            </w:r>
          </w:p>
          <w:p w14:paraId="1165C250" w14:textId="375A7130" w:rsidR="00B2631B" w:rsidRPr="00031776" w:rsidRDefault="004B4579" w:rsidP="004B4579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4B4579">
              <w:rPr>
                <w:rFonts w:cstheme="minorHAnsi"/>
                <w:sz w:val="20"/>
                <w:szCs w:val="20"/>
              </w:rPr>
              <w:t>de cinco (05) días calendario para hacer las observaciones pertinentes, de contar con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>observaciones EGESUR dará un plazo de dos (02) días calendario al proveedor para 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 xml:space="preserve">levantamiento de </w:t>
            </w:r>
            <w:proofErr w:type="gramStart"/>
            <w:r w:rsidRPr="004B4579">
              <w:rPr>
                <w:rFonts w:cstheme="minorHAnsi"/>
                <w:sz w:val="20"/>
                <w:szCs w:val="20"/>
              </w:rPr>
              <w:t>las mismas</w:t>
            </w:r>
            <w:proofErr w:type="gramEnd"/>
            <w:r w:rsidRPr="004B4579">
              <w:rPr>
                <w:rFonts w:cstheme="minorHAnsi"/>
                <w:sz w:val="20"/>
                <w:szCs w:val="20"/>
              </w:rPr>
              <w:t xml:space="preserve"> y el Informe Definitivo de Monitoreo se entregará dentro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>los cinco (05) días calendario después de que el área usuaria haya enviado 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>levantamiento de las observaciones. En caso de que EGESUR no emitida observaciones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>al proyecto de Informe de Monitoreo Trimestral, el proveedor tendría un plazo de cinco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4579">
              <w:rPr>
                <w:rFonts w:cstheme="minorHAnsi"/>
                <w:sz w:val="20"/>
                <w:szCs w:val="20"/>
              </w:rPr>
              <w:t>(05) días calendario para presentar el Informe de Monitoreo Trimestral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Forma de Pago:</w:t>
            </w:r>
          </w:p>
        </w:tc>
        <w:tc>
          <w:tcPr>
            <w:tcW w:w="8080" w:type="dxa"/>
          </w:tcPr>
          <w:p w14:paraId="267AE93C" w14:textId="0F38F002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proofErr w:type="gramStart"/>
            <w:r w:rsidR="005D7B4C">
              <w:rPr>
                <w:sz w:val="20"/>
                <w:szCs w:val="20"/>
              </w:rPr>
              <w:t xml:space="preserve">08 </w:t>
            </w:r>
            <w:r w:rsidR="00597A8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</w:t>
            </w:r>
            <w:proofErr w:type="gramEnd"/>
            <w:r>
              <w:rPr>
                <w:sz w:val="20"/>
                <w:szCs w:val="20"/>
              </w:rPr>
              <w:t xml:space="preserve">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BC7D0" w14:textId="77777777" w:rsidR="000E35AD" w:rsidRDefault="000E35AD" w:rsidP="000F3E55">
      <w:pPr>
        <w:spacing w:after="0" w:line="240" w:lineRule="auto"/>
      </w:pPr>
      <w:r>
        <w:separator/>
      </w:r>
    </w:p>
  </w:endnote>
  <w:endnote w:type="continuationSeparator" w:id="0">
    <w:p w14:paraId="2AF063E7" w14:textId="77777777" w:rsidR="000E35AD" w:rsidRDefault="000E35AD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AF273" w14:textId="77777777" w:rsidR="000E35AD" w:rsidRDefault="000E35AD" w:rsidP="000F3E55">
      <w:pPr>
        <w:spacing w:after="0" w:line="240" w:lineRule="auto"/>
      </w:pPr>
      <w:r>
        <w:separator/>
      </w:r>
    </w:p>
  </w:footnote>
  <w:footnote w:type="continuationSeparator" w:id="0">
    <w:p w14:paraId="4BE63B17" w14:textId="77777777" w:rsidR="000E35AD" w:rsidRDefault="000E35AD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01DF"/>
    <w:rsid w:val="00011DEB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17A5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01F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35AD"/>
    <w:rsid w:val="000E5AAE"/>
    <w:rsid w:val="000E5C2E"/>
    <w:rsid w:val="000E5F64"/>
    <w:rsid w:val="000E7133"/>
    <w:rsid w:val="000E7B67"/>
    <w:rsid w:val="000F2383"/>
    <w:rsid w:val="000F3CF0"/>
    <w:rsid w:val="000F3E55"/>
    <w:rsid w:val="000F7393"/>
    <w:rsid w:val="000F73AC"/>
    <w:rsid w:val="0010016B"/>
    <w:rsid w:val="0010043A"/>
    <w:rsid w:val="001004B4"/>
    <w:rsid w:val="001023EA"/>
    <w:rsid w:val="0010255F"/>
    <w:rsid w:val="0010636F"/>
    <w:rsid w:val="001067F6"/>
    <w:rsid w:val="001127DC"/>
    <w:rsid w:val="001130FE"/>
    <w:rsid w:val="00117C8B"/>
    <w:rsid w:val="0012012B"/>
    <w:rsid w:val="001204F4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8BF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97155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3CC5"/>
    <w:rsid w:val="001C6CA5"/>
    <w:rsid w:val="001C7515"/>
    <w:rsid w:val="001D0324"/>
    <w:rsid w:val="001D0A13"/>
    <w:rsid w:val="001D1F38"/>
    <w:rsid w:val="001D286E"/>
    <w:rsid w:val="001D3877"/>
    <w:rsid w:val="001D3BED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27B10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4041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DD5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0FE3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C9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4E3"/>
    <w:rsid w:val="004A288F"/>
    <w:rsid w:val="004A3E88"/>
    <w:rsid w:val="004A761E"/>
    <w:rsid w:val="004B2D13"/>
    <w:rsid w:val="004B4579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245A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2BB8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4B4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97A86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006"/>
    <w:rsid w:val="005D0271"/>
    <w:rsid w:val="005D04FF"/>
    <w:rsid w:val="005D53D7"/>
    <w:rsid w:val="005D58E6"/>
    <w:rsid w:val="005D5BB7"/>
    <w:rsid w:val="005D5FA9"/>
    <w:rsid w:val="005D619C"/>
    <w:rsid w:val="005D7B4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050A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50DE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03E1C"/>
    <w:rsid w:val="00711E83"/>
    <w:rsid w:val="007127F8"/>
    <w:rsid w:val="00714009"/>
    <w:rsid w:val="00714388"/>
    <w:rsid w:val="00715848"/>
    <w:rsid w:val="00715A12"/>
    <w:rsid w:val="00715B8D"/>
    <w:rsid w:val="007208E9"/>
    <w:rsid w:val="00720B55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04A4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66D6C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1512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3609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48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2CEA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09EB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5F3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22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AB9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5E26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083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469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05D1"/>
    <w:rsid w:val="00E71B35"/>
    <w:rsid w:val="00E71EBA"/>
    <w:rsid w:val="00E73D55"/>
    <w:rsid w:val="00E746B7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47962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704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E7C86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JHOEEE</dc:creator>
  <cp:keywords/>
  <dc:description/>
  <cp:lastModifiedBy>Practicante De Logistica</cp:lastModifiedBy>
  <cp:revision>3</cp:revision>
  <cp:lastPrinted>2025-01-14T20:52:00Z</cp:lastPrinted>
  <dcterms:created xsi:type="dcterms:W3CDTF">2026-03-16T19:09:00Z</dcterms:created>
  <dcterms:modified xsi:type="dcterms:W3CDTF">2026-03-16T19:09:00Z</dcterms:modified>
</cp:coreProperties>
</file>