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EE637F2"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CF3851" w:rsidRPr="00033096">
              <w:rPr>
                <w:rFonts w:ascii="Arial Narrow" w:hAnsi="Arial Narrow"/>
                <w:sz w:val="20"/>
              </w:rPr>
              <w:t>Servicios de catering para ceremonia de clausura del XXVII Programa de Extensión.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349D3A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F3851">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843D2" w14:textId="77777777" w:rsidR="009B72A5" w:rsidRDefault="009B72A5">
      <w:r>
        <w:separator/>
      </w:r>
    </w:p>
  </w:endnote>
  <w:endnote w:type="continuationSeparator" w:id="0">
    <w:p w14:paraId="2846F4C3" w14:textId="77777777" w:rsidR="009B72A5" w:rsidRDefault="009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09650" w14:textId="77777777" w:rsidR="009B72A5" w:rsidRDefault="009B72A5">
      <w:r>
        <w:separator/>
      </w:r>
    </w:p>
  </w:footnote>
  <w:footnote w:type="continuationSeparator" w:id="0">
    <w:p w14:paraId="6DFDD78A" w14:textId="77777777" w:rsidR="009B72A5" w:rsidRDefault="009B7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2A5"/>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51"/>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17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119</Words>
  <Characters>657</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2026-03-24T16:04:00Z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