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C900F40" w14:textId="28815D68" w:rsidR="00C3519A" w:rsidRDefault="00C04D5C" w:rsidP="00437312">
      <w:pPr>
        <w:tabs>
          <w:tab w:val="center" w:pos="5124"/>
          <w:tab w:val="right" w:pos="9543"/>
        </w:tabs>
        <w:jc w:val="both"/>
        <w:rPr>
          <w:rFonts w:ascii="Arial" w:hAnsi="Arial" w:cs="Arial"/>
          <w:color w:val="000000" w:themeColor="text1"/>
          <w:sz w:val="20"/>
        </w:rPr>
      </w:pPr>
      <w:r w:rsidRPr="00A46D55">
        <w:rPr>
          <w:rFonts w:ascii="Arial" w:hAnsi="Arial" w:cs="Arial"/>
          <w:color w:val="000000" w:themeColor="text1"/>
          <w:sz w:val="20"/>
        </w:rPr>
        <w:t>Es grato dirigirme a usted, para hacer de su conocimiento que luego de haber examinado</w:t>
      </w:r>
      <w:r w:rsidR="00E62BF5">
        <w:rPr>
          <w:rFonts w:ascii="Arial" w:hAnsi="Arial" w:cs="Arial"/>
          <w:color w:val="000000" w:themeColor="text1"/>
          <w:sz w:val="20"/>
        </w:rPr>
        <w:t xml:space="preserve"> los requerimientos establecidos en el Formato de Contrato Menor,</w:t>
      </w:r>
      <w:r w:rsidRPr="00A46D55">
        <w:rPr>
          <w:rFonts w:ascii="Arial" w:hAnsi="Arial" w:cs="Arial"/>
          <w:color w:val="000000" w:themeColor="text1"/>
          <w:sz w:val="20"/>
        </w:rPr>
        <w:t xml:space="preserve"> conociendo todos los alcances y las condiciones detalladas en dicho documento, el postor que suscribe ofrece </w:t>
      </w:r>
      <w:r w:rsidR="002F07CA">
        <w:rPr>
          <w:rFonts w:ascii="Arial" w:hAnsi="Arial" w:cs="Arial"/>
          <w:color w:val="000000" w:themeColor="text1"/>
          <w:sz w:val="20"/>
        </w:rPr>
        <w:t xml:space="preserve">el servicio de </w:t>
      </w:r>
      <w:r w:rsidR="002F07CA" w:rsidRPr="002F07CA">
        <w:rPr>
          <w:rFonts w:ascii="Arial" w:hAnsi="Arial" w:cs="Arial"/>
          <w:color w:val="000000" w:themeColor="text1"/>
          <w:sz w:val="20"/>
        </w:rPr>
        <w:t>confección e instalación de letrero institucional en la ciudad de Trujillo.</w:t>
      </w:r>
    </w:p>
    <w:p w14:paraId="72A6EEC6" w14:textId="77777777" w:rsidR="00024777" w:rsidRDefault="00024777" w:rsidP="00437312">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201C98CE" w14:textId="77777777" w:rsidR="00E95D8A" w:rsidRDefault="00E95D8A" w:rsidP="00E95D8A">
      <w:pPr>
        <w:rPr>
          <w:lang w:val="es-ES_tradnl"/>
        </w:rPr>
      </w:pPr>
      <w:bookmarkStart w:id="0" w:name="_Toc15993045"/>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5351B" w14:textId="77777777" w:rsidR="009D7379" w:rsidRDefault="009D7379">
      <w:r>
        <w:separator/>
      </w:r>
    </w:p>
  </w:endnote>
  <w:endnote w:type="continuationSeparator" w:id="0">
    <w:p w14:paraId="08A207BD" w14:textId="77777777" w:rsidR="009D7379" w:rsidRDefault="009D7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A513A" w14:textId="77777777" w:rsidR="009D7379" w:rsidRDefault="009D7379">
      <w:r>
        <w:separator/>
      </w:r>
    </w:p>
  </w:footnote>
  <w:footnote w:type="continuationSeparator" w:id="0">
    <w:p w14:paraId="42D566C3" w14:textId="77777777" w:rsidR="009D7379" w:rsidRDefault="009D7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 w:numId="12" w16cid:durableId="8553880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1B5"/>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9D1"/>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9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7CA"/>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2E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918"/>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62"/>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96"/>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33E"/>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379"/>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70C"/>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1F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294"/>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80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BF5"/>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3179</TotalTime>
  <Pages>1</Pages>
  <Words>92</Words>
  <Characters>527</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320</cp:revision>
  <cp:lastPrinted>2016-08-17T17:53:00Z</cp:lastPrinted>
  <dcterms:created xsi:type="dcterms:W3CDTF">2022-02-03T23:04:00Z</dcterms:created>
  <dcterms:modified xsi:type="dcterms:W3CDTF">2026-03-26T18:54:00Z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