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AB9905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57F2F">
        <w:rPr>
          <w:rFonts w:cstheme="minorHAnsi"/>
          <w:sz w:val="20"/>
          <w:szCs w:val="20"/>
        </w:rPr>
        <w:t>2</w:t>
      </w:r>
      <w:r w:rsidR="009E23CD">
        <w:rPr>
          <w:rFonts w:cstheme="minorHAnsi"/>
          <w:sz w:val="20"/>
          <w:szCs w:val="20"/>
        </w:rPr>
        <w:t>7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FCE117D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B56C3">
        <w:rPr>
          <w:rFonts w:cstheme="minorHAnsi"/>
          <w:b/>
          <w:sz w:val="26"/>
          <w:szCs w:val="26"/>
        </w:rPr>
        <w:t>1</w:t>
      </w:r>
      <w:r w:rsidR="00203363">
        <w:rPr>
          <w:rFonts w:cstheme="minorHAnsi"/>
          <w:b/>
          <w:sz w:val="26"/>
          <w:szCs w:val="26"/>
        </w:rPr>
        <w:t>3</w:t>
      </w:r>
      <w:r w:rsidR="00A6411A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A6411A">
        <w:rPr>
          <w:rFonts w:cstheme="minorHAnsi"/>
          <w:b/>
          <w:sz w:val="26"/>
          <w:szCs w:val="26"/>
        </w:rPr>
        <w:t>-</w:t>
      </w:r>
      <w:r w:rsidR="00203363">
        <w:rPr>
          <w:rFonts w:cstheme="minorHAnsi"/>
          <w:b/>
          <w:sz w:val="26"/>
          <w:szCs w:val="26"/>
        </w:rPr>
        <w:t>1</w:t>
      </w:r>
      <w:r w:rsidR="00B946F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>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55DF8549" w:rsidR="007B4E89" w:rsidRDefault="00987148" w:rsidP="00A6411A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6411A" w:rsidRPr="00A6411A">
        <w:rPr>
          <w:rFonts w:cstheme="minorHAnsi"/>
          <w:bCs/>
          <w:sz w:val="20"/>
          <w:szCs w:val="20"/>
        </w:rPr>
        <w:t>SERVICIO DE APOYO DE PERSONAL DE LINEAS PARA</w:t>
      </w:r>
      <w:r w:rsidR="00A6411A">
        <w:rPr>
          <w:rFonts w:cstheme="minorHAnsi"/>
          <w:bCs/>
          <w:sz w:val="20"/>
          <w:szCs w:val="20"/>
        </w:rPr>
        <w:t xml:space="preserve"> </w:t>
      </w:r>
      <w:r w:rsidR="00A6411A" w:rsidRPr="00A6411A">
        <w:rPr>
          <w:rFonts w:cstheme="minorHAnsi"/>
          <w:bCs/>
          <w:sz w:val="20"/>
          <w:szCs w:val="20"/>
        </w:rPr>
        <w:t>MANTENIMIENTO LLTT L-6620 ARICOTA 2-TOMASIRI</w:t>
      </w: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14155ACC" w14:textId="77777777" w:rsidR="00A6411A" w:rsidRPr="00A6411A" w:rsidRDefault="00A6411A" w:rsidP="00A6411A">
            <w:p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A6411A">
              <w:rPr>
                <w:rFonts w:cstheme="minorHAnsi"/>
                <w:i/>
                <w:iCs/>
                <w:sz w:val="20"/>
                <w:szCs w:val="20"/>
              </w:rPr>
              <w:t xml:space="preserve">El servicio se presta en </w:t>
            </w:r>
            <w:proofErr w:type="spellStart"/>
            <w:r w:rsidRPr="00A6411A">
              <w:rPr>
                <w:rFonts w:cstheme="minorHAnsi"/>
                <w:i/>
                <w:iCs/>
                <w:sz w:val="20"/>
                <w:szCs w:val="20"/>
              </w:rPr>
              <w:t>en</w:t>
            </w:r>
            <w:proofErr w:type="spellEnd"/>
            <w:r w:rsidRPr="00A6411A">
              <w:rPr>
                <w:rFonts w:cstheme="minorHAnsi"/>
                <w:i/>
                <w:iCs/>
                <w:sz w:val="20"/>
                <w:szCs w:val="20"/>
              </w:rPr>
              <w:t xml:space="preserve"> las líneas de transmisión LT-6620 anexas a las Centrales </w:t>
            </w:r>
            <w:proofErr w:type="spellStart"/>
            <w:r w:rsidRPr="00A6411A">
              <w:rPr>
                <w:rFonts w:cstheme="minorHAnsi"/>
                <w:i/>
                <w:iCs/>
                <w:sz w:val="20"/>
                <w:szCs w:val="20"/>
              </w:rPr>
              <w:t>Aricota</w:t>
            </w:r>
            <w:proofErr w:type="spellEnd"/>
            <w:r w:rsidRPr="00A6411A">
              <w:rPr>
                <w:rFonts w:cstheme="minorHAnsi"/>
                <w:i/>
                <w:iCs/>
                <w:sz w:val="20"/>
                <w:szCs w:val="20"/>
              </w:rPr>
              <w:t xml:space="preserve">, ubicadas en el distrito de </w:t>
            </w:r>
            <w:proofErr w:type="spellStart"/>
            <w:r w:rsidRPr="00A6411A">
              <w:rPr>
                <w:rFonts w:cstheme="minorHAnsi"/>
                <w:i/>
                <w:iCs/>
                <w:sz w:val="20"/>
                <w:szCs w:val="20"/>
              </w:rPr>
              <w:t>Curibaya</w:t>
            </w:r>
            <w:proofErr w:type="spellEnd"/>
            <w:r w:rsidRPr="00A6411A">
              <w:rPr>
                <w:rFonts w:cstheme="minorHAnsi"/>
                <w:i/>
                <w:iCs/>
                <w:sz w:val="20"/>
                <w:szCs w:val="20"/>
              </w:rPr>
              <w:t xml:space="preserve"> – Provincia de Candarave – Tacna. </w:t>
            </w:r>
          </w:p>
          <w:p w14:paraId="1248F7E3" w14:textId="77777777" w:rsidR="00A6411A" w:rsidRPr="00A6411A" w:rsidRDefault="00A6411A" w:rsidP="00A6411A">
            <w:p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A6411A">
              <w:rPr>
                <w:rFonts w:cstheme="minorHAnsi"/>
                <w:i/>
                <w:iCs/>
                <w:sz w:val="20"/>
                <w:szCs w:val="20"/>
              </w:rPr>
              <w:t xml:space="preserve">Los lugares donde se ejecutarán los trabajos están ubicados en: </w:t>
            </w:r>
          </w:p>
          <w:p w14:paraId="145A86A6" w14:textId="77777777" w:rsidR="00A6411A" w:rsidRPr="00A6411A" w:rsidRDefault="00A6411A" w:rsidP="00A6411A">
            <w:p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A6411A">
              <w:rPr>
                <w:rFonts w:cstheme="minorHAnsi"/>
                <w:i/>
                <w:iCs/>
                <w:sz w:val="20"/>
                <w:szCs w:val="20"/>
              </w:rPr>
              <w:t xml:space="preserve">- Distrito de Ilabaya, provincia de Jorge Basadre, departamento de Tacna, a 110 km de la ciudad de Tacna. </w:t>
            </w:r>
          </w:p>
          <w:p w14:paraId="583C95A0" w14:textId="6FEC5735" w:rsidR="001E6564" w:rsidRPr="00A6411A" w:rsidRDefault="00A6411A" w:rsidP="00A6411A">
            <w:pPr>
              <w:jc w:val="both"/>
              <w:rPr>
                <w:rFonts w:cstheme="minorHAnsi"/>
                <w:sz w:val="20"/>
                <w:szCs w:val="20"/>
              </w:rPr>
            </w:pPr>
            <w:r w:rsidRPr="00A6411A">
              <w:rPr>
                <w:rFonts w:cstheme="minorHAnsi"/>
                <w:i/>
                <w:iCs/>
                <w:sz w:val="20"/>
                <w:szCs w:val="20"/>
              </w:rPr>
              <w:t>- Distrito de Sama, provincia de Tacna, departamento de Tacna, a 40 km de la ciudad de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9145139" w:rsidR="00DF07F5" w:rsidRPr="00031776" w:rsidRDefault="00B946F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449907A" w:rsidR="00751048" w:rsidRPr="00031776" w:rsidRDefault="00A6411A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6411A">
              <w:rPr>
                <w:rFonts w:cstheme="minorHAnsi"/>
                <w:bCs/>
                <w:sz w:val="20"/>
                <w:szCs w:val="20"/>
              </w:rPr>
              <w:t>SERVICIO DE APOYO DE PERSONAL DE LINEAS PARA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6411A">
              <w:rPr>
                <w:rFonts w:cstheme="minorHAnsi"/>
                <w:bCs/>
                <w:sz w:val="20"/>
                <w:szCs w:val="20"/>
              </w:rPr>
              <w:t>MANTENIMIENTO LLTT L-6620 ARICOTA 2-TOMASIRI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9BFC9ED" w:rsidR="00B2631B" w:rsidRPr="00031776" w:rsidRDefault="00A6411A" w:rsidP="005070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A6411A">
              <w:rPr>
                <w:rFonts w:cstheme="minorHAnsi"/>
                <w:i/>
                <w:iCs/>
                <w:sz w:val="20"/>
                <w:szCs w:val="20"/>
              </w:rPr>
              <w:t>El servicio se ejecutará del 5 al 15 de octubre del 2026 en la LT-6620.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9E1A768" w:rsidR="003E410A" w:rsidRPr="00031776" w:rsidRDefault="00622430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</w:t>
            </w:r>
            <w:r w:rsidR="00E0005F">
              <w:rPr>
                <w:sz w:val="20"/>
                <w:szCs w:val="20"/>
              </w:rPr>
              <w:t xml:space="preserve">8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20E52" w14:textId="77777777" w:rsidR="006C0809" w:rsidRDefault="006C0809" w:rsidP="000F3E55">
      <w:pPr>
        <w:spacing w:after="0" w:line="240" w:lineRule="auto"/>
      </w:pPr>
      <w:r>
        <w:separator/>
      </w:r>
    </w:p>
  </w:endnote>
  <w:endnote w:type="continuationSeparator" w:id="0">
    <w:p w14:paraId="47D53B47" w14:textId="77777777" w:rsidR="006C0809" w:rsidRDefault="006C080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7A1ED" w14:textId="77777777" w:rsidR="006C0809" w:rsidRDefault="006C0809" w:rsidP="000F3E55">
      <w:pPr>
        <w:spacing w:after="0" w:line="240" w:lineRule="auto"/>
      </w:pPr>
      <w:r>
        <w:separator/>
      </w:r>
    </w:p>
  </w:footnote>
  <w:footnote w:type="continuationSeparator" w:id="0">
    <w:p w14:paraId="38EA3C57" w14:textId="77777777" w:rsidR="006C0809" w:rsidRDefault="006C080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070A6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809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4F66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2026-03-27T19:52:00Z</dcterms:created>
  <dcterms:modified xsi:type="dcterms:W3CDTF">2026-03-27T19:52:00Z</dcterms:modified>
</cp:coreProperties>
</file>