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9CBD1B1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074AC" w:rsidRPr="00F074AC">
        <w:rPr>
          <w:bCs/>
          <w:sz w:val="20"/>
          <w:szCs w:val="20"/>
        </w:rPr>
        <w:t>SERVICIO DE MANTENIMIENTO PREVENTIVO MENOR Y MAYOR PARA LOS VEHÍCULOS DE LA SUBGERENCIA MACRO REGIÓN VI IQUITOS Y SUS AGENCIAS DEPENDIENTES DEL BANCO DE LA NACIÓN</w:t>
      </w:r>
      <w:r w:rsidR="00912025">
        <w:rPr>
          <w:bCs/>
          <w:sz w:val="20"/>
          <w:szCs w:val="20"/>
        </w:rPr>
        <w:t xml:space="preserve">, </w:t>
      </w:r>
      <w:r w:rsidR="00AA4788" w:rsidRPr="00890D61">
        <w:rPr>
          <w:bCs/>
          <w:color w:val="0000CC"/>
          <w:sz w:val="20"/>
          <w:szCs w:val="20"/>
        </w:rPr>
        <w:t>ÍTEM</w:t>
      </w:r>
      <w:r w:rsidR="00912025" w:rsidRPr="00890D61">
        <w:rPr>
          <w:bCs/>
          <w:color w:val="0000CC"/>
          <w:sz w:val="20"/>
          <w:szCs w:val="20"/>
        </w:rPr>
        <w:t xml:space="preserve"> </w:t>
      </w:r>
      <w:proofErr w:type="spellStart"/>
      <w:r w:rsidR="00912025" w:rsidRPr="00890D61">
        <w:rPr>
          <w:bCs/>
          <w:color w:val="0000CC"/>
          <w:sz w:val="20"/>
          <w:szCs w:val="20"/>
        </w:rPr>
        <w:t>N°</w:t>
      </w:r>
      <w:proofErr w:type="spellEnd"/>
      <w:r w:rsidR="00912025" w:rsidRPr="00890D61">
        <w:rPr>
          <w:bCs/>
          <w:color w:val="0000CC"/>
          <w:sz w:val="20"/>
          <w:szCs w:val="20"/>
        </w:rPr>
        <w:t>…</w:t>
      </w:r>
      <w:proofErr w:type="gramStart"/>
      <w:r w:rsidR="00912025" w:rsidRPr="00890D61">
        <w:rPr>
          <w:bCs/>
          <w:color w:val="0000CC"/>
          <w:sz w:val="20"/>
          <w:szCs w:val="20"/>
        </w:rPr>
        <w:t>…….</w:t>
      </w:r>
      <w:proofErr w:type="gramEnd"/>
      <w:r w:rsidR="00912025" w:rsidRPr="00890D61">
        <w:rPr>
          <w:bCs/>
          <w:color w:val="0000CC"/>
          <w:sz w:val="20"/>
          <w:szCs w:val="20"/>
        </w:rPr>
        <w:t>.</w:t>
      </w:r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111" w:type="dxa"/>
            <w:shd w:val="clear" w:color="auto" w:fill="auto"/>
          </w:tcPr>
          <w:p w14:paraId="2A0B2AC9" w14:textId="15E06D5A" w:rsidR="00372357" w:rsidRPr="009D5666" w:rsidRDefault="009202CF" w:rsidP="009D56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PREVENTIVO MENOR</w:t>
            </w:r>
          </w:p>
        </w:tc>
        <w:tc>
          <w:tcPr>
            <w:tcW w:w="709" w:type="dxa"/>
            <w:shd w:val="clear" w:color="auto" w:fill="auto"/>
          </w:tcPr>
          <w:p w14:paraId="09751E2A" w14:textId="1B3863EC" w:rsidR="00372357" w:rsidRPr="009D5666" w:rsidRDefault="00F074AC" w:rsidP="00F074A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6D12ED20" w14:textId="5F5C67E0" w:rsidR="00372357" w:rsidRPr="009202CF" w:rsidRDefault="009202CF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202CF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2A49C47B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PREVENTIVO MAYOR</w:t>
            </w:r>
          </w:p>
        </w:tc>
        <w:tc>
          <w:tcPr>
            <w:tcW w:w="709" w:type="dxa"/>
            <w:shd w:val="clear" w:color="auto" w:fill="auto"/>
          </w:tcPr>
          <w:p w14:paraId="1512C96E" w14:textId="5D5E0882" w:rsidR="009202CF" w:rsidRPr="009D5666" w:rsidRDefault="00F074AC" w:rsidP="00F074A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0CC63ABC" w14:textId="708D63E4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  <w:r w:rsidRPr="006F1DAC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F074AC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6A333C7" w14:textId="3E06104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09ABCD2A" w14:textId="1EEA756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21391337" w14:textId="25A2DDEE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51F65638" w14:textId="77777777" w:rsidR="00EC15D2" w:rsidRDefault="00EC15D2" w:rsidP="00387F1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428A8BB" w14:textId="61B759A1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  <w:r w:rsidRPr="00085364">
        <w:rPr>
          <w:b/>
          <w:bCs/>
          <w:u w:val="single"/>
        </w:rPr>
        <w:lastRenderedPageBreak/>
        <w:t>ESTRUCTURA DE COSTOS</w:t>
      </w:r>
    </w:p>
    <w:p w14:paraId="030A9CB3" w14:textId="77777777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</w:p>
    <w:p w14:paraId="046142E6" w14:textId="77777777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85364">
        <w:rPr>
          <w:rFonts w:ascii="Arial" w:hAnsi="Arial" w:cs="Arial"/>
          <w:b/>
          <w:sz w:val="24"/>
          <w:szCs w:val="24"/>
          <w:u w:val="single"/>
        </w:rPr>
        <w:t>ANEXO M1</w:t>
      </w:r>
    </w:p>
    <w:p w14:paraId="78E5A759" w14:textId="24AB0B7F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color w:val="0000CC"/>
          <w:sz w:val="24"/>
          <w:szCs w:val="24"/>
          <w:u w:val="single"/>
        </w:rPr>
      </w:pPr>
      <w:r w:rsidRPr="00085364">
        <w:rPr>
          <w:rFonts w:ascii="Arial" w:hAnsi="Arial" w:cs="Arial"/>
          <w:b/>
          <w:color w:val="0000CC"/>
          <w:sz w:val="24"/>
          <w:szCs w:val="24"/>
          <w:u w:val="single"/>
        </w:rPr>
        <w:t>MANTENIMIENTO PREVENTIVO MENOR</w:t>
      </w:r>
    </w:p>
    <w:p w14:paraId="1D520821" w14:textId="77777777" w:rsidR="00387F18" w:rsidRPr="000210BE" w:rsidRDefault="00387F18" w:rsidP="00387F18">
      <w:pPr>
        <w:pStyle w:val="Prrafodelista"/>
        <w:jc w:val="both"/>
        <w:rPr>
          <w:rFonts w:cs="Arial"/>
          <w:b/>
          <w:u w:val="single"/>
        </w:rPr>
      </w:pPr>
    </w:p>
    <w:tbl>
      <w:tblPr>
        <w:tblStyle w:val="Tablaconcuadrcula"/>
        <w:tblW w:w="9053" w:type="dxa"/>
        <w:tblInd w:w="-147" w:type="dxa"/>
        <w:tblLook w:val="04A0" w:firstRow="1" w:lastRow="0" w:firstColumn="1" w:lastColumn="0" w:noHBand="0" w:noVBand="1"/>
      </w:tblPr>
      <w:tblGrid>
        <w:gridCol w:w="660"/>
        <w:gridCol w:w="5328"/>
        <w:gridCol w:w="1066"/>
        <w:gridCol w:w="930"/>
        <w:gridCol w:w="1069"/>
      </w:tblGrid>
      <w:tr w:rsidR="00085364" w:rsidRPr="00387F18" w14:paraId="55DAA7C1" w14:textId="77777777" w:rsidTr="009202CF">
        <w:trPr>
          <w:trHeight w:val="19"/>
        </w:trPr>
        <w:tc>
          <w:tcPr>
            <w:tcW w:w="682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F0EAB22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C82CB1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0BAFB91" w14:textId="02A9AAF1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CANTIDAD DE SERVICIOS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47A97F" w14:textId="37234FD9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UNITARIO POR SERVICIO </w:t>
            </w:r>
          </w:p>
          <w:p w14:paraId="3A674729" w14:textId="42DC30C4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9D052C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TOTAL </w:t>
            </w:r>
          </w:p>
          <w:p w14:paraId="2721C6F7" w14:textId="4B769E20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</w:tr>
      <w:tr w:rsidR="00085364" w:rsidRPr="00387F18" w14:paraId="46B4B5F7" w14:textId="77777777" w:rsidTr="00085364">
        <w:trPr>
          <w:trHeight w:val="19"/>
        </w:trPr>
        <w:tc>
          <w:tcPr>
            <w:tcW w:w="682" w:type="dxa"/>
            <w:vMerge w:val="restart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0626F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Mano de Obra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B5D74C6" w14:textId="204B9323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Y/O EVALUACIÓN GENERAL DE LOS COMPONENTES BÁSICOS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FE89721" w14:textId="77777777" w:rsidR="00085364" w:rsidRDefault="00085364">
            <w:pPr>
              <w:spacing w:after="160" w:line="259" w:lineRule="auto"/>
              <w:rPr>
                <w:rFonts w:cs="Arial"/>
                <w:sz w:val="18"/>
                <w:szCs w:val="18"/>
              </w:rPr>
            </w:pPr>
          </w:p>
          <w:p w14:paraId="3AB57F7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6B558487" w14:textId="0EBE6F03" w:rsidR="00085364" w:rsidRPr="00085364" w:rsidRDefault="00085364" w:rsidP="0076655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ACA1C83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5D271B2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DB59F8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5BB67707" w14:textId="0E586B4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CAMBIO DE ACEITE Y FILTRO DE ACEITE GASOLINERA O DIESEL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9F9926D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2013817" w14:textId="78546D7F" w:rsidR="00085364" w:rsidRPr="00085364" w:rsidRDefault="00085364" w:rsidP="00A745C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3D17717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43375496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6076F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20C002D6" w14:textId="71173F4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REFRIGERACIÓN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15C1B01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1399088" w14:textId="7496342A" w:rsidR="00085364" w:rsidRPr="00085364" w:rsidRDefault="00085364" w:rsidP="007B5C6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186A5B25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C26507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CB4E20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25045D8" w14:textId="23E4710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RADIADOR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45D266A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C942963" w14:textId="22F6E287" w:rsidR="00085364" w:rsidRPr="00085364" w:rsidRDefault="00085364" w:rsidP="007B42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B04A47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DC60CE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EA641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F0D8A6F" w14:textId="0DCFC29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ENCENDIDO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4E6423B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584AF3F" w14:textId="53D31C01" w:rsidR="00085364" w:rsidRPr="00085364" w:rsidRDefault="00085364" w:rsidP="00381CC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E43E571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39BDF0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1EA90A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7EBC251D" w14:textId="7668565E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COMBUSTIBLE Y CONTROL DE EMISIÓN DE GASES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E5C96F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12E8D08F" w14:textId="21F85188" w:rsidR="00085364" w:rsidRPr="00085364" w:rsidRDefault="00085364" w:rsidP="00B4394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895BDB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08D2556D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DC92A8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9713C0E" w14:textId="1BC6539B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ELÉCTRICO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289442C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819DC13" w14:textId="7A3D9BF0" w:rsidR="00085364" w:rsidRPr="00085364" w:rsidRDefault="00085364" w:rsidP="007D75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31C897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049BCE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823FD1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7B1CBB9" w14:textId="228213B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ESTADO DE LA BATERÍA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003EAD45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AE16D06" w14:textId="01C1BB64" w:rsidR="00085364" w:rsidRPr="00085364" w:rsidRDefault="00085364" w:rsidP="00730D5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2520397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6C8C8B5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7E1FED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3F9FB56" w14:textId="733BF68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FAJA DE ALTERNADOR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CD4B0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82BD06F" w14:textId="319E2A66" w:rsidR="00085364" w:rsidRPr="00085364" w:rsidRDefault="00085364" w:rsidP="003B4BA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3E8030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94CC580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C8A531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F760FB0" w14:textId="5E6C793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CARGA QUE RECIBE LA BATERÍA (EN AMPERIOS Y VOLTIOS)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B24673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F447FF8" w14:textId="17733E29" w:rsidR="00085364" w:rsidRPr="00085364" w:rsidRDefault="00085364" w:rsidP="00E90EF9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1EE2D4D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27C5D2B7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141BA3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1925782" w14:textId="027348C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 REGULACIÓN DEL SISTEMA DE FRENOS EN GENERAL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94552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633C32F" w14:textId="645057CD" w:rsidR="00085364" w:rsidRPr="00085364" w:rsidRDefault="00085364" w:rsidP="00167C8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AD3BB5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5CE90361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B318A9F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69FF54A" w14:textId="1BBB3E8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GENERAL Y/O ROTACIÓN DE NEUMÁTICOS Y PRESIÓN DE INFLADO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F991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191F7B8" w14:textId="0E10221E" w:rsidR="00085364" w:rsidRPr="00085364" w:rsidRDefault="00085364" w:rsidP="00EE78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7D90D8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D87F9F3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2338C8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3EA24320" w14:textId="79599049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PULVERIZADO DE MOTOR CON LAVADO Y ENGRASE GENERAL DEL VEHÍCULO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626473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71F5EBAD" w14:textId="587D9E14" w:rsidR="00085364" w:rsidRPr="00085364" w:rsidRDefault="00085364" w:rsidP="0052357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25F4FE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E4719C" w14:textId="77777777" w:rsidTr="00085364">
        <w:trPr>
          <w:trHeight w:val="400"/>
        </w:trPr>
        <w:tc>
          <w:tcPr>
            <w:tcW w:w="682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B76BA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 xml:space="preserve">Materiales y </w:t>
            </w:r>
            <w:r w:rsidRPr="00085364">
              <w:rPr>
                <w:rFonts w:cs="Arial"/>
                <w:b/>
                <w:sz w:val="18"/>
                <w:szCs w:val="18"/>
                <w:shd w:val="clear" w:color="auto" w:fill="BFBFBF" w:themeFill="background1" w:themeFillShade="BF"/>
              </w:rPr>
              <w:t>Repuestos</w:t>
            </w: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04DE967A" w14:textId="68A438B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02 GALONES DE ACEITE DE MOTOR MULTIGRADO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729D329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sz="4" w:space="0" w:color="auto"/>
            </w:tcBorders>
            <w:vAlign w:val="center"/>
          </w:tcPr>
          <w:p w14:paraId="6A3F7A18" w14:textId="4F9A6EE5" w:rsidR="00085364" w:rsidRPr="00085364" w:rsidRDefault="00085364" w:rsidP="00AB2DA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203BD844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7B19F0B" w14:textId="77777777" w:rsidTr="00085364">
        <w:trPr>
          <w:trHeight w:val="277"/>
        </w:trPr>
        <w:tc>
          <w:tcPr>
            <w:tcW w:w="682" w:type="dxa"/>
            <w:vMerge/>
            <w:shd w:val="clear" w:color="auto" w:fill="BFBFBF" w:themeFill="background1" w:themeFillShade="BF"/>
          </w:tcPr>
          <w:p w14:paraId="00E73D6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vAlign w:val="center"/>
          </w:tcPr>
          <w:p w14:paraId="422B2FB9" w14:textId="7F1FD82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FILTRO DE ACEITE</w:t>
            </w:r>
          </w:p>
        </w:tc>
        <w:tc>
          <w:tcPr>
            <w:tcW w:w="1071" w:type="dxa"/>
            <w:vAlign w:val="center"/>
          </w:tcPr>
          <w:p w14:paraId="6EB119D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0DD2927F" w14:textId="06045157" w:rsidR="00085364" w:rsidRPr="00085364" w:rsidRDefault="00085364" w:rsidP="00655EE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24AB93F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7E10B17" w14:textId="77777777" w:rsidTr="00085364">
        <w:trPr>
          <w:trHeight w:val="398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2F5E3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83D0E36" w14:textId="03B3778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ARANDELA DE TAPÓN DE CARTER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8442A2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6956FEFD" w14:textId="062AEFF4" w:rsidR="00085364" w:rsidRPr="00085364" w:rsidRDefault="00085364" w:rsidP="00245B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498113C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41E0E6" w14:textId="77777777" w:rsidTr="00085364">
        <w:trPr>
          <w:trHeight w:val="460"/>
        </w:trPr>
        <w:tc>
          <w:tcPr>
            <w:tcW w:w="682" w:type="dxa"/>
            <w:tcBorders>
              <w:top w:val="single" w:sz="4" w:space="0" w:color="auto"/>
            </w:tcBorders>
          </w:tcPr>
          <w:p w14:paraId="0F7361FA" w14:textId="77777777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58826798" w14:textId="6A714640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TOTAL IN</w:t>
            </w:r>
            <w:r>
              <w:rPr>
                <w:rFonts w:cs="Arial"/>
                <w:b/>
                <w:sz w:val="18"/>
                <w:szCs w:val="18"/>
              </w:rPr>
              <w:t>C</w:t>
            </w:r>
            <w:r w:rsidRPr="00085364">
              <w:rPr>
                <w:rFonts w:cs="Arial"/>
                <w:b/>
                <w:sz w:val="18"/>
                <w:szCs w:val="18"/>
              </w:rPr>
              <w:t>. IGV (SOLES)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066E516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1DCD1FC4" w14:textId="1F39C604" w:rsidR="00085364" w:rsidRPr="00085364" w:rsidRDefault="00085364" w:rsidP="00014B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1486B1B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245D9539" w14:textId="77777777" w:rsidR="00387F18" w:rsidRPr="00387F18" w:rsidRDefault="00387F18" w:rsidP="00387F18">
      <w:pPr>
        <w:pStyle w:val="Prrafodelista"/>
        <w:jc w:val="both"/>
        <w:rPr>
          <w:rFonts w:cs="Arial"/>
          <w:b/>
          <w:sz w:val="18"/>
          <w:szCs w:val="18"/>
          <w:u w:val="single"/>
        </w:rPr>
      </w:pPr>
    </w:p>
    <w:p w14:paraId="353271FE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6B4BDF48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58C1CE55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1E15726A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7D316B0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81A3109" w14:textId="46B05065" w:rsidR="00387F18" w:rsidRDefault="00387F18" w:rsidP="00387F18">
      <w:pPr>
        <w:rPr>
          <w:rFonts w:cs="Arial"/>
          <w:b/>
          <w:szCs w:val="22"/>
          <w:u w:val="single"/>
        </w:rPr>
      </w:pPr>
    </w:p>
    <w:p w14:paraId="7509166B" w14:textId="78ADFE01" w:rsidR="00387F18" w:rsidRDefault="00387F18" w:rsidP="00387F18">
      <w:pPr>
        <w:rPr>
          <w:rFonts w:cs="Arial"/>
          <w:b/>
          <w:szCs w:val="22"/>
          <w:u w:val="single"/>
        </w:rPr>
      </w:pPr>
    </w:p>
    <w:p w14:paraId="45F6655F" w14:textId="189BD4D7" w:rsidR="00387F18" w:rsidRDefault="00387F18" w:rsidP="00387F18">
      <w:pPr>
        <w:rPr>
          <w:rFonts w:cs="Arial"/>
          <w:b/>
          <w:szCs w:val="22"/>
          <w:u w:val="single"/>
        </w:rPr>
      </w:pPr>
    </w:p>
    <w:p w14:paraId="2D410217" w14:textId="31F9F8DC" w:rsidR="00387F18" w:rsidRDefault="00387F18" w:rsidP="00387F18">
      <w:pPr>
        <w:rPr>
          <w:rFonts w:cs="Arial"/>
          <w:b/>
          <w:szCs w:val="22"/>
          <w:u w:val="single"/>
        </w:rPr>
      </w:pPr>
    </w:p>
    <w:p w14:paraId="5DCCD4DB" w14:textId="160EB399" w:rsidR="00387F18" w:rsidRDefault="00387F18" w:rsidP="00387F18">
      <w:pPr>
        <w:rPr>
          <w:rFonts w:cs="Arial"/>
          <w:b/>
          <w:szCs w:val="22"/>
          <w:u w:val="single"/>
        </w:rPr>
      </w:pPr>
    </w:p>
    <w:p w14:paraId="4D0CA67C" w14:textId="795BBBD5" w:rsidR="00387F18" w:rsidRDefault="00387F18" w:rsidP="00387F18">
      <w:pPr>
        <w:rPr>
          <w:rFonts w:cs="Arial"/>
          <w:b/>
          <w:szCs w:val="22"/>
          <w:u w:val="single"/>
        </w:rPr>
      </w:pPr>
    </w:p>
    <w:p w14:paraId="4F41E3F2" w14:textId="2DD2A7A3" w:rsidR="00387F18" w:rsidRDefault="00387F18" w:rsidP="00387F18">
      <w:pPr>
        <w:rPr>
          <w:rFonts w:cs="Arial"/>
          <w:b/>
          <w:szCs w:val="22"/>
          <w:u w:val="single"/>
        </w:rPr>
      </w:pPr>
    </w:p>
    <w:p w14:paraId="0575E133" w14:textId="164D11DC" w:rsidR="00387F18" w:rsidRDefault="00387F18" w:rsidP="00387F18">
      <w:pPr>
        <w:rPr>
          <w:rFonts w:cs="Arial"/>
          <w:b/>
          <w:szCs w:val="22"/>
          <w:u w:val="single"/>
        </w:rPr>
      </w:pPr>
    </w:p>
    <w:p w14:paraId="25B2DE78" w14:textId="5A0D6840" w:rsidR="00387F18" w:rsidRDefault="00387F18" w:rsidP="00387F18">
      <w:pPr>
        <w:rPr>
          <w:rFonts w:cs="Arial"/>
          <w:b/>
          <w:szCs w:val="22"/>
          <w:u w:val="single"/>
        </w:rPr>
      </w:pPr>
    </w:p>
    <w:p w14:paraId="4F65441A" w14:textId="7AF28603" w:rsidR="00387F18" w:rsidRDefault="00387F18" w:rsidP="00387F18">
      <w:pPr>
        <w:rPr>
          <w:rFonts w:cs="Arial"/>
          <w:b/>
          <w:szCs w:val="22"/>
          <w:u w:val="single"/>
        </w:rPr>
      </w:pPr>
    </w:p>
    <w:p w14:paraId="450C28DC" w14:textId="7E885EDA" w:rsidR="00387F18" w:rsidRDefault="00387F18" w:rsidP="00387F18">
      <w:pPr>
        <w:rPr>
          <w:rFonts w:cs="Arial"/>
          <w:b/>
          <w:szCs w:val="22"/>
          <w:u w:val="single"/>
        </w:rPr>
      </w:pPr>
    </w:p>
    <w:p w14:paraId="50ABD6B8" w14:textId="6B591EB1" w:rsidR="00387F18" w:rsidRDefault="00387F18" w:rsidP="00387F18">
      <w:pPr>
        <w:rPr>
          <w:rFonts w:cs="Arial"/>
          <w:b/>
          <w:szCs w:val="22"/>
          <w:u w:val="single"/>
        </w:rPr>
      </w:pPr>
    </w:p>
    <w:p w14:paraId="54FB61F0" w14:textId="4AE914EB" w:rsidR="00387F18" w:rsidRDefault="00387F18" w:rsidP="00387F18">
      <w:pPr>
        <w:rPr>
          <w:rFonts w:cs="Arial"/>
          <w:b/>
          <w:szCs w:val="22"/>
          <w:u w:val="single"/>
        </w:rPr>
      </w:pPr>
    </w:p>
    <w:p w14:paraId="6AD46851" w14:textId="71B2C94F" w:rsidR="00387F18" w:rsidRDefault="00387F18" w:rsidP="00387F18">
      <w:pPr>
        <w:rPr>
          <w:rFonts w:cs="Arial"/>
          <w:b/>
          <w:szCs w:val="22"/>
          <w:u w:val="single"/>
        </w:rPr>
      </w:pPr>
    </w:p>
    <w:p w14:paraId="72E1CC77" w14:textId="5B6DD94E" w:rsidR="00387F18" w:rsidRDefault="00387F18" w:rsidP="00387F18">
      <w:pPr>
        <w:rPr>
          <w:rFonts w:cs="Arial"/>
          <w:b/>
          <w:szCs w:val="22"/>
          <w:u w:val="single"/>
        </w:rPr>
      </w:pPr>
    </w:p>
    <w:p w14:paraId="20366AB7" w14:textId="62A8BF1A" w:rsidR="00387F18" w:rsidRDefault="00387F18" w:rsidP="00387F18">
      <w:pPr>
        <w:rPr>
          <w:rFonts w:cs="Arial"/>
          <w:b/>
          <w:szCs w:val="22"/>
          <w:u w:val="single"/>
        </w:rPr>
      </w:pPr>
    </w:p>
    <w:p w14:paraId="5F9F3AF8" w14:textId="77777777" w:rsidR="00EC15D2" w:rsidRDefault="00EC15D2" w:rsidP="00085364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6AEF111" w14:textId="7DC3E7C4" w:rsidR="00085364" w:rsidRPr="00085364" w:rsidRDefault="00085364" w:rsidP="00085364">
      <w:pPr>
        <w:pStyle w:val="Default"/>
        <w:jc w:val="center"/>
        <w:rPr>
          <w:b/>
          <w:bCs/>
          <w:u w:val="single"/>
        </w:rPr>
      </w:pPr>
      <w:r w:rsidRPr="00085364">
        <w:rPr>
          <w:b/>
          <w:bCs/>
          <w:u w:val="single"/>
        </w:rPr>
        <w:lastRenderedPageBreak/>
        <w:t>ESTRUCTURA DE COSTOS</w:t>
      </w:r>
    </w:p>
    <w:p w14:paraId="2062E0BC" w14:textId="77777777" w:rsidR="00085364" w:rsidRPr="00085364" w:rsidRDefault="00085364" w:rsidP="00085364">
      <w:pPr>
        <w:pStyle w:val="Default"/>
        <w:jc w:val="center"/>
        <w:rPr>
          <w:b/>
          <w:bCs/>
          <w:u w:val="single"/>
        </w:rPr>
      </w:pPr>
    </w:p>
    <w:p w14:paraId="0C5451AF" w14:textId="32AE1A8A" w:rsidR="00085364" w:rsidRPr="00085364" w:rsidRDefault="00085364" w:rsidP="00085364">
      <w:pPr>
        <w:pStyle w:val="Prrafodelista"/>
        <w:ind w:left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85364">
        <w:rPr>
          <w:rFonts w:ascii="Arial" w:hAnsi="Arial" w:cs="Arial"/>
          <w:b/>
          <w:sz w:val="24"/>
          <w:szCs w:val="24"/>
          <w:u w:val="single"/>
        </w:rPr>
        <w:t>ANEXO M</w:t>
      </w:r>
      <w:r>
        <w:rPr>
          <w:rFonts w:ascii="Arial" w:hAnsi="Arial" w:cs="Arial"/>
          <w:b/>
          <w:sz w:val="24"/>
          <w:szCs w:val="24"/>
          <w:u w:val="single"/>
        </w:rPr>
        <w:t>2</w:t>
      </w:r>
    </w:p>
    <w:p w14:paraId="1D86A935" w14:textId="643A7D83" w:rsidR="00085364" w:rsidRPr="00085364" w:rsidRDefault="00085364" w:rsidP="00085364">
      <w:pPr>
        <w:pStyle w:val="Prrafodelista"/>
        <w:ind w:left="0"/>
        <w:jc w:val="center"/>
        <w:rPr>
          <w:rFonts w:ascii="Arial" w:hAnsi="Arial" w:cs="Arial"/>
          <w:b/>
          <w:color w:val="0000CC"/>
          <w:sz w:val="24"/>
          <w:szCs w:val="24"/>
          <w:u w:val="single"/>
        </w:rPr>
      </w:pPr>
      <w:r w:rsidRPr="00085364">
        <w:rPr>
          <w:rFonts w:ascii="Arial" w:hAnsi="Arial" w:cs="Arial"/>
          <w:b/>
          <w:color w:val="0000CC"/>
          <w:sz w:val="24"/>
          <w:szCs w:val="24"/>
          <w:u w:val="single"/>
        </w:rPr>
        <w:t xml:space="preserve">MANTENIMIENTO PREVENTIVO </w:t>
      </w:r>
      <w:r>
        <w:rPr>
          <w:rFonts w:ascii="Arial" w:hAnsi="Arial" w:cs="Arial"/>
          <w:b/>
          <w:color w:val="0000CC"/>
          <w:sz w:val="24"/>
          <w:szCs w:val="24"/>
          <w:u w:val="single"/>
        </w:rPr>
        <w:t>MAYOR</w:t>
      </w:r>
    </w:p>
    <w:p w14:paraId="7EB8335D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5FD7EA9A" w14:textId="77777777" w:rsidR="00387F18" w:rsidRPr="009D4D95" w:rsidRDefault="00387F18" w:rsidP="00387F18">
      <w:pPr>
        <w:rPr>
          <w:rFonts w:cs="Arial"/>
          <w:b/>
          <w:szCs w:val="22"/>
          <w:u w:val="single"/>
        </w:rPr>
      </w:pPr>
    </w:p>
    <w:tbl>
      <w:tblPr>
        <w:tblStyle w:val="Tablaconcuadrcula"/>
        <w:tblW w:w="9073" w:type="dxa"/>
        <w:tblInd w:w="-147" w:type="dxa"/>
        <w:tblLook w:val="04A0" w:firstRow="1" w:lastRow="0" w:firstColumn="1" w:lastColumn="0" w:noHBand="0" w:noVBand="1"/>
      </w:tblPr>
      <w:tblGrid>
        <w:gridCol w:w="571"/>
        <w:gridCol w:w="4859"/>
        <w:gridCol w:w="1020"/>
        <w:gridCol w:w="1347"/>
        <w:gridCol w:w="1276"/>
      </w:tblGrid>
      <w:tr w:rsidR="00085364" w:rsidRPr="00085364" w14:paraId="235D5BF2" w14:textId="77777777" w:rsidTr="00EC15D2">
        <w:trPr>
          <w:trHeight w:val="22"/>
        </w:trPr>
        <w:tc>
          <w:tcPr>
            <w:tcW w:w="571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2A01321B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AEBF66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958709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CANTIDAD DE SERVICIOS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DEEA11E" w14:textId="77777777" w:rsid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UNITARIO POR SERVICIO </w:t>
            </w:r>
          </w:p>
          <w:p w14:paraId="70E2FF0E" w14:textId="1ED1491D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938DBA" w14:textId="77777777" w:rsid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>PRECIO TOTAL</w:t>
            </w:r>
          </w:p>
          <w:p w14:paraId="4F5FA582" w14:textId="26A7F5F5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 xml:space="preserve"> INC. IGV (SOLES)</w:t>
            </w:r>
          </w:p>
        </w:tc>
      </w:tr>
      <w:tr w:rsidR="00085364" w:rsidRPr="00085364" w14:paraId="3F5CDD28" w14:textId="77777777" w:rsidTr="00EC15D2">
        <w:trPr>
          <w:trHeight w:val="22"/>
        </w:trPr>
        <w:tc>
          <w:tcPr>
            <w:tcW w:w="571" w:type="dxa"/>
            <w:vMerge w:val="restart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4F9D2615" w14:textId="77777777" w:rsidR="00387F18" w:rsidRPr="00085364" w:rsidRDefault="00387F18" w:rsidP="00085364">
            <w:pPr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Mano de Obra</w:t>
            </w: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ACAE54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Mantenimiento preventivo mayor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4CB5D2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78C1015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F5C9F6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0A0C8979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89D2916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03E1DDC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y/o evaluación general de los componentes básicos del motor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A0C7E3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6C525F5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F206D4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6F1BB11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E028A2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627BA20F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refrigeración del motor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C04FEC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6ADFBC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A07D3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7B4F15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2A26BA5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C08651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radiador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91A2BF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C16A1F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51444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44C9E705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39B948F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329F18D4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encendido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C883FA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31FDC95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02133B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78EB00B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0B0884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F67EC7E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de combustible y control de emisión de gases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30E8978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660A1C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CF8959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30F1E1C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8048412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004B538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del sistema eléctrico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4CF086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7581318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855EA6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B6CE120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602C8C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3DE35E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Revisión del estado de la batería 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2EC6485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07D2FE3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46F431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332A8816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B0595C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050485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 la faja del alternador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2F30E6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17CBAD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17DA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3764651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1B37FAD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5E35AE7E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de la carga que recibe la batería (en amperios y voltios)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4C73FCC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18B5497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DCF442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6B4E66DD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B74431B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63F26B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y regulación del sistema de frenos en general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6FBC43D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484875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B482F62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BFD483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CD293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0EB20EDA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Revisión general y/o rotación de neumáticos y presión de inflado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5FF070B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26206303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8337B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FB01777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EC82C9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0626E3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Pulverizado de motor con lavado y engrase general del vehículo 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vAlign w:val="center"/>
          </w:tcPr>
          <w:p w14:paraId="1B2A64D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446C069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F45B14F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526E313" w14:textId="77777777" w:rsidTr="00EC15D2">
        <w:trPr>
          <w:trHeight w:val="22"/>
        </w:trPr>
        <w:tc>
          <w:tcPr>
            <w:tcW w:w="571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  <w:vAlign w:val="center"/>
          </w:tcPr>
          <w:p w14:paraId="1180FC23" w14:textId="33E32F28" w:rsidR="00387F18" w:rsidRPr="00085364" w:rsidRDefault="00387F18" w:rsidP="00085364">
            <w:pPr>
              <w:ind w:right="113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Materiales y R</w:t>
            </w:r>
            <w:r w:rsidRPr="00085364">
              <w:rPr>
                <w:rFonts w:cs="Arial"/>
                <w:b/>
                <w:sz w:val="18"/>
                <w:szCs w:val="18"/>
                <w:shd w:val="clear" w:color="auto" w:fill="BFBFBF" w:themeFill="background1" w:themeFillShade="BF"/>
              </w:rPr>
              <w:t>epuestos</w:t>
            </w:r>
          </w:p>
        </w:tc>
        <w:tc>
          <w:tcPr>
            <w:tcW w:w="4859" w:type="dxa"/>
            <w:tcBorders>
              <w:top w:val="single" w:sz="4" w:space="0" w:color="auto"/>
            </w:tcBorders>
            <w:vAlign w:val="center"/>
          </w:tcPr>
          <w:p w14:paraId="1C557E45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02 galones de aceite de motor multigrado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14:paraId="16D9CF5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tcBorders>
              <w:top w:val="single" w:sz="4" w:space="0" w:color="auto"/>
            </w:tcBorders>
            <w:vAlign w:val="center"/>
          </w:tcPr>
          <w:p w14:paraId="3CF4383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01E4AC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24AFD9AE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5FE20746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vAlign w:val="center"/>
          </w:tcPr>
          <w:p w14:paraId="7D3DF991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aceite</w:t>
            </w:r>
          </w:p>
        </w:tc>
        <w:tc>
          <w:tcPr>
            <w:tcW w:w="1020" w:type="dxa"/>
            <w:vAlign w:val="center"/>
          </w:tcPr>
          <w:p w14:paraId="4D9C3A8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7D7DCA1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DBFDDE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C829ED9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093EB2FE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45657864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aire</w:t>
            </w:r>
          </w:p>
        </w:tc>
        <w:tc>
          <w:tcPr>
            <w:tcW w:w="1020" w:type="dxa"/>
            <w:vAlign w:val="center"/>
          </w:tcPr>
          <w:p w14:paraId="60C85E0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01CD351A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87ADD25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158829BD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1A14C37A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299BCE3A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sedimentador</w:t>
            </w:r>
          </w:p>
        </w:tc>
        <w:tc>
          <w:tcPr>
            <w:tcW w:w="1020" w:type="dxa"/>
            <w:vAlign w:val="center"/>
          </w:tcPr>
          <w:p w14:paraId="594355AB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073A6FB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7DC9D3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7C882F21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23B5FA93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175A94C0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01 filtro de aire acondicionado </w:t>
            </w:r>
          </w:p>
        </w:tc>
        <w:tc>
          <w:tcPr>
            <w:tcW w:w="1020" w:type="dxa"/>
            <w:vAlign w:val="center"/>
          </w:tcPr>
          <w:p w14:paraId="090937D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41AFB50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C1A94A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858B2C9" w14:textId="77777777" w:rsidTr="00EC15D2">
        <w:trPr>
          <w:trHeight w:val="22"/>
        </w:trPr>
        <w:tc>
          <w:tcPr>
            <w:tcW w:w="571" w:type="dxa"/>
            <w:vMerge/>
            <w:shd w:val="clear" w:color="auto" w:fill="BFBFBF" w:themeFill="background1" w:themeFillShade="BF"/>
          </w:tcPr>
          <w:p w14:paraId="0F850E7C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bottom w:val="single" w:sz="4" w:space="0" w:color="auto"/>
            </w:tcBorders>
            <w:vAlign w:val="center"/>
          </w:tcPr>
          <w:p w14:paraId="7E896A82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filtro de combustible primario</w:t>
            </w:r>
          </w:p>
        </w:tc>
        <w:tc>
          <w:tcPr>
            <w:tcW w:w="1020" w:type="dxa"/>
            <w:vAlign w:val="center"/>
          </w:tcPr>
          <w:p w14:paraId="78C7F7A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2A74E0BE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0DEA479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0D255B61" w14:textId="77777777" w:rsidTr="00EC15D2">
        <w:trPr>
          <w:trHeight w:val="22"/>
        </w:trPr>
        <w:tc>
          <w:tcPr>
            <w:tcW w:w="571" w:type="dxa"/>
            <w:vMerge/>
          </w:tcPr>
          <w:p w14:paraId="5DCFBA62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E3AFD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01 arandela de Carter</w:t>
            </w:r>
          </w:p>
        </w:tc>
        <w:tc>
          <w:tcPr>
            <w:tcW w:w="1020" w:type="dxa"/>
            <w:vAlign w:val="center"/>
          </w:tcPr>
          <w:p w14:paraId="5999B946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7965A990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C26F22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48833F20" w14:textId="77777777" w:rsidTr="00EC15D2">
        <w:trPr>
          <w:trHeight w:val="22"/>
        </w:trPr>
        <w:tc>
          <w:tcPr>
            <w:tcW w:w="571" w:type="dxa"/>
            <w:vMerge/>
            <w:tcBorders>
              <w:bottom w:val="single" w:sz="4" w:space="0" w:color="auto"/>
            </w:tcBorders>
          </w:tcPr>
          <w:p w14:paraId="6D2F4019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AF133" w14:textId="77777777" w:rsidR="00387F18" w:rsidRPr="00085364" w:rsidRDefault="00387F18" w:rsidP="00085364">
            <w:pPr>
              <w:jc w:val="both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 xml:space="preserve">01 galón de refrigerante </w:t>
            </w:r>
          </w:p>
        </w:tc>
        <w:tc>
          <w:tcPr>
            <w:tcW w:w="1020" w:type="dxa"/>
            <w:vAlign w:val="center"/>
          </w:tcPr>
          <w:p w14:paraId="46C3FD94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  <w:r w:rsidRPr="00085364">
              <w:rPr>
                <w:rFonts w:cs="Arial"/>
                <w:sz w:val="18"/>
                <w:szCs w:val="18"/>
              </w:rPr>
              <w:t>1</w:t>
            </w:r>
          </w:p>
        </w:tc>
        <w:tc>
          <w:tcPr>
            <w:tcW w:w="1347" w:type="dxa"/>
            <w:vAlign w:val="center"/>
          </w:tcPr>
          <w:p w14:paraId="67E3FE9D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0ABC3CC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085364" w14:paraId="54BF5A94" w14:textId="77777777" w:rsidTr="00EC15D2">
        <w:trPr>
          <w:trHeight w:val="299"/>
        </w:trPr>
        <w:tc>
          <w:tcPr>
            <w:tcW w:w="571" w:type="dxa"/>
            <w:tcBorders>
              <w:top w:val="single" w:sz="4" w:space="0" w:color="auto"/>
            </w:tcBorders>
          </w:tcPr>
          <w:p w14:paraId="6E199C8B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859" w:type="dxa"/>
            <w:tcBorders>
              <w:top w:val="single" w:sz="4" w:space="0" w:color="auto"/>
            </w:tcBorders>
            <w:vAlign w:val="center"/>
          </w:tcPr>
          <w:p w14:paraId="67976C3E" w14:textId="77777777" w:rsidR="00387F18" w:rsidRPr="00085364" w:rsidRDefault="00387F18" w:rsidP="00085364">
            <w:pPr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TOTAL INV. IGV (SOLES)</w:t>
            </w:r>
          </w:p>
        </w:tc>
        <w:tc>
          <w:tcPr>
            <w:tcW w:w="1020" w:type="dxa"/>
            <w:vAlign w:val="center"/>
          </w:tcPr>
          <w:p w14:paraId="37206828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347" w:type="dxa"/>
            <w:vAlign w:val="center"/>
          </w:tcPr>
          <w:p w14:paraId="71489401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862E387" w14:textId="77777777" w:rsidR="00387F18" w:rsidRPr="00085364" w:rsidRDefault="00387F18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4C02C3DF" w14:textId="77777777" w:rsidR="00387F18" w:rsidRPr="00085364" w:rsidRDefault="00387F18" w:rsidP="00085364">
      <w:pPr>
        <w:pStyle w:val="Prrafodelista"/>
        <w:ind w:left="0"/>
        <w:jc w:val="center"/>
        <w:rPr>
          <w:rFonts w:cs="Arial"/>
          <w:b/>
          <w:sz w:val="18"/>
          <w:szCs w:val="18"/>
          <w:u w:val="single"/>
        </w:rPr>
      </w:pPr>
    </w:p>
    <w:p w14:paraId="20A8BCD7" w14:textId="77777777" w:rsidR="00387F18" w:rsidRPr="00085364" w:rsidRDefault="00387F18" w:rsidP="00085364">
      <w:pPr>
        <w:pStyle w:val="Default"/>
        <w:rPr>
          <w:rFonts w:ascii="Arial Narrow" w:hAnsi="Arial Narrow"/>
          <w:b/>
          <w:bCs/>
          <w:sz w:val="18"/>
          <w:szCs w:val="18"/>
        </w:rPr>
      </w:pPr>
    </w:p>
    <w:sectPr w:rsidR="00387F18" w:rsidRPr="00085364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A4574F"/>
    <w:rsid w:val="00A63FF5"/>
    <w:rsid w:val="00AA4788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074AC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6</cp:revision>
  <dcterms:created xsi:type="dcterms:W3CDTF">2026-02-02T15:55:00Z</dcterms:created>
  <dcterms:modified xsi:type="dcterms:W3CDTF">2026-04-07T16:06:00Z</dcterms:modified>
</cp:coreProperties>
</file>