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83C47" w14:textId="77777777" w:rsidR="00353AF9" w:rsidRPr="00E92C1E" w:rsidRDefault="00353AF9" w:rsidP="001B11F8">
      <w:pPr>
        <w:pStyle w:val="Sangra2detindependiente"/>
        <w:shd w:val="clear" w:color="auto" w:fill="FFFFFF" w:themeFill="background1"/>
        <w:tabs>
          <w:tab w:val="clear" w:pos="4080"/>
        </w:tabs>
        <w:ind w:left="0" w:firstLine="0"/>
        <w:rPr>
          <w:rFonts w:ascii="Cambria" w:hAnsi="Cambria" w:cs="Arial"/>
          <w:sz w:val="16"/>
          <w:szCs w:val="16"/>
          <w:lang w:val="es-MX" w:eastAsia="es-MX"/>
        </w:rPr>
      </w:pPr>
    </w:p>
    <w:p w14:paraId="18BC2BB9" w14:textId="71CD9CA3" w:rsidR="00255DD5" w:rsidRPr="00E92C1E" w:rsidRDefault="008346CF" w:rsidP="001B11F8">
      <w:pPr>
        <w:pStyle w:val="Ttulo"/>
        <w:spacing w:before="0" w:after="0"/>
        <w:rPr>
          <w:rFonts w:ascii="Cambria" w:hAnsi="Cambria"/>
          <w:noProof/>
          <w:sz w:val="16"/>
          <w:szCs w:val="16"/>
        </w:rPr>
      </w:pPr>
      <w:bookmarkStart w:id="0" w:name="_Toc224396212"/>
      <w:r w:rsidRPr="00E92C1E">
        <w:rPr>
          <w:rFonts w:ascii="Cambria" w:hAnsi="Cambria"/>
          <w:noProof/>
          <w:sz w:val="16"/>
          <w:szCs w:val="16"/>
        </w:rPr>
        <w:t>CAPITULO III</w:t>
      </w:r>
      <w:r w:rsidR="002942C3" w:rsidRPr="00E92C1E">
        <w:rPr>
          <w:rFonts w:ascii="Cambria" w:hAnsi="Cambria"/>
          <w:noProof/>
          <w:sz w:val="16"/>
          <w:szCs w:val="16"/>
        </w:rPr>
        <w:t xml:space="preserve">: </w:t>
      </w:r>
      <w:r w:rsidRPr="00E92C1E">
        <w:rPr>
          <w:rFonts w:ascii="Cambria" w:hAnsi="Cambria"/>
          <w:noProof/>
          <w:sz w:val="16"/>
          <w:szCs w:val="16"/>
        </w:rPr>
        <w:t>REQUERIMIENTO</w:t>
      </w:r>
      <w:bookmarkEnd w:id="0"/>
    </w:p>
    <w:p w14:paraId="77FF01D0" w14:textId="77777777" w:rsidR="004B4DDB" w:rsidRPr="00E92C1E" w:rsidRDefault="004B4DDB" w:rsidP="001B11F8">
      <w:pPr>
        <w:pStyle w:val="Ttulo"/>
        <w:spacing w:before="0" w:after="0"/>
        <w:jc w:val="left"/>
        <w:rPr>
          <w:rFonts w:ascii="Cambria" w:hAnsi="Cambria"/>
          <w:noProof/>
          <w:sz w:val="16"/>
          <w:szCs w:val="16"/>
        </w:rPr>
      </w:pPr>
    </w:p>
    <w:p w14:paraId="4FA9C9AC" w14:textId="482E009B" w:rsidR="00CF1029" w:rsidRPr="00E92C1E" w:rsidRDefault="00CF1029" w:rsidP="001B11F8">
      <w:pPr>
        <w:pStyle w:val="Ttulo1"/>
        <w:numPr>
          <w:ilvl w:val="0"/>
          <w:numId w:val="71"/>
        </w:numPr>
        <w:ind w:left="142" w:hanging="437"/>
        <w:jc w:val="left"/>
        <w:rPr>
          <w:rFonts w:ascii="Cambria" w:hAnsi="Cambria"/>
          <w:noProof/>
          <w:sz w:val="16"/>
          <w:szCs w:val="16"/>
        </w:rPr>
      </w:pPr>
      <w:bookmarkStart w:id="1" w:name="_Toc224396213"/>
      <w:r w:rsidRPr="00E92C1E">
        <w:rPr>
          <w:rFonts w:ascii="Cambria" w:hAnsi="Cambria"/>
          <w:noProof/>
          <w:sz w:val="16"/>
          <w:szCs w:val="16"/>
        </w:rPr>
        <w:t>FINALIDAD</w:t>
      </w:r>
      <w:r w:rsidR="007268D9" w:rsidRPr="00E92C1E">
        <w:rPr>
          <w:rFonts w:ascii="Cambria" w:hAnsi="Cambria"/>
          <w:noProof/>
          <w:sz w:val="16"/>
          <w:szCs w:val="16"/>
        </w:rPr>
        <w:t xml:space="preserve"> DE LA CONTRATACION</w:t>
      </w:r>
      <w:bookmarkEnd w:id="1"/>
      <w:r w:rsidR="00424B54" w:rsidRPr="00E92C1E">
        <w:rPr>
          <w:rFonts w:ascii="Cambria" w:hAnsi="Cambria"/>
          <w:noProof/>
          <w:sz w:val="16"/>
          <w:szCs w:val="16"/>
        </w:rPr>
        <w:t xml:space="preserve"> </w:t>
      </w:r>
    </w:p>
    <w:p w14:paraId="3FAA9F68" w14:textId="77777777" w:rsidR="00CF1029" w:rsidRPr="00E92C1E" w:rsidRDefault="00CF1029" w:rsidP="001B11F8">
      <w:pPr>
        <w:pStyle w:val="Sangra2detindependiente"/>
        <w:shd w:val="clear" w:color="auto" w:fill="FFFFFF" w:themeFill="background1"/>
        <w:tabs>
          <w:tab w:val="clear" w:pos="4080"/>
        </w:tabs>
        <w:ind w:left="142" w:firstLine="0"/>
        <w:jc w:val="both"/>
        <w:rPr>
          <w:rFonts w:ascii="Cambria" w:hAnsi="Cambria" w:cs="Arial"/>
          <w:bCs/>
          <w:iCs/>
          <w:noProof/>
          <w:sz w:val="16"/>
          <w:szCs w:val="16"/>
          <w:lang w:val="es-PE"/>
        </w:rPr>
      </w:pPr>
      <w:r w:rsidRPr="00E92C1E">
        <w:rPr>
          <w:rFonts w:ascii="Cambria" w:hAnsi="Cambria" w:cs="Arial"/>
          <w:bCs/>
          <w:iCs/>
          <w:noProof/>
          <w:sz w:val="16"/>
          <w:szCs w:val="16"/>
          <w:lang w:val="es-PE"/>
        </w:rPr>
        <w:t>La presente contratación tiene por FINALIDAD MANTENER UNA ADECUADA TRANSITABILIDAD DE LA INFRAESTRUCTURA VIAL, intervención que permitirá asegurar la conectividad vial terrestre de modo adecuado y seguro, desarrollando condiciones de continuidad, fluidez y seguridad, manteniendo la infraestructura vial, reduciendo costos operativos vehiculares y tiempos de viaje en beneficio de la población.</w:t>
      </w:r>
    </w:p>
    <w:p w14:paraId="0FB21D0B" w14:textId="77777777" w:rsidR="00CF1029" w:rsidRPr="00E92C1E" w:rsidRDefault="00CF1029" w:rsidP="001B11F8">
      <w:pPr>
        <w:pStyle w:val="Sangra2detindependiente"/>
        <w:shd w:val="clear" w:color="auto" w:fill="FFFFFF" w:themeFill="background1"/>
        <w:tabs>
          <w:tab w:val="clear" w:pos="4080"/>
        </w:tabs>
        <w:ind w:left="284" w:firstLine="0"/>
        <w:jc w:val="both"/>
        <w:rPr>
          <w:rFonts w:ascii="Cambria" w:hAnsi="Cambria" w:cs="Arial"/>
          <w:b/>
          <w:sz w:val="16"/>
          <w:szCs w:val="16"/>
          <w:lang w:val="es-PE" w:eastAsia="es-MX"/>
        </w:rPr>
      </w:pPr>
    </w:p>
    <w:p w14:paraId="4D954370" w14:textId="05CB8E95" w:rsidR="00A564A3" w:rsidRPr="00E92C1E" w:rsidRDefault="00AC73E8" w:rsidP="001B11F8">
      <w:pPr>
        <w:pStyle w:val="Ttulo1"/>
        <w:numPr>
          <w:ilvl w:val="0"/>
          <w:numId w:val="71"/>
        </w:numPr>
        <w:ind w:left="142" w:hanging="437"/>
        <w:jc w:val="left"/>
        <w:rPr>
          <w:rFonts w:ascii="Cambria" w:hAnsi="Cambria"/>
          <w:noProof/>
          <w:sz w:val="16"/>
          <w:szCs w:val="16"/>
        </w:rPr>
      </w:pPr>
      <w:bookmarkStart w:id="2" w:name="_Toc224396214"/>
      <w:r w:rsidRPr="00E92C1E">
        <w:rPr>
          <w:rFonts w:ascii="Cambria" w:hAnsi="Cambria"/>
          <w:noProof/>
          <w:sz w:val="16"/>
          <w:szCs w:val="16"/>
        </w:rPr>
        <w:t>DESCRIPCION GENERAL</w:t>
      </w:r>
      <w:bookmarkEnd w:id="2"/>
    </w:p>
    <w:p w14:paraId="143F7383" w14:textId="66B5FF2C" w:rsidR="00A31B6C" w:rsidRPr="00E92C1E" w:rsidRDefault="00A01F31" w:rsidP="001B11F8">
      <w:pPr>
        <w:pStyle w:val="Sangra2detindependiente"/>
        <w:shd w:val="clear" w:color="auto" w:fill="FFFFFF" w:themeFill="background1"/>
        <w:tabs>
          <w:tab w:val="clear" w:pos="4080"/>
        </w:tabs>
        <w:ind w:left="284" w:firstLine="0"/>
        <w:jc w:val="both"/>
        <w:rPr>
          <w:rFonts w:ascii="Cambria" w:hAnsi="Cambria" w:cs="Arial"/>
          <w:b/>
          <w:color w:val="FF0000"/>
          <w:sz w:val="16"/>
          <w:szCs w:val="16"/>
          <w:lang w:val="es-MX" w:eastAsia="es-MX"/>
        </w:rPr>
      </w:pPr>
      <w:r w:rsidRPr="00E92C1E">
        <w:rPr>
          <w:rFonts w:ascii="Cambria" w:hAnsi="Cambria" w:cs="Arial"/>
          <w:bCs/>
          <w:iCs/>
          <w:noProof/>
          <w:color w:val="000000" w:themeColor="text1"/>
          <w:sz w:val="16"/>
          <w:szCs w:val="16"/>
          <w:lang w:val="es-PE"/>
        </w:rPr>
        <mc:AlternateContent>
          <mc:Choice Requires="wps">
            <w:drawing>
              <wp:anchor distT="0" distB="0" distL="114300" distR="114300" simplePos="0" relativeHeight="251669504" behindDoc="0" locked="0" layoutInCell="1" allowOverlap="1" wp14:anchorId="1ED89480" wp14:editId="7AEA81F0">
                <wp:simplePos x="0" y="0"/>
                <wp:positionH relativeFrom="column">
                  <wp:posOffset>-978</wp:posOffset>
                </wp:positionH>
                <wp:positionV relativeFrom="paragraph">
                  <wp:posOffset>33570</wp:posOffset>
                </wp:positionV>
                <wp:extent cx="1685925" cy="823784"/>
                <wp:effectExtent l="0" t="0" r="9525" b="0"/>
                <wp:wrapNone/>
                <wp:docPr id="21" name="Rectángulo 21"/>
                <wp:cNvGraphicFramePr/>
                <a:graphic xmlns:a="http://schemas.openxmlformats.org/drawingml/2006/main">
                  <a:graphicData uri="http://schemas.microsoft.com/office/word/2010/wordprocessingShape">
                    <wps:wsp>
                      <wps:cNvSpPr/>
                      <wps:spPr>
                        <a:xfrm>
                          <a:off x="0" y="0"/>
                          <a:ext cx="1685925" cy="823784"/>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032F8151" w14:textId="037073D7" w:rsidR="00A01F31" w:rsidRDefault="00A01F31" w:rsidP="00A01F31">
                            <w:pPr>
                              <w:rPr>
                                <w:rFonts w:ascii="Cambria" w:hAnsi="Cambria" w:cs="Arial"/>
                                <w:bCs/>
                                <w:iCs/>
                                <w:color w:val="000000" w:themeColor="text1"/>
                                <w:sz w:val="20"/>
                                <w:szCs w:val="20"/>
                              </w:rPr>
                            </w:pPr>
                            <w:r>
                              <w:rPr>
                                <w:rFonts w:ascii="Cambria" w:hAnsi="Cambria" w:cs="Arial"/>
                                <w:bCs/>
                                <w:iCs/>
                                <w:color w:val="000000" w:themeColor="text1"/>
                                <w:sz w:val="20"/>
                                <w:szCs w:val="20"/>
                              </w:rPr>
                              <w:t>ENTIDAD SOLICITANTE   :</w:t>
                            </w:r>
                          </w:p>
                          <w:p w14:paraId="4799FA95" w14:textId="77777777" w:rsidR="00A01F31" w:rsidRDefault="00A01F31" w:rsidP="00A01F31">
                            <w:pPr>
                              <w:rPr>
                                <w:rFonts w:ascii="Cambria" w:hAnsi="Cambria" w:cs="Arial"/>
                                <w:bCs/>
                                <w:iCs/>
                                <w:color w:val="000000" w:themeColor="text1"/>
                                <w:sz w:val="20"/>
                                <w:szCs w:val="20"/>
                              </w:rPr>
                            </w:pPr>
                          </w:p>
                          <w:p w14:paraId="7085563C" w14:textId="77777777" w:rsidR="00A01F31" w:rsidRDefault="00A01F31" w:rsidP="00A01F31">
                            <w:pPr>
                              <w:rPr>
                                <w:rFonts w:ascii="Cambria" w:hAnsi="Cambria" w:cs="Arial"/>
                                <w:bCs/>
                                <w:iCs/>
                                <w:color w:val="000000" w:themeColor="text1"/>
                                <w:sz w:val="20"/>
                                <w:szCs w:val="20"/>
                              </w:rPr>
                            </w:pPr>
                          </w:p>
                          <w:p w14:paraId="7B1D68CA" w14:textId="79E59CB3" w:rsidR="00A01F31" w:rsidRPr="008346CF" w:rsidRDefault="00A01F31" w:rsidP="00A01F31">
                            <w:pPr>
                              <w:rPr>
                                <w:color w:val="000000" w:themeColor="text1"/>
                                <w:sz w:val="20"/>
                                <w:szCs w:val="20"/>
                              </w:rPr>
                            </w:pPr>
                            <w:r>
                              <w:rPr>
                                <w:rFonts w:ascii="Cambria" w:hAnsi="Cambria" w:cs="Arial"/>
                                <w:bCs/>
                                <w:iCs/>
                                <w:color w:val="000000" w:themeColor="text1"/>
                                <w:sz w:val="20"/>
                                <w:szCs w:val="20"/>
                              </w:rPr>
                              <w:t>RUC</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Pr>
                                <w:rFonts w:ascii="Cambria" w:hAnsi="Cambria" w:cs="Arial"/>
                                <w:bCs/>
                                <w:iCs/>
                                <w:color w:val="000000" w:themeColor="text1"/>
                                <w:sz w:val="20"/>
                                <w:szCs w:val="20"/>
                              </w:rPr>
                              <w:tab/>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ED89480" id="Rectángulo 21" o:spid="_x0000_s1026" style="position:absolute;left:0;text-align:left;margin-left:-.1pt;margin-top:2.65pt;width:132.75pt;height:64.8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" fillcolor="white [3201]" stroked="f" strokeweight="1pt">
                <v:textbox>
                  <w:txbxContent>
                    <w:p w14:paraId="032F8151" w14:textId="037073D7" w:rsidR="00A01F31" w:rsidRDefault="00A01F31" w:rsidP="00A01F31">
                      <w:pPr>
                        <w:rPr>
                          <w:rFonts w:ascii="Cambria" w:hAnsi="Cambria" w:cs="Arial"/>
                          <w:bCs/>
                          <w:iCs/>
                          <w:color w:val="000000" w:themeColor="text1"/>
                          <w:sz w:val="20"/>
                          <w:szCs w:val="20"/>
                        </w:rPr>
                      </w:pPr>
                      <w:r>
                        <w:rPr>
                          <w:rFonts w:ascii="Cambria" w:hAnsi="Cambria" w:cs="Arial"/>
                          <w:bCs/>
                          <w:iCs/>
                          <w:color w:val="000000" w:themeColor="text1"/>
                          <w:sz w:val="20"/>
                          <w:szCs w:val="20"/>
                        </w:rPr>
                        <w:t>ENTIDAD SOLICITANTE   :</w:t>
                      </w:r>
                    </w:p>
                    <w:p w14:paraId="4799FA95" w14:textId="77777777" w:rsidR="00A01F31" w:rsidRDefault="00A01F31" w:rsidP="00A01F31">
                      <w:pPr>
                        <w:rPr>
                          <w:rFonts w:ascii="Cambria" w:hAnsi="Cambria" w:cs="Arial"/>
                          <w:bCs/>
                          <w:iCs/>
                          <w:color w:val="000000" w:themeColor="text1"/>
                          <w:sz w:val="20"/>
                          <w:szCs w:val="20"/>
                        </w:rPr>
                      </w:pPr>
                    </w:p>
                    <w:p w14:paraId="7085563C" w14:textId="77777777" w:rsidR="00A01F31" w:rsidRDefault="00A01F31" w:rsidP="00A01F31">
                      <w:pPr>
                        <w:rPr>
                          <w:rFonts w:ascii="Cambria" w:hAnsi="Cambria" w:cs="Arial"/>
                          <w:bCs/>
                          <w:iCs/>
                          <w:color w:val="000000" w:themeColor="text1"/>
                          <w:sz w:val="20"/>
                          <w:szCs w:val="20"/>
                        </w:rPr>
                      </w:pPr>
                    </w:p>
                    <w:p w14:paraId="7B1D68CA" w14:textId="79E59CB3" w:rsidR="00A01F31" w:rsidRPr="008346CF" w:rsidRDefault="00A01F31" w:rsidP="00A01F31">
                      <w:pPr>
                        <w:rPr>
                          <w:color w:val="000000" w:themeColor="text1"/>
                          <w:sz w:val="20"/>
                          <w:szCs w:val="20"/>
                        </w:rPr>
                      </w:pPr>
                      <w:r>
                        <w:rPr>
                          <w:rFonts w:ascii="Cambria" w:hAnsi="Cambria" w:cs="Arial"/>
                          <w:bCs/>
                          <w:iCs/>
                          <w:color w:val="000000" w:themeColor="text1"/>
                          <w:sz w:val="20"/>
                          <w:szCs w:val="20"/>
                        </w:rPr>
                        <w:t>RUC</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Pr>
                          <w:rFonts w:ascii="Cambria" w:hAnsi="Cambria" w:cs="Arial"/>
                          <w:bCs/>
                          <w:iCs/>
                          <w:color w:val="000000" w:themeColor="text1"/>
                          <w:sz w:val="20"/>
                          <w:szCs w:val="20"/>
                        </w:rPr>
                        <w:tab/>
                        <w:t xml:space="preserve"> :</w:t>
                      </w:r>
                    </w:p>
                  </w:txbxContent>
                </v:textbox>
              </v:rect>
            </w:pict>
          </mc:Fallback>
        </mc:AlternateContent>
      </w:r>
    </w:p>
    <w:p w14:paraId="4EAFC957" w14:textId="77777777" w:rsidR="00A01F31" w:rsidRPr="001B11F8" w:rsidRDefault="00A01F31"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4"/>
          <w:szCs w:val="14"/>
          <w:lang w:val="es-PE"/>
        </w:rPr>
      </w:pPr>
    </w:p>
    <w:p w14:paraId="51F1AB77" w14:textId="7133DB17" w:rsidR="00A01F31" w:rsidRPr="001B11F8" w:rsidRDefault="00A01F31"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4"/>
          <w:szCs w:val="14"/>
          <w:lang w:val="es-PE"/>
        </w:rPr>
      </w:pPr>
      <w:r w:rsidRPr="001B11F8">
        <w:rPr>
          <w:rFonts w:ascii="Cambria" w:hAnsi="Cambria" w:cs="Arial"/>
          <w:bCs/>
          <w:iCs/>
          <w:noProof/>
          <w:color w:val="000000" w:themeColor="text1"/>
          <w:sz w:val="14"/>
          <w:szCs w:val="14"/>
          <w:lang w:val="es-PE"/>
        </w:rPr>
        <w:t>INSTITUT</w:t>
      </w:r>
      <w:r w:rsidR="00BE1590" w:rsidRPr="001B11F8">
        <w:rPr>
          <w:rFonts w:ascii="Cambria" w:hAnsi="Cambria" w:cs="Arial"/>
          <w:bCs/>
          <w:iCs/>
          <w:noProof/>
          <w:color w:val="000000" w:themeColor="text1"/>
          <w:sz w:val="14"/>
          <w:szCs w:val="14"/>
          <w:lang w:val="es-PE"/>
        </w:rPr>
        <w:t>O</w:t>
      </w:r>
      <w:r w:rsidRPr="001B11F8">
        <w:rPr>
          <w:rFonts w:ascii="Cambria" w:hAnsi="Cambria" w:cs="Arial"/>
          <w:bCs/>
          <w:iCs/>
          <w:noProof/>
          <w:color w:val="000000" w:themeColor="text1"/>
          <w:sz w:val="14"/>
          <w:szCs w:val="14"/>
          <w:lang w:val="es-PE"/>
        </w:rPr>
        <w:t xml:space="preserve"> DE VIALIDAD MUNICIPAL DE LA PROVINCIA DE HUARI</w:t>
      </w:r>
    </w:p>
    <w:p w14:paraId="53AC7DAC" w14:textId="0BD0DCDF" w:rsidR="00A01F31" w:rsidRPr="001B11F8" w:rsidRDefault="00A01F31"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4"/>
          <w:szCs w:val="14"/>
          <w:lang w:val="es-PE"/>
        </w:rPr>
      </w:pPr>
    </w:p>
    <w:p w14:paraId="03A0CF6C" w14:textId="122687AC" w:rsidR="00A01F31" w:rsidRPr="001B11F8" w:rsidRDefault="00A01F31"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4"/>
          <w:szCs w:val="14"/>
          <w:lang w:val="es-PE"/>
        </w:rPr>
      </w:pPr>
      <w:r w:rsidRPr="001B11F8">
        <w:rPr>
          <w:rFonts w:ascii="Cambria" w:hAnsi="Cambria" w:cs="Arial"/>
          <w:bCs/>
          <w:iCs/>
          <w:noProof/>
          <w:color w:val="000000" w:themeColor="text1"/>
          <w:sz w:val="14"/>
          <w:szCs w:val="14"/>
          <w:lang w:val="es-PE"/>
        </w:rPr>
        <w:t>20531094973</w:t>
      </w:r>
    </w:p>
    <w:p w14:paraId="3EA9F6EC" w14:textId="3617A0C6" w:rsidR="00A01F31" w:rsidRPr="001B11F8" w:rsidRDefault="00AA711D"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4"/>
          <w:szCs w:val="14"/>
          <w:lang w:val="es-PE"/>
        </w:rPr>
      </w:pPr>
      <w:r w:rsidRPr="001B11F8">
        <w:rPr>
          <w:rFonts w:ascii="Cambria" w:hAnsi="Cambria" w:cs="Arial"/>
          <w:bCs/>
          <w:iCs/>
          <w:noProof/>
          <w:color w:val="000000" w:themeColor="text1"/>
          <w:sz w:val="14"/>
          <w:szCs w:val="14"/>
          <w:lang w:val="es-PE"/>
        </w:rPr>
        <mc:AlternateContent>
          <mc:Choice Requires="wps">
            <w:drawing>
              <wp:anchor distT="0" distB="0" distL="114300" distR="114300" simplePos="0" relativeHeight="251654144" behindDoc="0" locked="0" layoutInCell="1" allowOverlap="1" wp14:anchorId="7D11089C" wp14:editId="569B509A">
                <wp:simplePos x="0" y="0"/>
                <wp:positionH relativeFrom="column">
                  <wp:posOffset>-15875</wp:posOffset>
                </wp:positionH>
                <wp:positionV relativeFrom="paragraph">
                  <wp:posOffset>40549</wp:posOffset>
                </wp:positionV>
                <wp:extent cx="1685925" cy="714375"/>
                <wp:effectExtent l="0" t="0" r="9525" b="9525"/>
                <wp:wrapNone/>
                <wp:docPr id="2" name="Rectángulo 2"/>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1157464F" w14:textId="2D2CD640" w:rsidR="00A31B6C" w:rsidRPr="008346CF" w:rsidRDefault="00A31B6C" w:rsidP="00A31B6C">
                            <w:pPr>
                              <w:rPr>
                                <w:color w:val="000000" w:themeColor="text1"/>
                                <w:sz w:val="20"/>
                                <w:szCs w:val="20"/>
                              </w:rPr>
                            </w:pPr>
                            <w:r w:rsidRPr="008346CF">
                              <w:rPr>
                                <w:rFonts w:ascii="Cambria" w:hAnsi="Cambria" w:cs="Arial"/>
                                <w:bCs/>
                                <w:iCs/>
                                <w:color w:val="000000" w:themeColor="text1"/>
                                <w:sz w:val="20"/>
                                <w:szCs w:val="20"/>
                              </w:rPr>
                              <w:t>DENOMINACION DE LA CONTRATACION</w:t>
                            </w:r>
                            <w:r w:rsidRPr="008346CF">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D11089C" id="Rectángulo 2" o:spid="_x0000_s1027" style="position:absolute;left:0;text-align:left;margin-left:-1.25pt;margin-top:3.2pt;width:132.75pt;height:56.2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" fillcolor="white [3201]" stroked="f" strokeweight="1pt">
                <v:textbox>
                  <w:txbxContent>
                    <w:p w14:paraId="1157464F" w14:textId="2D2CD640" w:rsidR="00A31B6C" w:rsidRPr="008346CF" w:rsidRDefault="00A31B6C" w:rsidP="00A31B6C">
                      <w:pPr>
                        <w:rPr>
                          <w:color w:val="000000" w:themeColor="text1"/>
                          <w:sz w:val="20"/>
                          <w:szCs w:val="20"/>
                        </w:rPr>
                      </w:pPr>
                      <w:r w:rsidRPr="008346CF">
                        <w:rPr>
                          <w:rFonts w:ascii="Cambria" w:hAnsi="Cambria" w:cs="Arial"/>
                          <w:bCs/>
                          <w:iCs/>
                          <w:color w:val="000000" w:themeColor="text1"/>
                          <w:sz w:val="20"/>
                          <w:szCs w:val="20"/>
                        </w:rPr>
                        <w:t>DENOMINACION DE LA CONTRATACION</w:t>
                      </w:r>
                      <w:r w:rsidRPr="008346CF">
                        <w:rPr>
                          <w:rFonts w:ascii="Cambria" w:hAnsi="Cambria" w:cs="Arial"/>
                          <w:bCs/>
                          <w:iCs/>
                          <w:color w:val="000000" w:themeColor="text1"/>
                          <w:sz w:val="20"/>
                          <w:szCs w:val="20"/>
                        </w:rPr>
                        <w:tab/>
                        <w:t>:</w:t>
                      </w:r>
                    </w:p>
                  </w:txbxContent>
                </v:textbox>
              </v:rect>
            </w:pict>
          </mc:Fallback>
        </mc:AlternateContent>
      </w:r>
    </w:p>
    <w:p w14:paraId="5BFAD8E9" w14:textId="7A875D6A" w:rsidR="00A01F31" w:rsidRPr="001B11F8" w:rsidRDefault="00A01F31"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4"/>
          <w:szCs w:val="14"/>
          <w:lang w:val="es-PE"/>
        </w:rPr>
      </w:pPr>
    </w:p>
    <w:p w14:paraId="613F1372" w14:textId="698968DE" w:rsidR="00A31B6C" w:rsidRPr="001B11F8" w:rsidRDefault="00A31B6C"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4"/>
          <w:szCs w:val="14"/>
          <w:lang w:val="es-PE"/>
        </w:rPr>
      </w:pPr>
      <w:r w:rsidRPr="001B11F8">
        <w:rPr>
          <w:rFonts w:ascii="Cambria" w:hAnsi="Cambria" w:cs="Arial"/>
          <w:bCs/>
          <w:iCs/>
          <w:noProof/>
          <w:color w:val="000000" w:themeColor="text1"/>
          <w:sz w:val="14"/>
          <w:szCs w:val="14"/>
          <w:lang w:val="es-PE"/>
        </w:rPr>
        <w:t>“SERVICIO DE MANTENIMIENTO VIAL RUTINARIO DEL CAMINO VECINAL EN EL TRAMO:</w:t>
      </w:r>
      <w:r w:rsidR="00AA711D" w:rsidRPr="001B11F8">
        <w:rPr>
          <w:sz w:val="14"/>
          <w:szCs w:val="14"/>
        </w:rPr>
        <w:t xml:space="preserve"> </w:t>
      </w:r>
      <w:r w:rsidR="00AA711D" w:rsidRPr="001B11F8">
        <w:rPr>
          <w:rFonts w:ascii="Cambria" w:hAnsi="Cambria" w:cs="Arial"/>
          <w:bCs/>
          <w:iCs/>
          <w:noProof/>
          <w:color w:val="000000" w:themeColor="text1"/>
          <w:sz w:val="14"/>
          <w:szCs w:val="14"/>
          <w:lang w:val="es-PE"/>
        </w:rPr>
        <w:t>EMP. AN - 665(CALLASH) – HUARIPAMPA (KM 07+400), UBICADO EN EL DISTRITO DE MASIN – PROVINCIA DE HUARI – DEPARTAMENTO DE ANCASH</w:t>
      </w:r>
      <w:r w:rsidRPr="001B11F8">
        <w:rPr>
          <w:rFonts w:ascii="Cambria" w:hAnsi="Cambria" w:cs="Arial"/>
          <w:bCs/>
          <w:iCs/>
          <w:noProof/>
          <w:color w:val="000000" w:themeColor="text1"/>
          <w:sz w:val="14"/>
          <w:szCs w:val="14"/>
          <w:lang w:val="es-PE"/>
        </w:rPr>
        <w:t>”.</w:t>
      </w:r>
    </w:p>
    <w:p w14:paraId="644D9C7A" w14:textId="1187DE35" w:rsidR="00A01F31" w:rsidRPr="001B11F8" w:rsidRDefault="00A01F31"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4"/>
          <w:szCs w:val="14"/>
          <w:lang w:val="es-PE"/>
        </w:rPr>
      </w:pPr>
      <w:r w:rsidRPr="001B11F8">
        <w:rPr>
          <w:rFonts w:ascii="Cambria" w:hAnsi="Cambria" w:cs="Arial"/>
          <w:bCs/>
          <w:iCs/>
          <w:noProof/>
          <w:color w:val="000000" w:themeColor="text1"/>
          <w:sz w:val="14"/>
          <w:szCs w:val="14"/>
          <w:lang w:val="es-PE"/>
        </w:rPr>
        <mc:AlternateContent>
          <mc:Choice Requires="wps">
            <w:drawing>
              <wp:anchor distT="0" distB="0" distL="114300" distR="114300" simplePos="0" relativeHeight="251671552" behindDoc="0" locked="0" layoutInCell="1" allowOverlap="1" wp14:anchorId="567288AE" wp14:editId="7E3F990B">
                <wp:simplePos x="0" y="0"/>
                <wp:positionH relativeFrom="column">
                  <wp:posOffset>0</wp:posOffset>
                </wp:positionH>
                <wp:positionV relativeFrom="paragraph">
                  <wp:posOffset>65405</wp:posOffset>
                </wp:positionV>
                <wp:extent cx="1685925" cy="714375"/>
                <wp:effectExtent l="0" t="0" r="9525" b="9525"/>
                <wp:wrapNone/>
                <wp:docPr id="22" name="Rectángulo 22"/>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976BCE6" w14:textId="69C7F590" w:rsidR="00A01F31" w:rsidRPr="008346CF" w:rsidRDefault="00A01F31" w:rsidP="00A01F31">
                            <w:pPr>
                              <w:rPr>
                                <w:color w:val="000000" w:themeColor="text1"/>
                                <w:sz w:val="20"/>
                                <w:szCs w:val="20"/>
                              </w:rPr>
                            </w:pPr>
                            <w:r>
                              <w:rPr>
                                <w:rFonts w:ascii="Cambria" w:hAnsi="Cambria" w:cs="Arial"/>
                                <w:bCs/>
                                <w:iCs/>
                                <w:color w:val="000000" w:themeColor="text1"/>
                                <w:sz w:val="20"/>
                                <w:szCs w:val="20"/>
                              </w:rPr>
                              <w:t>AREA USUARIA</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sidRPr="008346CF">
                              <w:rPr>
                                <w:rFonts w:ascii="Cambria" w:hAnsi="Cambria" w:cs="Arial"/>
                                <w:bCs/>
                                <w:iCs/>
                                <w:color w:val="000000" w:themeColor="text1"/>
                                <w:sz w:val="20"/>
                                <w:szCs w:val="20"/>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7288AE" id="Rectángulo 22" o:spid="_x0000_s1028" style="position:absolute;left:0;text-align:left;margin-left:0;margin-top:5.15pt;width:132.75pt;height:56.2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" fillcolor="white [3201]" stroked="f" strokeweight="1pt">
                <v:textbox>
                  <w:txbxContent>
                    <w:p w14:paraId="7976BCE6" w14:textId="69C7F590" w:rsidR="00A01F31" w:rsidRPr="008346CF" w:rsidRDefault="00A01F31" w:rsidP="00A01F31">
                      <w:pPr>
                        <w:rPr>
                          <w:color w:val="000000" w:themeColor="text1"/>
                          <w:sz w:val="20"/>
                          <w:szCs w:val="20"/>
                        </w:rPr>
                      </w:pPr>
                      <w:r>
                        <w:rPr>
                          <w:rFonts w:ascii="Cambria" w:hAnsi="Cambria" w:cs="Arial"/>
                          <w:bCs/>
                          <w:iCs/>
                          <w:color w:val="000000" w:themeColor="text1"/>
                          <w:sz w:val="20"/>
                          <w:szCs w:val="20"/>
                        </w:rPr>
                        <w:t>AREA USUARIA</w:t>
                      </w:r>
                      <w:r>
                        <w:rPr>
                          <w:rFonts w:ascii="Cambria" w:hAnsi="Cambria" w:cs="Arial"/>
                          <w:bCs/>
                          <w:iCs/>
                          <w:color w:val="000000" w:themeColor="text1"/>
                          <w:sz w:val="20"/>
                          <w:szCs w:val="20"/>
                        </w:rPr>
                        <w:tab/>
                      </w:r>
                      <w:r>
                        <w:rPr>
                          <w:rFonts w:ascii="Cambria" w:hAnsi="Cambria" w:cs="Arial"/>
                          <w:bCs/>
                          <w:iCs/>
                          <w:color w:val="000000" w:themeColor="text1"/>
                          <w:sz w:val="20"/>
                          <w:szCs w:val="20"/>
                        </w:rPr>
                        <w:tab/>
                      </w:r>
                      <w:r w:rsidRPr="008346CF">
                        <w:rPr>
                          <w:rFonts w:ascii="Cambria" w:hAnsi="Cambria" w:cs="Arial"/>
                          <w:bCs/>
                          <w:iCs/>
                          <w:color w:val="000000" w:themeColor="text1"/>
                          <w:sz w:val="20"/>
                          <w:szCs w:val="20"/>
                        </w:rPr>
                        <w:t>:</w:t>
                      </w:r>
                    </w:p>
                  </w:txbxContent>
                </v:textbox>
              </v:rect>
            </w:pict>
          </mc:Fallback>
        </mc:AlternateContent>
      </w:r>
    </w:p>
    <w:p w14:paraId="76DB4908" w14:textId="69AB0BB6" w:rsidR="00A01F31" w:rsidRPr="001B11F8" w:rsidRDefault="00A01F31"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4"/>
          <w:szCs w:val="14"/>
          <w:lang w:val="es-PE"/>
        </w:rPr>
      </w:pPr>
      <w:r w:rsidRPr="001B11F8">
        <w:rPr>
          <w:rFonts w:ascii="Cambria" w:hAnsi="Cambria" w:cs="Arial"/>
          <w:bCs/>
          <w:iCs/>
          <w:noProof/>
          <w:color w:val="000000" w:themeColor="text1"/>
          <w:sz w:val="14"/>
          <w:szCs w:val="14"/>
          <w:lang w:val="es-PE"/>
        </w:rPr>
        <w:t>UNIDAD DE OPERACIONES DEL IVP HUARI</w:t>
      </w:r>
    </w:p>
    <w:p w14:paraId="1A85321A" w14:textId="4CDD0771" w:rsidR="00A01F31" w:rsidRPr="001B11F8" w:rsidRDefault="00A01F31"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4"/>
          <w:szCs w:val="14"/>
          <w:lang w:val="es-PE"/>
        </w:rPr>
      </w:pPr>
    </w:p>
    <w:p w14:paraId="39E19C68" w14:textId="56735F94" w:rsidR="00A31B6C" w:rsidRPr="001B11F8" w:rsidRDefault="00F87E6E" w:rsidP="001B11F8">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14"/>
          <w:szCs w:val="14"/>
        </w:rPr>
      </w:pPr>
      <w:r w:rsidRPr="001B11F8">
        <w:rPr>
          <w:rFonts w:ascii="Cambria" w:hAnsi="Cambria" w:cs="Arial"/>
          <w:bCs/>
          <w:iCs/>
          <w:noProof/>
          <w:color w:val="000000" w:themeColor="text1"/>
          <w:sz w:val="14"/>
          <w:szCs w:val="14"/>
        </w:rPr>
        <mc:AlternateContent>
          <mc:Choice Requires="wps">
            <w:drawing>
              <wp:anchor distT="0" distB="0" distL="114300" distR="114300" simplePos="0" relativeHeight="251662336" behindDoc="0" locked="0" layoutInCell="1" allowOverlap="1" wp14:anchorId="578DD877" wp14:editId="51D76C13">
                <wp:simplePos x="0" y="0"/>
                <wp:positionH relativeFrom="column">
                  <wp:posOffset>-978</wp:posOffset>
                </wp:positionH>
                <wp:positionV relativeFrom="paragraph">
                  <wp:posOffset>134225</wp:posOffset>
                </wp:positionV>
                <wp:extent cx="1685925" cy="741320"/>
                <wp:effectExtent l="0" t="0" r="9525" b="1905"/>
                <wp:wrapNone/>
                <wp:docPr id="4" name="Rectángulo 4"/>
                <wp:cNvGraphicFramePr/>
                <a:graphic xmlns:a="http://schemas.openxmlformats.org/drawingml/2006/main">
                  <a:graphicData uri="http://schemas.microsoft.com/office/word/2010/wordprocessingShape">
                    <wps:wsp>
                      <wps:cNvSpPr/>
                      <wps:spPr>
                        <a:xfrm>
                          <a:off x="0" y="0"/>
                          <a:ext cx="1685925" cy="741320"/>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8F124B1" w14:textId="76B1CAF9" w:rsidR="00A31B6C" w:rsidRPr="008346CF" w:rsidRDefault="00A31B6C" w:rsidP="00A31B6C">
                            <w:pPr>
                              <w:rPr>
                                <w:color w:val="000000" w:themeColor="text1"/>
                                <w:sz w:val="20"/>
                                <w:szCs w:val="20"/>
                              </w:rPr>
                            </w:pPr>
                            <w:r w:rsidRPr="008346CF">
                              <w:rPr>
                                <w:rFonts w:ascii="Cambria" w:hAnsi="Cambria" w:cs="Arial"/>
                                <w:bCs/>
                                <w:iCs/>
                                <w:color w:val="000000" w:themeColor="text1"/>
                                <w:sz w:val="20"/>
                                <w:szCs w:val="20"/>
                              </w:rPr>
                              <w:t>UBICACIÓN</w:t>
                            </w:r>
                            <w:r w:rsidRPr="008346CF">
                              <w:rPr>
                                <w:rFonts w:ascii="Cambria" w:hAnsi="Cambria" w:cs="Arial"/>
                                <w:bCs/>
                                <w:iCs/>
                                <w:color w:val="000000" w:themeColor="text1"/>
                                <w:sz w:val="20"/>
                                <w:szCs w:val="20"/>
                              </w:rPr>
                              <w:tab/>
                            </w:r>
                            <w:r w:rsidRPr="008346CF">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78DD877" id="Rectángulo 4" o:spid="_x0000_s1029" style="position:absolute;left:0;text-align:left;margin-left:-.1pt;margin-top:10.55pt;width:132.75pt;height:58.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" fillcolor="white [3201]" stroked="f" strokeweight="1pt">
                <v:textbox>
                  <w:txbxContent>
                    <w:p w14:paraId="78F124B1" w14:textId="76B1CAF9" w:rsidR="00A31B6C" w:rsidRPr="008346CF" w:rsidRDefault="00A31B6C" w:rsidP="00A31B6C">
                      <w:pPr>
                        <w:rPr>
                          <w:color w:val="000000" w:themeColor="text1"/>
                          <w:sz w:val="20"/>
                          <w:szCs w:val="20"/>
                        </w:rPr>
                      </w:pPr>
                      <w:r w:rsidRPr="008346CF">
                        <w:rPr>
                          <w:rFonts w:ascii="Cambria" w:hAnsi="Cambria" w:cs="Arial"/>
                          <w:bCs/>
                          <w:iCs/>
                          <w:color w:val="000000" w:themeColor="text1"/>
                          <w:sz w:val="20"/>
                          <w:szCs w:val="20"/>
                        </w:rPr>
                        <w:t>UBICACIÓN</w:t>
                      </w:r>
                      <w:r w:rsidRPr="008346CF">
                        <w:rPr>
                          <w:rFonts w:ascii="Cambria" w:hAnsi="Cambria" w:cs="Arial"/>
                          <w:bCs/>
                          <w:iCs/>
                          <w:color w:val="000000" w:themeColor="text1"/>
                          <w:sz w:val="20"/>
                          <w:szCs w:val="20"/>
                        </w:rPr>
                        <w:tab/>
                      </w:r>
                      <w:r w:rsidRPr="008346CF">
                        <w:rPr>
                          <w:rFonts w:ascii="Cambria" w:hAnsi="Cambria" w:cs="Arial"/>
                          <w:bCs/>
                          <w:iCs/>
                          <w:color w:val="000000" w:themeColor="text1"/>
                          <w:sz w:val="20"/>
                          <w:szCs w:val="20"/>
                        </w:rPr>
                        <w:tab/>
                        <w:t>:</w:t>
                      </w:r>
                    </w:p>
                  </w:txbxContent>
                </v:textbox>
              </v:rect>
            </w:pict>
          </mc:Fallback>
        </mc:AlternateContent>
      </w:r>
      <w:r w:rsidR="00A31B6C" w:rsidRPr="001B11F8">
        <w:rPr>
          <w:rFonts w:ascii="Cambria" w:hAnsi="Cambria" w:cs="Arial"/>
          <w:bCs/>
          <w:sz w:val="14"/>
          <w:szCs w:val="14"/>
        </w:rPr>
        <w:t>Inicio</w:t>
      </w:r>
      <w:r w:rsidR="00A31B6C" w:rsidRPr="001B11F8">
        <w:rPr>
          <w:rFonts w:ascii="Cambria" w:hAnsi="Cambria" w:cs="Arial"/>
          <w:bCs/>
          <w:sz w:val="14"/>
          <w:szCs w:val="14"/>
        </w:rPr>
        <w:tab/>
      </w:r>
      <w:r w:rsidR="00A31B6C" w:rsidRPr="001B11F8">
        <w:rPr>
          <w:rFonts w:ascii="Cambria" w:hAnsi="Cambria" w:cs="Arial"/>
          <w:bCs/>
          <w:sz w:val="14"/>
          <w:szCs w:val="14"/>
        </w:rPr>
        <w:tab/>
        <w:t xml:space="preserve">: </w:t>
      </w:r>
      <w:r w:rsidR="00AA711D" w:rsidRPr="001B11F8">
        <w:rPr>
          <w:rFonts w:ascii="Cambria" w:hAnsi="Cambria" w:cs="Arial"/>
          <w:bCs/>
          <w:sz w:val="14"/>
          <w:szCs w:val="14"/>
        </w:rPr>
        <w:t>EMP. AN - 665(CALLASH)</w:t>
      </w:r>
    </w:p>
    <w:p w14:paraId="1F3A218B" w14:textId="076656D5" w:rsidR="00A31B6C" w:rsidRPr="001B11F8" w:rsidRDefault="00A31B6C" w:rsidP="001B11F8">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14"/>
          <w:szCs w:val="14"/>
        </w:rPr>
      </w:pPr>
      <w:r w:rsidRPr="001B11F8">
        <w:rPr>
          <w:rFonts w:ascii="Cambria" w:hAnsi="Cambria" w:cs="Arial"/>
          <w:bCs/>
          <w:sz w:val="14"/>
          <w:szCs w:val="14"/>
        </w:rPr>
        <w:t>Final</w:t>
      </w:r>
      <w:r w:rsidRPr="001B11F8">
        <w:rPr>
          <w:rFonts w:ascii="Cambria" w:hAnsi="Cambria" w:cs="Arial"/>
          <w:bCs/>
          <w:sz w:val="14"/>
          <w:szCs w:val="14"/>
        </w:rPr>
        <w:tab/>
      </w:r>
      <w:r w:rsidRPr="001B11F8">
        <w:rPr>
          <w:rFonts w:ascii="Cambria" w:hAnsi="Cambria" w:cs="Arial"/>
          <w:bCs/>
          <w:sz w:val="14"/>
          <w:szCs w:val="14"/>
        </w:rPr>
        <w:tab/>
        <w:t>:</w:t>
      </w:r>
      <w:r w:rsidR="00AA711D" w:rsidRPr="001B11F8">
        <w:rPr>
          <w:rFonts w:ascii="Cambria" w:hAnsi="Cambria" w:cs="Arial"/>
          <w:bCs/>
          <w:sz w:val="14"/>
          <w:szCs w:val="14"/>
        </w:rPr>
        <w:t xml:space="preserve"> HUARIPAMPA (KM 07+400)</w:t>
      </w:r>
    </w:p>
    <w:p w14:paraId="14258A38" w14:textId="3CB9105D" w:rsidR="00A31B6C" w:rsidRPr="001B11F8" w:rsidRDefault="00A31B6C" w:rsidP="001B11F8">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14"/>
          <w:szCs w:val="14"/>
        </w:rPr>
      </w:pPr>
      <w:r w:rsidRPr="001B11F8">
        <w:rPr>
          <w:rFonts w:ascii="Cambria" w:hAnsi="Cambria" w:cs="Arial"/>
          <w:bCs/>
          <w:sz w:val="14"/>
          <w:szCs w:val="14"/>
        </w:rPr>
        <w:t>Distrito</w:t>
      </w:r>
      <w:r w:rsidRPr="001B11F8">
        <w:rPr>
          <w:rFonts w:ascii="Cambria" w:hAnsi="Cambria" w:cs="Arial"/>
          <w:bCs/>
          <w:sz w:val="14"/>
          <w:szCs w:val="14"/>
        </w:rPr>
        <w:tab/>
      </w:r>
      <w:r w:rsidRPr="001B11F8">
        <w:rPr>
          <w:rFonts w:ascii="Cambria" w:hAnsi="Cambria" w:cs="Arial"/>
          <w:bCs/>
          <w:sz w:val="14"/>
          <w:szCs w:val="14"/>
        </w:rPr>
        <w:tab/>
        <w:t xml:space="preserve">: </w:t>
      </w:r>
      <w:proofErr w:type="spellStart"/>
      <w:r w:rsidR="0006378B" w:rsidRPr="001B11F8">
        <w:rPr>
          <w:rFonts w:ascii="Cambria" w:hAnsi="Cambria" w:cs="Arial"/>
          <w:bCs/>
          <w:sz w:val="14"/>
          <w:szCs w:val="14"/>
        </w:rPr>
        <w:t>Masin</w:t>
      </w:r>
      <w:proofErr w:type="spellEnd"/>
    </w:p>
    <w:p w14:paraId="7F344D13" w14:textId="12B5B030" w:rsidR="00A31B6C" w:rsidRPr="001B11F8" w:rsidRDefault="00A31B6C" w:rsidP="001B11F8">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14"/>
          <w:szCs w:val="14"/>
        </w:rPr>
      </w:pPr>
      <w:r w:rsidRPr="001B11F8">
        <w:rPr>
          <w:rFonts w:ascii="Cambria" w:hAnsi="Cambria" w:cs="Arial"/>
          <w:bCs/>
          <w:sz w:val="14"/>
          <w:szCs w:val="14"/>
        </w:rPr>
        <w:t>Provincia</w:t>
      </w:r>
      <w:r w:rsidRPr="001B11F8">
        <w:rPr>
          <w:rFonts w:ascii="Cambria" w:hAnsi="Cambria" w:cs="Arial"/>
          <w:bCs/>
          <w:sz w:val="14"/>
          <w:szCs w:val="14"/>
        </w:rPr>
        <w:tab/>
        <w:t>: Huari</w:t>
      </w:r>
    </w:p>
    <w:p w14:paraId="147DBDBA" w14:textId="77777777" w:rsidR="00A31B6C" w:rsidRPr="001B11F8" w:rsidRDefault="00A31B6C" w:rsidP="001B11F8">
      <w:pPr>
        <w:pStyle w:val="Prrafodelista"/>
        <w:numPr>
          <w:ilvl w:val="0"/>
          <w:numId w:val="4"/>
        </w:numPr>
        <w:autoSpaceDE w:val="0"/>
        <w:autoSpaceDN w:val="0"/>
        <w:adjustRightInd w:val="0"/>
        <w:spacing w:after="0" w:line="240" w:lineRule="auto"/>
        <w:ind w:left="1134" w:firstLine="1134"/>
        <w:contextualSpacing w:val="0"/>
        <w:rPr>
          <w:rFonts w:ascii="Cambria" w:hAnsi="Cambria" w:cs="Arial"/>
          <w:bCs/>
          <w:sz w:val="14"/>
          <w:szCs w:val="14"/>
        </w:rPr>
      </w:pPr>
      <w:r w:rsidRPr="001B11F8">
        <w:rPr>
          <w:rFonts w:ascii="Cambria" w:hAnsi="Cambria" w:cs="Arial"/>
          <w:bCs/>
          <w:sz w:val="14"/>
          <w:szCs w:val="14"/>
        </w:rPr>
        <w:t>Departamento</w:t>
      </w:r>
      <w:r w:rsidRPr="001B11F8">
        <w:rPr>
          <w:rFonts w:ascii="Cambria" w:hAnsi="Cambria" w:cs="Arial"/>
          <w:bCs/>
          <w:sz w:val="14"/>
          <w:szCs w:val="14"/>
        </w:rPr>
        <w:tab/>
        <w:t>: Ancash</w:t>
      </w:r>
    </w:p>
    <w:p w14:paraId="2BD87CFB" w14:textId="77777777" w:rsidR="00A31B6C" w:rsidRPr="001B11F8" w:rsidRDefault="00A31B6C" w:rsidP="001B11F8">
      <w:pPr>
        <w:pStyle w:val="Sangra2detindependiente"/>
        <w:shd w:val="clear" w:color="auto" w:fill="FFFFFF" w:themeFill="background1"/>
        <w:tabs>
          <w:tab w:val="clear" w:pos="4080"/>
        </w:tabs>
        <w:jc w:val="both"/>
        <w:rPr>
          <w:rFonts w:ascii="Cambria" w:hAnsi="Cambria" w:cs="Arial"/>
          <w:b/>
          <w:iCs/>
          <w:noProof/>
          <w:sz w:val="14"/>
          <w:szCs w:val="14"/>
          <w:lang w:val="es-PE"/>
        </w:rPr>
      </w:pPr>
    </w:p>
    <w:p w14:paraId="3B3115C7" w14:textId="17052789" w:rsidR="00A31B6C" w:rsidRPr="001B11F8" w:rsidRDefault="00A31B6C" w:rsidP="001B11F8">
      <w:pPr>
        <w:pStyle w:val="Sangra2detindependiente"/>
        <w:shd w:val="clear" w:color="auto" w:fill="FFFFFF" w:themeFill="background1"/>
        <w:tabs>
          <w:tab w:val="clear" w:pos="4080"/>
        </w:tabs>
        <w:jc w:val="both"/>
        <w:rPr>
          <w:rFonts w:ascii="Cambria" w:hAnsi="Cambria" w:cs="Arial"/>
          <w:b/>
          <w:iCs/>
          <w:noProof/>
          <w:sz w:val="14"/>
          <w:szCs w:val="14"/>
          <w:lang w:val="es-PE"/>
        </w:rPr>
      </w:pPr>
      <w:r w:rsidRPr="001B11F8">
        <w:rPr>
          <w:rFonts w:ascii="Cambria" w:hAnsi="Cambria" w:cs="Arial"/>
          <w:bCs/>
          <w:iCs/>
          <w:noProof/>
          <w:color w:val="000000" w:themeColor="text1"/>
          <w:sz w:val="14"/>
          <w:szCs w:val="14"/>
          <w:lang w:val="es-PE"/>
        </w:rPr>
        <mc:AlternateContent>
          <mc:Choice Requires="wps">
            <w:drawing>
              <wp:anchor distT="0" distB="0" distL="114300" distR="114300" simplePos="0" relativeHeight="251668480" behindDoc="0" locked="0" layoutInCell="1" allowOverlap="1" wp14:anchorId="39A9603C" wp14:editId="58F72DCA">
                <wp:simplePos x="0" y="0"/>
                <wp:positionH relativeFrom="column">
                  <wp:posOffset>0</wp:posOffset>
                </wp:positionH>
                <wp:positionV relativeFrom="paragraph">
                  <wp:posOffset>15240</wp:posOffset>
                </wp:positionV>
                <wp:extent cx="1685925" cy="714375"/>
                <wp:effectExtent l="0" t="0" r="9525" b="9525"/>
                <wp:wrapNone/>
                <wp:docPr id="5" name="Rectángulo 5"/>
                <wp:cNvGraphicFramePr/>
                <a:graphic xmlns:a="http://schemas.openxmlformats.org/drawingml/2006/main">
                  <a:graphicData uri="http://schemas.microsoft.com/office/word/2010/wordprocessingShape">
                    <wps:wsp>
                      <wps:cNvSpPr/>
                      <wps:spPr>
                        <a:xfrm>
                          <a:off x="0" y="0"/>
                          <a:ext cx="1685925" cy="714375"/>
                        </a:xfrm>
                        <a:prstGeom prst="rect">
                          <a:avLst/>
                        </a:prstGeom>
                        <a:ln>
                          <a:noFill/>
                        </a:ln>
                      </wps:spPr>
                      <wps:style>
                        <a:lnRef idx="2">
                          <a:schemeClr val="accent6"/>
                        </a:lnRef>
                        <a:fillRef idx="1">
                          <a:schemeClr val="lt1"/>
                        </a:fillRef>
                        <a:effectRef idx="0">
                          <a:schemeClr val="accent6"/>
                        </a:effectRef>
                        <a:fontRef idx="minor">
                          <a:schemeClr val="dk1"/>
                        </a:fontRef>
                      </wps:style>
                      <wps:txbx>
                        <w:txbxContent>
                          <w:p w14:paraId="722FA134" w14:textId="0D7DF973" w:rsidR="00A31B6C" w:rsidRPr="00A31B6C" w:rsidRDefault="00A31B6C" w:rsidP="00A31B6C">
                            <w:pPr>
                              <w:rPr>
                                <w:color w:val="000000" w:themeColor="text1"/>
                                <w:sz w:val="20"/>
                                <w:szCs w:val="20"/>
                              </w:rPr>
                            </w:pPr>
                            <w:r>
                              <w:rPr>
                                <w:rFonts w:ascii="Cambria" w:hAnsi="Cambria" w:cs="Arial"/>
                                <w:bCs/>
                                <w:iCs/>
                                <w:color w:val="000000" w:themeColor="text1"/>
                                <w:sz w:val="20"/>
                                <w:szCs w:val="20"/>
                              </w:rPr>
                              <w:t>OBJETO DE LA CONTRATACION</w:t>
                            </w:r>
                            <w:r>
                              <w:rPr>
                                <w:rFonts w:ascii="Cambria" w:hAnsi="Cambria" w:cs="Arial"/>
                                <w:bCs/>
                                <w:iCs/>
                                <w:color w:val="000000" w:themeColor="text1"/>
                                <w:sz w:val="20"/>
                                <w:szCs w:val="20"/>
                              </w:rPr>
                              <w:tab/>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9A9603C" id="Rectángulo 5" o:spid="_x0000_s1030" style="position:absolute;left:0;text-align:left;margin-left:0;margin-top:1.2pt;width:132.75pt;height:56.2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" fillcolor="white [3201]" stroked="f" strokeweight="1pt">
                <v:textbox>
                  <w:txbxContent>
                    <w:p w14:paraId="722FA134" w14:textId="0D7DF973" w:rsidR="00A31B6C" w:rsidRPr="00A31B6C" w:rsidRDefault="00A31B6C" w:rsidP="00A31B6C">
                      <w:pPr>
                        <w:rPr>
                          <w:color w:val="000000" w:themeColor="text1"/>
                          <w:sz w:val="20"/>
                          <w:szCs w:val="20"/>
                        </w:rPr>
                      </w:pPr>
                      <w:r>
                        <w:rPr>
                          <w:rFonts w:ascii="Cambria" w:hAnsi="Cambria" w:cs="Arial"/>
                          <w:bCs/>
                          <w:iCs/>
                          <w:color w:val="000000" w:themeColor="text1"/>
                          <w:sz w:val="20"/>
                          <w:szCs w:val="20"/>
                        </w:rPr>
                        <w:t>OBJETO DE LA CONTRATACION</w:t>
                      </w:r>
                      <w:r>
                        <w:rPr>
                          <w:rFonts w:ascii="Cambria" w:hAnsi="Cambria" w:cs="Arial"/>
                          <w:bCs/>
                          <w:iCs/>
                          <w:color w:val="000000" w:themeColor="text1"/>
                          <w:sz w:val="20"/>
                          <w:szCs w:val="20"/>
                        </w:rPr>
                        <w:tab/>
                        <w:t>:</w:t>
                      </w:r>
                    </w:p>
                  </w:txbxContent>
                </v:textbox>
              </v:rect>
            </w:pict>
          </mc:Fallback>
        </mc:AlternateContent>
      </w:r>
    </w:p>
    <w:p w14:paraId="0AFEBC52" w14:textId="05D0B945" w:rsidR="00A31B6C" w:rsidRPr="00E92C1E" w:rsidRDefault="00A31B6C"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6"/>
          <w:szCs w:val="16"/>
          <w:lang w:val="es-PE"/>
        </w:rPr>
      </w:pPr>
      <w:r w:rsidRPr="001B11F8">
        <w:rPr>
          <w:rFonts w:ascii="Cambria" w:hAnsi="Cambria" w:cs="Arial"/>
          <w:bCs/>
          <w:iCs/>
          <w:noProof/>
          <w:color w:val="000000" w:themeColor="text1"/>
          <w:sz w:val="14"/>
          <w:szCs w:val="14"/>
          <w:lang w:val="es-PE"/>
        </w:rPr>
        <w:t xml:space="preserve">CONTRATACION DE LA PERSONA NATURAL O PERSONA JURIDICA PARA EJECUTAR EL </w:t>
      </w:r>
      <w:r w:rsidR="00F068CB" w:rsidRPr="001B11F8">
        <w:rPr>
          <w:rFonts w:ascii="Cambria" w:hAnsi="Cambria" w:cs="Arial"/>
          <w:bCs/>
          <w:iCs/>
          <w:noProof/>
          <w:color w:val="000000" w:themeColor="text1"/>
          <w:sz w:val="14"/>
          <w:szCs w:val="14"/>
          <w:lang w:val="es-PE"/>
        </w:rPr>
        <w:t>“</w:t>
      </w:r>
      <w:r w:rsidRPr="001B11F8">
        <w:rPr>
          <w:rFonts w:ascii="Cambria" w:hAnsi="Cambria" w:cs="Arial"/>
          <w:bCs/>
          <w:iCs/>
          <w:noProof/>
          <w:color w:val="000000" w:themeColor="text1"/>
          <w:sz w:val="14"/>
          <w:szCs w:val="14"/>
          <w:lang w:val="es-PE"/>
        </w:rPr>
        <w:t>SERVICIO DE MANTENIMIENTO VIAL RUTINARIO DEL CAMINO VECINAL EN EL TRAMO:</w:t>
      </w:r>
      <w:r w:rsidR="00AA711D" w:rsidRPr="001B11F8">
        <w:rPr>
          <w:sz w:val="14"/>
          <w:szCs w:val="14"/>
        </w:rPr>
        <w:t xml:space="preserve"> </w:t>
      </w:r>
      <w:r w:rsidR="00AA711D" w:rsidRPr="001B11F8">
        <w:rPr>
          <w:rFonts w:ascii="Cambria" w:hAnsi="Cambria" w:cs="Arial"/>
          <w:bCs/>
          <w:iCs/>
          <w:noProof/>
          <w:color w:val="000000" w:themeColor="text1"/>
          <w:sz w:val="14"/>
          <w:szCs w:val="14"/>
          <w:lang w:val="es-PE"/>
        </w:rPr>
        <w:t>EMP. AN - 665(CALLASH) – HUARIPAMPA (KM 07+400), UBICADO EN EL DISTRITO DE MASIN – PROVINCIA DE HUARI – DEPARTAMENTO DE ANCASH</w:t>
      </w:r>
      <w:r w:rsidRPr="00E92C1E">
        <w:rPr>
          <w:rFonts w:ascii="Cambria" w:hAnsi="Cambria" w:cs="Arial"/>
          <w:bCs/>
          <w:iCs/>
          <w:noProof/>
          <w:color w:val="000000" w:themeColor="text1"/>
          <w:sz w:val="16"/>
          <w:szCs w:val="16"/>
          <w:lang w:val="es-PE"/>
        </w:rPr>
        <w:t>”.</w:t>
      </w:r>
    </w:p>
    <w:p w14:paraId="271B5044" w14:textId="77777777" w:rsidR="00C71FF5" w:rsidRPr="00E92C1E" w:rsidRDefault="00C71FF5" w:rsidP="001B11F8">
      <w:pPr>
        <w:pStyle w:val="Sangra2detindependiente"/>
        <w:shd w:val="clear" w:color="auto" w:fill="FFFFFF" w:themeFill="background1"/>
        <w:tabs>
          <w:tab w:val="clear" w:pos="4080"/>
        </w:tabs>
        <w:ind w:left="2835" w:firstLine="0"/>
        <w:jc w:val="both"/>
        <w:rPr>
          <w:rFonts w:ascii="Cambria" w:hAnsi="Cambria" w:cs="Arial"/>
          <w:bCs/>
          <w:iCs/>
          <w:noProof/>
          <w:color w:val="000000" w:themeColor="text1"/>
          <w:sz w:val="16"/>
          <w:szCs w:val="16"/>
          <w:lang w:val="es-PE"/>
        </w:rPr>
      </w:pPr>
    </w:p>
    <w:p w14:paraId="05557545" w14:textId="1DDF237D" w:rsidR="003B0023" w:rsidRPr="00E92C1E" w:rsidRDefault="003B0023" w:rsidP="001B11F8">
      <w:pPr>
        <w:pStyle w:val="Ttulo1"/>
        <w:numPr>
          <w:ilvl w:val="0"/>
          <w:numId w:val="71"/>
        </w:numPr>
        <w:ind w:left="142" w:hanging="437"/>
        <w:jc w:val="left"/>
        <w:rPr>
          <w:rFonts w:ascii="Cambria" w:hAnsi="Cambria"/>
          <w:noProof/>
          <w:sz w:val="16"/>
          <w:szCs w:val="16"/>
        </w:rPr>
      </w:pPr>
      <w:bookmarkStart w:id="3" w:name="_Toc224396215"/>
      <w:r w:rsidRPr="00E92C1E">
        <w:rPr>
          <w:rFonts w:ascii="Cambria" w:hAnsi="Cambria"/>
          <w:noProof/>
          <w:sz w:val="16"/>
          <w:szCs w:val="16"/>
        </w:rPr>
        <w:t>TERMINOS D</w:t>
      </w:r>
      <w:r w:rsidR="008346CF" w:rsidRPr="00E92C1E">
        <w:rPr>
          <w:rFonts w:ascii="Cambria" w:hAnsi="Cambria"/>
          <w:noProof/>
          <w:sz w:val="16"/>
          <w:szCs w:val="16"/>
        </w:rPr>
        <w:t xml:space="preserve">E </w:t>
      </w:r>
      <w:r w:rsidRPr="00E92C1E">
        <w:rPr>
          <w:rFonts w:ascii="Cambria" w:hAnsi="Cambria"/>
          <w:noProof/>
          <w:sz w:val="16"/>
          <w:szCs w:val="16"/>
        </w:rPr>
        <w:t>REFERENCIA</w:t>
      </w:r>
      <w:bookmarkEnd w:id="3"/>
    </w:p>
    <w:p w14:paraId="4EFEC34C" w14:textId="77777777" w:rsidR="00901319" w:rsidRPr="00E92C1E" w:rsidRDefault="00901319" w:rsidP="001B11F8">
      <w:pPr>
        <w:pStyle w:val="Sangra2detindependiente"/>
        <w:shd w:val="clear" w:color="auto" w:fill="FFFFFF" w:themeFill="background1"/>
        <w:tabs>
          <w:tab w:val="clear" w:pos="4080"/>
        </w:tabs>
        <w:ind w:left="284" w:firstLine="0"/>
        <w:jc w:val="both"/>
        <w:rPr>
          <w:rFonts w:ascii="Cambria" w:hAnsi="Cambria" w:cs="Arial"/>
          <w:b/>
          <w:iCs/>
          <w:noProof/>
          <w:color w:val="000000" w:themeColor="text1"/>
          <w:sz w:val="16"/>
          <w:szCs w:val="16"/>
          <w:lang w:val="es-PE"/>
        </w:rPr>
      </w:pPr>
    </w:p>
    <w:p w14:paraId="2C3F2312" w14:textId="1310878A" w:rsidR="00A01F31" w:rsidRPr="00E92C1E" w:rsidRDefault="00A01F31" w:rsidP="001B11F8">
      <w:pPr>
        <w:pStyle w:val="Ttulo2"/>
        <w:numPr>
          <w:ilvl w:val="1"/>
          <w:numId w:val="71"/>
        </w:numPr>
        <w:rPr>
          <w:rFonts w:ascii="Cambria" w:hAnsi="Cambria"/>
          <w:noProof/>
          <w:sz w:val="16"/>
          <w:szCs w:val="16"/>
        </w:rPr>
      </w:pPr>
      <w:bookmarkStart w:id="4" w:name="_Toc224396216"/>
      <w:r w:rsidRPr="00E92C1E">
        <w:rPr>
          <w:rFonts w:ascii="Cambria" w:hAnsi="Cambria"/>
          <w:noProof/>
          <w:sz w:val="16"/>
          <w:szCs w:val="16"/>
        </w:rPr>
        <w:t>OBJETIVO DE LA CONTRATACION</w:t>
      </w:r>
      <w:bookmarkEnd w:id="4"/>
    </w:p>
    <w:p w14:paraId="2CE3B126" w14:textId="548A0F51" w:rsidR="00A01F31" w:rsidRPr="00E92C1E" w:rsidRDefault="00A01F31" w:rsidP="001B11F8">
      <w:pPr>
        <w:pStyle w:val="Ttulo3"/>
        <w:numPr>
          <w:ilvl w:val="0"/>
          <w:numId w:val="72"/>
        </w:numPr>
        <w:ind w:hanging="300"/>
        <w:rPr>
          <w:rFonts w:ascii="Cambria" w:hAnsi="Cambria"/>
          <w:noProof/>
          <w:sz w:val="16"/>
          <w:szCs w:val="16"/>
        </w:rPr>
      </w:pPr>
      <w:bookmarkStart w:id="5" w:name="_Toc224396217"/>
      <w:r w:rsidRPr="00E92C1E">
        <w:rPr>
          <w:rFonts w:ascii="Cambria" w:hAnsi="Cambria"/>
          <w:noProof/>
          <w:sz w:val="16"/>
          <w:szCs w:val="16"/>
        </w:rPr>
        <w:t>OBJETIVO GENERAL</w:t>
      </w:r>
      <w:bookmarkEnd w:id="5"/>
    </w:p>
    <w:p w14:paraId="419DE951" w14:textId="77777777" w:rsidR="00530725" w:rsidRPr="00E92C1E" w:rsidRDefault="00530725" w:rsidP="001B11F8">
      <w:pPr>
        <w:pStyle w:val="Sangra2detindependiente"/>
        <w:shd w:val="clear" w:color="auto" w:fill="FFFFFF" w:themeFill="background1"/>
        <w:tabs>
          <w:tab w:val="clear" w:pos="4080"/>
        </w:tabs>
        <w:ind w:left="1440" w:firstLine="0"/>
        <w:jc w:val="both"/>
        <w:rPr>
          <w:rFonts w:ascii="Cambria" w:hAnsi="Cambria" w:cs="Arial"/>
          <w:bCs/>
          <w:iCs/>
          <w:noProof/>
          <w:color w:val="000000" w:themeColor="text1"/>
          <w:sz w:val="16"/>
          <w:szCs w:val="16"/>
          <w:u w:val="single"/>
          <w:lang w:val="es-PE"/>
        </w:rPr>
      </w:pPr>
    </w:p>
    <w:p w14:paraId="652F6DD4" w14:textId="77A76AA4" w:rsidR="003B0023" w:rsidRPr="00E92C1E" w:rsidRDefault="00A01F31" w:rsidP="001B11F8">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16"/>
          <w:szCs w:val="16"/>
          <w:lang w:val="es-PE"/>
        </w:rPr>
      </w:pPr>
      <w:r w:rsidRPr="00E92C1E">
        <w:rPr>
          <w:rFonts w:ascii="Cambria" w:hAnsi="Cambria" w:cs="Arial"/>
          <w:bCs/>
          <w:iCs/>
          <w:noProof/>
          <w:color w:val="000000" w:themeColor="text1"/>
          <w:sz w:val="16"/>
          <w:szCs w:val="16"/>
          <w:lang w:val="es-PE"/>
        </w:rPr>
        <w:t xml:space="preserve">LA  </w:t>
      </w:r>
      <w:r w:rsidR="003B0023" w:rsidRPr="00E92C1E">
        <w:rPr>
          <w:rFonts w:ascii="Cambria" w:hAnsi="Cambria" w:cs="Arial"/>
          <w:bCs/>
          <w:iCs/>
          <w:noProof/>
          <w:color w:val="000000" w:themeColor="text1"/>
          <w:sz w:val="16"/>
          <w:szCs w:val="16"/>
          <w:lang w:val="es-PE"/>
        </w:rPr>
        <w:t xml:space="preserve">CONTRATACION DE LA PERSONA NATURAL O PERSONA JURIDICA PARA EJECUTAR EL </w:t>
      </w:r>
      <w:r w:rsidR="00F068CB" w:rsidRPr="00E92C1E">
        <w:rPr>
          <w:rFonts w:ascii="Cambria" w:hAnsi="Cambria" w:cs="Arial"/>
          <w:bCs/>
          <w:iCs/>
          <w:noProof/>
          <w:color w:val="000000" w:themeColor="text1"/>
          <w:sz w:val="16"/>
          <w:szCs w:val="16"/>
          <w:lang w:val="es-PE"/>
        </w:rPr>
        <w:t>“</w:t>
      </w:r>
      <w:r w:rsidR="003B0023" w:rsidRPr="00E92C1E">
        <w:rPr>
          <w:rFonts w:ascii="Cambria" w:hAnsi="Cambria" w:cs="Arial"/>
          <w:bCs/>
          <w:iCs/>
          <w:noProof/>
          <w:color w:val="000000" w:themeColor="text1"/>
          <w:sz w:val="16"/>
          <w:szCs w:val="16"/>
          <w:lang w:val="es-PE"/>
        </w:rPr>
        <w:t>SERVICIO DE MANTENIMIENTO VIAL RUTINARIO DEL CAMINO VECINAL EN EL TRAMO:</w:t>
      </w:r>
      <w:r w:rsidR="00AA711D" w:rsidRPr="00E92C1E">
        <w:rPr>
          <w:sz w:val="16"/>
          <w:szCs w:val="16"/>
        </w:rPr>
        <w:t xml:space="preserve"> </w:t>
      </w:r>
      <w:r w:rsidR="00AA711D" w:rsidRPr="00E92C1E">
        <w:rPr>
          <w:rFonts w:ascii="Cambria" w:hAnsi="Cambria" w:cs="Arial"/>
          <w:bCs/>
          <w:iCs/>
          <w:noProof/>
          <w:color w:val="000000" w:themeColor="text1"/>
          <w:sz w:val="16"/>
          <w:szCs w:val="16"/>
          <w:lang w:val="es-PE"/>
        </w:rPr>
        <w:t>EMP. AN - 665(CALLASH) – HUARIPAMPA (KM 07+400), UBICADO EN EL DISTRITO DE MASIN – PROVINCIA DE HUARI – DEPARTAMENTO DE ANCASH</w:t>
      </w:r>
      <w:r w:rsidR="003B0023" w:rsidRPr="00E92C1E">
        <w:rPr>
          <w:rFonts w:ascii="Cambria" w:hAnsi="Cambria" w:cs="Arial"/>
          <w:bCs/>
          <w:iCs/>
          <w:noProof/>
          <w:color w:val="000000" w:themeColor="text1"/>
          <w:sz w:val="16"/>
          <w:szCs w:val="16"/>
          <w:lang w:val="es-PE"/>
        </w:rPr>
        <w:t>”.</w:t>
      </w:r>
    </w:p>
    <w:p w14:paraId="58AAFD2A" w14:textId="77777777" w:rsidR="00A01F31" w:rsidRPr="00E92C1E" w:rsidRDefault="00A01F31" w:rsidP="001B11F8">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16"/>
          <w:szCs w:val="16"/>
          <w:lang w:val="es-PE"/>
        </w:rPr>
      </w:pPr>
    </w:p>
    <w:p w14:paraId="3A9E50CC" w14:textId="444863F9" w:rsidR="00530725" w:rsidRPr="00E92C1E" w:rsidRDefault="00A01F31" w:rsidP="001B11F8">
      <w:pPr>
        <w:pStyle w:val="Ttulo3"/>
        <w:numPr>
          <w:ilvl w:val="0"/>
          <w:numId w:val="72"/>
        </w:numPr>
        <w:ind w:hanging="300"/>
        <w:rPr>
          <w:rFonts w:ascii="Cambria" w:hAnsi="Cambria"/>
          <w:noProof/>
          <w:sz w:val="16"/>
          <w:szCs w:val="16"/>
        </w:rPr>
      </w:pPr>
      <w:bookmarkStart w:id="6" w:name="_Toc224396218"/>
      <w:r w:rsidRPr="00E92C1E">
        <w:rPr>
          <w:rFonts w:ascii="Cambria" w:hAnsi="Cambria"/>
          <w:noProof/>
          <w:sz w:val="16"/>
          <w:szCs w:val="16"/>
        </w:rPr>
        <w:t>OBJETIVO ESPECIFICO</w:t>
      </w:r>
      <w:r w:rsidR="00530725" w:rsidRPr="00E92C1E">
        <w:rPr>
          <w:rFonts w:ascii="Cambria" w:hAnsi="Cambria"/>
          <w:noProof/>
          <w:sz w:val="16"/>
          <w:szCs w:val="16"/>
        </w:rPr>
        <w:t>S</w:t>
      </w:r>
      <w:bookmarkEnd w:id="6"/>
    </w:p>
    <w:p w14:paraId="63DF286F" w14:textId="77777777" w:rsidR="00386BC5" w:rsidRPr="00E92C1E" w:rsidRDefault="00386BC5" w:rsidP="001B11F8">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16"/>
          <w:szCs w:val="16"/>
        </w:rPr>
      </w:pPr>
      <w:r w:rsidRPr="00E92C1E">
        <w:rPr>
          <w:rFonts w:ascii="Cambria" w:hAnsi="Cambria" w:cs="Arial"/>
          <w:bCs/>
          <w:iCs/>
          <w:noProof/>
          <w:color w:val="0D0D0D" w:themeColor="text1" w:themeTint="F2"/>
          <w:sz w:val="16"/>
          <w:szCs w:val="16"/>
        </w:rPr>
        <w:t>Brindar y garantizar un adecuado nivel de transitabilidad, seguridad, comodidad a los usuarios de la vía y consecuentemente mejorar la calidad de vida de los pobladores de la zona de intervención.</w:t>
      </w:r>
    </w:p>
    <w:p w14:paraId="031F28F5" w14:textId="77777777" w:rsidR="00386BC5" w:rsidRPr="00E92C1E" w:rsidRDefault="00386BC5" w:rsidP="001B11F8">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16"/>
          <w:szCs w:val="16"/>
        </w:rPr>
      </w:pPr>
      <w:r w:rsidRPr="00E92C1E">
        <w:rPr>
          <w:rFonts w:ascii="Cambria" w:hAnsi="Cambria" w:cs="Arial"/>
          <w:bCs/>
          <w:iCs/>
          <w:noProof/>
          <w:color w:val="0D0D0D" w:themeColor="text1" w:themeTint="F2"/>
          <w:sz w:val="16"/>
          <w:szCs w:val="16"/>
        </w:rPr>
        <w:t>El mantenimiento rutinario de esta vía tan importante, tiene por objeto mejorar la transitabilidad del parque automotor ya que así se evitaría accidentes por el deterioro de la misma.</w:t>
      </w:r>
    </w:p>
    <w:p w14:paraId="5D72F16E" w14:textId="77777777" w:rsidR="00386BC5" w:rsidRPr="00E92C1E" w:rsidRDefault="00386BC5" w:rsidP="001B11F8">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16"/>
          <w:szCs w:val="16"/>
        </w:rPr>
      </w:pPr>
      <w:r w:rsidRPr="00E92C1E">
        <w:rPr>
          <w:rFonts w:ascii="Cambria" w:hAnsi="Cambria" w:cs="Arial"/>
          <w:bCs/>
          <w:iCs/>
          <w:noProof/>
          <w:color w:val="0D0D0D" w:themeColor="text1" w:themeTint="F2"/>
          <w:sz w:val="16"/>
          <w:szCs w:val="16"/>
        </w:rPr>
        <w:t>El mantenimiento de esta vía acortaría el tiempo de viaje evitando así el deterioro de productos perecibles, incrementando el comercio entre los pueblos cercanos a la vía, mejorando así el ingreso per cápita de cada familia.</w:t>
      </w:r>
    </w:p>
    <w:p w14:paraId="1DA4EC2C" w14:textId="77777777" w:rsidR="00386BC5" w:rsidRPr="00E92C1E" w:rsidRDefault="00386BC5" w:rsidP="001B11F8">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16"/>
          <w:szCs w:val="16"/>
        </w:rPr>
      </w:pPr>
      <w:r w:rsidRPr="00E92C1E">
        <w:rPr>
          <w:rFonts w:ascii="Cambria" w:hAnsi="Cambria" w:cs="Arial"/>
          <w:bCs/>
          <w:iCs/>
          <w:noProof/>
          <w:color w:val="0D0D0D" w:themeColor="text1" w:themeTint="F2"/>
          <w:sz w:val="16"/>
          <w:szCs w:val="16"/>
        </w:rPr>
        <w:t>Ampliar la frontera agrícola y ganadera de la zona, ofreciendo vías más seguras y accesibles, abaratando los costos de transporte.</w:t>
      </w:r>
    </w:p>
    <w:p w14:paraId="5B050AFB" w14:textId="77777777" w:rsidR="00386BC5" w:rsidRPr="00E92C1E" w:rsidRDefault="00386BC5" w:rsidP="001B11F8">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16"/>
          <w:szCs w:val="16"/>
        </w:rPr>
      </w:pPr>
      <w:r w:rsidRPr="00E92C1E">
        <w:rPr>
          <w:rFonts w:ascii="Cambria" w:hAnsi="Cambria" w:cs="Arial"/>
          <w:bCs/>
          <w:iCs/>
          <w:noProof/>
          <w:color w:val="0D0D0D" w:themeColor="text1" w:themeTint="F2"/>
          <w:sz w:val="16"/>
          <w:szCs w:val="16"/>
        </w:rPr>
        <w:t>Fortalecer la política social de Provias Descentralizado de lucha contra la extrema pobreza, por lo que se exige que los trabajadores para el servicio de mantenimiento rutinario, radiquen en el tramo a mantener y se deberá garantizar que los mismos reciban el pago de sus prestaciones en su oportunidad y tener las coberturas necesarias de seguridad.</w:t>
      </w:r>
    </w:p>
    <w:p w14:paraId="6B832575" w14:textId="77777777" w:rsidR="00386BC5" w:rsidRPr="00E92C1E" w:rsidRDefault="00386BC5" w:rsidP="001B11F8">
      <w:pPr>
        <w:pStyle w:val="Sangra2detindependiente"/>
        <w:numPr>
          <w:ilvl w:val="2"/>
          <w:numId w:val="6"/>
        </w:numPr>
        <w:shd w:val="clear" w:color="auto" w:fill="FFFFFF" w:themeFill="background1"/>
        <w:ind w:left="993" w:hanging="284"/>
        <w:jc w:val="both"/>
        <w:rPr>
          <w:rFonts w:ascii="Cambria" w:hAnsi="Cambria" w:cs="Arial"/>
          <w:bCs/>
          <w:iCs/>
          <w:noProof/>
          <w:color w:val="0D0D0D" w:themeColor="text1" w:themeTint="F2"/>
          <w:sz w:val="16"/>
          <w:szCs w:val="16"/>
        </w:rPr>
      </w:pPr>
      <w:r w:rsidRPr="00E92C1E">
        <w:rPr>
          <w:rFonts w:ascii="Cambria" w:hAnsi="Cambria" w:cs="Arial"/>
          <w:bCs/>
          <w:iCs/>
          <w:noProof/>
          <w:color w:val="0D0D0D" w:themeColor="text1" w:themeTint="F2"/>
          <w:sz w:val="16"/>
          <w:szCs w:val="16"/>
        </w:rPr>
        <w:t>Creación de empleo temporal para los pobladores de la zona de intervención, durante el tiempo que se ejecutara los trabajos programados.</w:t>
      </w:r>
    </w:p>
    <w:p w14:paraId="743BDB14" w14:textId="77777777" w:rsidR="00FE764B" w:rsidRPr="00E92C1E" w:rsidRDefault="00FE764B" w:rsidP="001B11F8">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16"/>
          <w:szCs w:val="16"/>
          <w:u w:val="single"/>
          <w:lang w:val="es-PE"/>
        </w:rPr>
      </w:pPr>
    </w:p>
    <w:p w14:paraId="288D624F" w14:textId="48E529AE" w:rsidR="00FE764B" w:rsidRPr="00E92C1E" w:rsidRDefault="00FE764B" w:rsidP="001B11F8">
      <w:pPr>
        <w:pStyle w:val="Ttulo2"/>
        <w:numPr>
          <w:ilvl w:val="1"/>
          <w:numId w:val="71"/>
        </w:numPr>
        <w:rPr>
          <w:rFonts w:ascii="Cambria" w:hAnsi="Cambria"/>
          <w:noProof/>
          <w:sz w:val="16"/>
          <w:szCs w:val="16"/>
        </w:rPr>
      </w:pPr>
      <w:bookmarkStart w:id="7" w:name="_Toc224396219"/>
      <w:r w:rsidRPr="00E92C1E">
        <w:rPr>
          <w:rFonts w:ascii="Cambria" w:hAnsi="Cambria"/>
          <w:noProof/>
          <w:sz w:val="16"/>
          <w:szCs w:val="16"/>
        </w:rPr>
        <w:t>DESCRIPCION DEL SERVICIO</w:t>
      </w:r>
      <w:bookmarkEnd w:id="7"/>
    </w:p>
    <w:p w14:paraId="4F3079B2" w14:textId="77777777" w:rsidR="009B696B" w:rsidRPr="00E92C1E" w:rsidRDefault="009B696B" w:rsidP="001B11F8">
      <w:pPr>
        <w:pStyle w:val="Sangra2detindependiente"/>
        <w:shd w:val="clear" w:color="auto" w:fill="FFFFFF" w:themeFill="background1"/>
        <w:tabs>
          <w:tab w:val="clear" w:pos="4080"/>
        </w:tabs>
        <w:jc w:val="both"/>
        <w:rPr>
          <w:rFonts w:ascii="Cambria" w:hAnsi="Cambria" w:cs="Arial"/>
          <w:bCs/>
          <w:iCs/>
          <w:noProof/>
          <w:color w:val="000000" w:themeColor="text1"/>
          <w:sz w:val="16"/>
          <w:szCs w:val="16"/>
          <w:u w:val="single"/>
          <w:lang w:val="es-PE"/>
        </w:rPr>
      </w:pPr>
    </w:p>
    <w:p w14:paraId="21BA4FC6" w14:textId="3BFA1C21" w:rsidR="009B696B" w:rsidRPr="00E92C1E" w:rsidRDefault="009B696B" w:rsidP="001B11F8">
      <w:pPr>
        <w:pStyle w:val="Sangra2detindependiente"/>
        <w:numPr>
          <w:ilvl w:val="2"/>
          <w:numId w:val="77"/>
        </w:numPr>
        <w:shd w:val="clear" w:color="auto" w:fill="FFFFFF" w:themeFill="background1"/>
        <w:ind w:left="993" w:hanging="284"/>
        <w:jc w:val="both"/>
        <w:rPr>
          <w:rFonts w:ascii="Cambria" w:hAnsi="Cambria" w:cs="Arial"/>
          <w:bCs/>
          <w:iCs/>
          <w:noProof/>
          <w:color w:val="0D0D0D" w:themeColor="text1" w:themeTint="F2"/>
          <w:sz w:val="16"/>
          <w:szCs w:val="16"/>
        </w:rPr>
      </w:pPr>
      <w:r w:rsidRPr="00E92C1E">
        <w:rPr>
          <w:rFonts w:ascii="Cambria" w:hAnsi="Cambria" w:cs="Arial"/>
          <w:bCs/>
          <w:iCs/>
          <w:noProof/>
          <w:color w:val="0D0D0D" w:themeColor="text1" w:themeTint="F2"/>
          <w:sz w:val="16"/>
          <w:szCs w:val="16"/>
        </w:rPr>
        <w:t xml:space="preserve">La red vial </w:t>
      </w:r>
      <w:r w:rsidR="00B47B28" w:rsidRPr="00E92C1E">
        <w:rPr>
          <w:rFonts w:ascii="Cambria" w:hAnsi="Cambria" w:cs="Arial"/>
          <w:bCs/>
          <w:iCs/>
          <w:noProof/>
          <w:color w:val="0D0D0D" w:themeColor="text1" w:themeTint="F2"/>
          <w:sz w:val="16"/>
          <w:szCs w:val="16"/>
        </w:rPr>
        <w:t>vecinal</w:t>
      </w:r>
      <w:r w:rsidRPr="00E92C1E">
        <w:rPr>
          <w:rFonts w:ascii="Cambria" w:hAnsi="Cambria" w:cs="Arial"/>
          <w:bCs/>
          <w:iCs/>
          <w:noProof/>
          <w:color w:val="0D0D0D" w:themeColor="text1" w:themeTint="F2"/>
          <w:sz w:val="16"/>
          <w:szCs w:val="16"/>
        </w:rPr>
        <w:t xml:space="preserve"> está conformada por caminos cuyo nivel de superficie de rodadura y accesorios de </w:t>
      </w:r>
      <w:r w:rsidR="00B47B28" w:rsidRPr="00E92C1E">
        <w:rPr>
          <w:rFonts w:ascii="Cambria" w:hAnsi="Cambria" w:cs="Arial"/>
          <w:bCs/>
          <w:iCs/>
          <w:noProof/>
          <w:color w:val="0D0D0D" w:themeColor="text1" w:themeTint="F2"/>
          <w:sz w:val="16"/>
          <w:szCs w:val="16"/>
        </w:rPr>
        <w:t>tránsito</w:t>
      </w:r>
      <w:r w:rsidRPr="00E92C1E">
        <w:rPr>
          <w:rFonts w:ascii="Cambria" w:hAnsi="Cambria" w:cs="Arial"/>
          <w:bCs/>
          <w:iCs/>
          <w:noProof/>
          <w:color w:val="0D0D0D" w:themeColor="text1" w:themeTint="F2"/>
          <w:sz w:val="16"/>
          <w:szCs w:val="16"/>
        </w:rPr>
        <w:t xml:space="preserve"> se encuentra en deterioro requiriendo su intervención mediante mantenimientos de acuerdo al tipo de superficie de rodadura existente, cuyo sistema de mantenimientos rutinarios y periódicos son realizados por el gobierno </w:t>
      </w:r>
      <w:r w:rsidR="00B47B28" w:rsidRPr="00E92C1E">
        <w:rPr>
          <w:rFonts w:ascii="Cambria" w:hAnsi="Cambria" w:cs="Arial"/>
          <w:bCs/>
          <w:iCs/>
          <w:noProof/>
          <w:color w:val="0D0D0D" w:themeColor="text1" w:themeTint="F2"/>
          <w:sz w:val="16"/>
          <w:szCs w:val="16"/>
        </w:rPr>
        <w:t>provincial</w:t>
      </w:r>
      <w:r w:rsidRPr="00E92C1E">
        <w:rPr>
          <w:rFonts w:ascii="Cambria" w:hAnsi="Cambria" w:cs="Arial"/>
          <w:bCs/>
          <w:iCs/>
          <w:noProof/>
          <w:color w:val="0D0D0D" w:themeColor="text1" w:themeTint="F2"/>
          <w:sz w:val="16"/>
          <w:szCs w:val="16"/>
        </w:rPr>
        <w:t xml:space="preserve"> por medio de un convenio suscrito con Provias Descentralizado – MTC</w:t>
      </w:r>
      <w:r w:rsidR="005A409A" w:rsidRPr="00E92C1E">
        <w:rPr>
          <w:rFonts w:ascii="Cambria" w:hAnsi="Cambria" w:cs="Arial"/>
          <w:bCs/>
          <w:iCs/>
          <w:noProof/>
          <w:color w:val="0D0D0D" w:themeColor="text1" w:themeTint="F2"/>
          <w:sz w:val="16"/>
          <w:szCs w:val="16"/>
        </w:rPr>
        <w:t>.</w:t>
      </w:r>
    </w:p>
    <w:p w14:paraId="67953814" w14:textId="0C9CD0B8" w:rsidR="003B0023" w:rsidRPr="00E92C1E" w:rsidRDefault="009B696B" w:rsidP="001B11F8">
      <w:pPr>
        <w:pStyle w:val="Sangra2detindependiente"/>
        <w:numPr>
          <w:ilvl w:val="2"/>
          <w:numId w:val="77"/>
        </w:numPr>
        <w:shd w:val="clear" w:color="auto" w:fill="FFFFFF" w:themeFill="background1"/>
        <w:ind w:left="993" w:hanging="284"/>
        <w:jc w:val="both"/>
        <w:rPr>
          <w:rFonts w:ascii="Cambria" w:hAnsi="Cambria" w:cs="Arial"/>
          <w:bCs/>
          <w:iCs/>
          <w:noProof/>
          <w:color w:val="0D0D0D" w:themeColor="text1" w:themeTint="F2"/>
          <w:sz w:val="16"/>
          <w:szCs w:val="16"/>
        </w:rPr>
      </w:pPr>
      <w:r w:rsidRPr="00E92C1E">
        <w:rPr>
          <w:rFonts w:ascii="Cambria" w:hAnsi="Cambria" w:cs="Arial"/>
          <w:bCs/>
          <w:iCs/>
          <w:noProof/>
          <w:color w:val="0D0D0D" w:themeColor="text1" w:themeTint="F2"/>
          <w:sz w:val="16"/>
          <w:szCs w:val="16"/>
        </w:rPr>
        <w:t xml:space="preserve">El ancho de las vías predominante </w:t>
      </w:r>
      <w:r w:rsidR="00B47B28" w:rsidRPr="00E92C1E">
        <w:rPr>
          <w:rFonts w:ascii="Cambria" w:hAnsi="Cambria" w:cs="Arial"/>
          <w:bCs/>
          <w:iCs/>
          <w:noProof/>
          <w:color w:val="0D0D0D" w:themeColor="text1" w:themeTint="F2"/>
          <w:sz w:val="16"/>
          <w:szCs w:val="16"/>
        </w:rPr>
        <w:t>está</w:t>
      </w:r>
      <w:r w:rsidRPr="00E92C1E">
        <w:rPr>
          <w:rFonts w:ascii="Cambria" w:hAnsi="Cambria" w:cs="Arial"/>
          <w:bCs/>
          <w:iCs/>
          <w:noProof/>
          <w:color w:val="0D0D0D" w:themeColor="text1" w:themeTint="F2"/>
          <w:sz w:val="16"/>
          <w:szCs w:val="16"/>
        </w:rPr>
        <w:t xml:space="preserve"> en el rango entre 4.</w:t>
      </w:r>
      <w:r w:rsidR="00B47B28" w:rsidRPr="00E92C1E">
        <w:rPr>
          <w:rFonts w:ascii="Cambria" w:hAnsi="Cambria" w:cs="Arial"/>
          <w:bCs/>
          <w:iCs/>
          <w:noProof/>
          <w:color w:val="0D0D0D" w:themeColor="text1" w:themeTint="F2"/>
          <w:sz w:val="16"/>
          <w:szCs w:val="16"/>
        </w:rPr>
        <w:t>0</w:t>
      </w:r>
      <w:r w:rsidRPr="00E92C1E">
        <w:rPr>
          <w:rFonts w:ascii="Cambria" w:hAnsi="Cambria" w:cs="Arial"/>
          <w:bCs/>
          <w:iCs/>
          <w:noProof/>
          <w:color w:val="0D0D0D" w:themeColor="text1" w:themeTint="F2"/>
          <w:sz w:val="16"/>
          <w:szCs w:val="16"/>
        </w:rPr>
        <w:t xml:space="preserve">0 metros y </w:t>
      </w:r>
      <w:r w:rsidR="00B47B28" w:rsidRPr="00E92C1E">
        <w:rPr>
          <w:rFonts w:ascii="Cambria" w:hAnsi="Cambria" w:cs="Arial"/>
          <w:bCs/>
          <w:iCs/>
          <w:noProof/>
          <w:color w:val="0D0D0D" w:themeColor="text1" w:themeTint="F2"/>
          <w:sz w:val="16"/>
          <w:szCs w:val="16"/>
        </w:rPr>
        <w:t>4.5</w:t>
      </w:r>
      <w:r w:rsidRPr="00E92C1E">
        <w:rPr>
          <w:rFonts w:ascii="Cambria" w:hAnsi="Cambria" w:cs="Arial"/>
          <w:bCs/>
          <w:iCs/>
          <w:noProof/>
          <w:color w:val="0D0D0D" w:themeColor="text1" w:themeTint="F2"/>
          <w:sz w:val="16"/>
          <w:szCs w:val="16"/>
        </w:rPr>
        <w:t xml:space="preserve">, y, en algunos casos extremos, se tienen caminos con </w:t>
      </w:r>
      <w:r w:rsidR="00B47B28" w:rsidRPr="00E92C1E">
        <w:rPr>
          <w:rFonts w:ascii="Cambria" w:hAnsi="Cambria" w:cs="Arial"/>
          <w:bCs/>
          <w:iCs/>
          <w:noProof/>
          <w:color w:val="0D0D0D" w:themeColor="text1" w:themeTint="F2"/>
          <w:sz w:val="16"/>
          <w:szCs w:val="16"/>
        </w:rPr>
        <w:t>3.80</w:t>
      </w:r>
      <w:r w:rsidRPr="00E92C1E">
        <w:rPr>
          <w:rFonts w:ascii="Cambria" w:hAnsi="Cambria" w:cs="Arial"/>
          <w:bCs/>
          <w:iCs/>
          <w:noProof/>
          <w:color w:val="0D0D0D" w:themeColor="text1" w:themeTint="F2"/>
          <w:sz w:val="16"/>
          <w:szCs w:val="16"/>
        </w:rPr>
        <w:t xml:space="preserve"> metros. El </w:t>
      </w:r>
      <w:r w:rsidR="00B47B28" w:rsidRPr="00E92C1E">
        <w:rPr>
          <w:rFonts w:ascii="Cambria" w:hAnsi="Cambria" w:cs="Arial"/>
          <w:bCs/>
          <w:iCs/>
          <w:noProof/>
          <w:color w:val="0D0D0D" w:themeColor="text1" w:themeTint="F2"/>
          <w:sz w:val="16"/>
          <w:szCs w:val="16"/>
        </w:rPr>
        <w:t>tráfico</w:t>
      </w:r>
      <w:r w:rsidRPr="00E92C1E">
        <w:rPr>
          <w:rFonts w:ascii="Cambria" w:hAnsi="Cambria" w:cs="Arial"/>
          <w:bCs/>
          <w:iCs/>
          <w:noProof/>
          <w:color w:val="0D0D0D" w:themeColor="text1" w:themeTint="F2"/>
          <w:sz w:val="16"/>
          <w:szCs w:val="16"/>
        </w:rPr>
        <w:t xml:space="preserve"> vehicular que circula por las vías es variable</w:t>
      </w:r>
      <w:r w:rsidR="00B47B28" w:rsidRPr="00E92C1E">
        <w:rPr>
          <w:rFonts w:ascii="Cambria" w:hAnsi="Cambria" w:cs="Arial"/>
          <w:bCs/>
          <w:iCs/>
          <w:noProof/>
          <w:color w:val="0D0D0D" w:themeColor="text1" w:themeTint="F2"/>
          <w:sz w:val="16"/>
          <w:szCs w:val="16"/>
        </w:rPr>
        <w:t>.</w:t>
      </w:r>
    </w:p>
    <w:p w14:paraId="7248F4A7" w14:textId="7E22AA0B" w:rsidR="00A564A3" w:rsidRPr="00E92C1E" w:rsidRDefault="005252D5" w:rsidP="001B11F8">
      <w:pPr>
        <w:pStyle w:val="Sangra2detindependiente"/>
        <w:numPr>
          <w:ilvl w:val="2"/>
          <w:numId w:val="77"/>
        </w:numPr>
        <w:shd w:val="clear" w:color="auto" w:fill="FFFFFF" w:themeFill="background1"/>
        <w:ind w:left="993" w:hanging="284"/>
        <w:jc w:val="both"/>
        <w:rPr>
          <w:rFonts w:ascii="Cambria" w:hAnsi="Cambria" w:cs="Arial"/>
          <w:bCs/>
          <w:iCs/>
          <w:noProof/>
          <w:color w:val="0D0D0D" w:themeColor="text1" w:themeTint="F2"/>
          <w:sz w:val="16"/>
          <w:szCs w:val="16"/>
        </w:rPr>
      </w:pPr>
      <w:r w:rsidRPr="00E92C1E">
        <w:rPr>
          <w:rFonts w:ascii="Cambria" w:hAnsi="Cambria" w:cs="Arial"/>
          <w:bCs/>
          <w:iCs/>
          <w:noProof/>
          <w:color w:val="0D0D0D" w:themeColor="text1" w:themeTint="F2"/>
          <w:sz w:val="16"/>
          <w:szCs w:val="16"/>
        </w:rPr>
        <w:t>En este sentido las actividades se realizan en el marco de la normativa del MTC, como es el Parte IV del Manual de Carreteras, Mantenimiento o Conservación vial; Manual de carreteras, para el cual el tramo a intervenir es el TRAMO:</w:t>
      </w:r>
      <w:r w:rsidR="00AA711D" w:rsidRPr="00E92C1E">
        <w:rPr>
          <w:sz w:val="16"/>
          <w:szCs w:val="16"/>
        </w:rPr>
        <w:t xml:space="preserve"> </w:t>
      </w:r>
      <w:r w:rsidR="00AA711D" w:rsidRPr="00E92C1E">
        <w:rPr>
          <w:rFonts w:ascii="Cambria" w:hAnsi="Cambria" w:cs="Arial"/>
          <w:bCs/>
          <w:iCs/>
          <w:noProof/>
          <w:color w:val="0D0D0D" w:themeColor="text1" w:themeTint="F2"/>
          <w:sz w:val="16"/>
          <w:szCs w:val="16"/>
        </w:rPr>
        <w:t>EMP. AN - 665(CALLASH) – HUARIPAMPA (KM 07+400), UBICADO EN EL DISTRITO DE MASIN – PROVINCIA DE HUARI – DEPARTAMENTO DE ANCASH</w:t>
      </w:r>
      <w:r w:rsidRPr="00E92C1E">
        <w:rPr>
          <w:rFonts w:ascii="Cambria" w:hAnsi="Cambria" w:cs="Arial"/>
          <w:bCs/>
          <w:iCs/>
          <w:noProof/>
          <w:color w:val="0D0D0D" w:themeColor="text1" w:themeTint="F2"/>
          <w:sz w:val="16"/>
          <w:szCs w:val="16"/>
        </w:rPr>
        <w:t xml:space="preserve">, con los detales y especificaciones establecidas en el documento técnico aprobado por </w:t>
      </w:r>
      <w:bookmarkStart w:id="8" w:name="_Hlk224200987"/>
      <w:r w:rsidRPr="00E92C1E">
        <w:rPr>
          <w:rFonts w:ascii="Cambria" w:hAnsi="Cambria" w:cs="Arial"/>
          <w:bCs/>
          <w:iCs/>
          <w:noProof/>
          <w:color w:val="0D0D0D" w:themeColor="text1" w:themeTint="F2"/>
          <w:sz w:val="16"/>
          <w:szCs w:val="16"/>
        </w:rPr>
        <w:t>RESOLUCION DE GERENCIA GENERAL N</w:t>
      </w:r>
      <w:r w:rsidR="0090757A" w:rsidRPr="00E92C1E">
        <w:rPr>
          <w:rFonts w:ascii="Cambria" w:hAnsi="Cambria" w:cs="Arial"/>
          <w:bCs/>
          <w:iCs/>
          <w:noProof/>
          <w:color w:val="0D0D0D" w:themeColor="text1" w:themeTint="F2"/>
          <w:sz w:val="16"/>
          <w:szCs w:val="16"/>
        </w:rPr>
        <w:t>°</w:t>
      </w:r>
      <w:r w:rsidRPr="00E92C1E">
        <w:rPr>
          <w:rFonts w:ascii="Cambria" w:hAnsi="Cambria" w:cs="Arial"/>
          <w:bCs/>
          <w:iCs/>
          <w:noProof/>
          <w:color w:val="0D0D0D" w:themeColor="text1" w:themeTint="F2"/>
          <w:sz w:val="16"/>
          <w:szCs w:val="16"/>
        </w:rPr>
        <w:t xml:space="preserve"> 0</w:t>
      </w:r>
      <w:r w:rsidR="0006378B" w:rsidRPr="00E92C1E">
        <w:rPr>
          <w:rFonts w:ascii="Cambria" w:hAnsi="Cambria" w:cs="Arial"/>
          <w:bCs/>
          <w:iCs/>
          <w:noProof/>
          <w:color w:val="0D0D0D" w:themeColor="text1" w:themeTint="F2"/>
          <w:sz w:val="16"/>
          <w:szCs w:val="16"/>
        </w:rPr>
        <w:t>2</w:t>
      </w:r>
      <w:r w:rsidR="003E1672" w:rsidRPr="00E92C1E">
        <w:rPr>
          <w:rFonts w:ascii="Cambria" w:hAnsi="Cambria" w:cs="Arial"/>
          <w:bCs/>
          <w:iCs/>
          <w:noProof/>
          <w:color w:val="0D0D0D" w:themeColor="text1" w:themeTint="F2"/>
          <w:sz w:val="16"/>
          <w:szCs w:val="16"/>
        </w:rPr>
        <w:t>1</w:t>
      </w:r>
      <w:r w:rsidRPr="00E92C1E">
        <w:rPr>
          <w:rFonts w:ascii="Cambria" w:hAnsi="Cambria" w:cs="Arial"/>
          <w:bCs/>
          <w:iCs/>
          <w:noProof/>
          <w:color w:val="0D0D0D" w:themeColor="text1" w:themeTint="F2"/>
          <w:sz w:val="16"/>
          <w:szCs w:val="16"/>
        </w:rPr>
        <w:t>-2026-IVPHI/GG</w:t>
      </w:r>
      <w:bookmarkEnd w:id="8"/>
      <w:r w:rsidRPr="00E92C1E">
        <w:rPr>
          <w:rFonts w:ascii="Cambria" w:hAnsi="Cambria" w:cs="Arial"/>
          <w:bCs/>
          <w:iCs/>
          <w:noProof/>
          <w:color w:val="0D0D0D" w:themeColor="text1" w:themeTint="F2"/>
          <w:sz w:val="16"/>
          <w:szCs w:val="16"/>
        </w:rPr>
        <w:t xml:space="preserve">. </w:t>
      </w:r>
    </w:p>
    <w:p w14:paraId="4B74934D" w14:textId="77777777" w:rsidR="005252D5" w:rsidRPr="00E92C1E" w:rsidRDefault="005252D5" w:rsidP="001B11F8">
      <w:pPr>
        <w:pStyle w:val="Ttulo2"/>
        <w:rPr>
          <w:rFonts w:ascii="Cambria" w:hAnsi="Cambria"/>
          <w:noProof/>
          <w:sz w:val="16"/>
          <w:szCs w:val="16"/>
        </w:rPr>
      </w:pPr>
    </w:p>
    <w:p w14:paraId="0D9C4AAB" w14:textId="3CC6A897" w:rsidR="00CD1CDD" w:rsidRPr="00E92C1E" w:rsidRDefault="00AC73E8" w:rsidP="001B11F8">
      <w:pPr>
        <w:pStyle w:val="Ttulo2"/>
        <w:numPr>
          <w:ilvl w:val="1"/>
          <w:numId w:val="71"/>
        </w:numPr>
        <w:rPr>
          <w:rFonts w:ascii="Cambria" w:hAnsi="Cambria"/>
          <w:noProof/>
          <w:sz w:val="16"/>
          <w:szCs w:val="16"/>
        </w:rPr>
      </w:pPr>
      <w:bookmarkStart w:id="9" w:name="_Toc224396220"/>
      <w:r w:rsidRPr="00E92C1E">
        <w:rPr>
          <w:rFonts w:ascii="Cambria" w:hAnsi="Cambria"/>
          <w:noProof/>
          <w:sz w:val="16"/>
          <w:szCs w:val="16"/>
        </w:rPr>
        <w:t>ANEXOS</w:t>
      </w:r>
      <w:r w:rsidR="00CD1CDD" w:rsidRPr="00E92C1E">
        <w:rPr>
          <w:rFonts w:ascii="Cambria" w:hAnsi="Cambria"/>
          <w:noProof/>
          <w:sz w:val="16"/>
          <w:szCs w:val="16"/>
        </w:rPr>
        <w:t xml:space="preserve"> TECNIC</w:t>
      </w:r>
      <w:r w:rsidRPr="00E92C1E">
        <w:rPr>
          <w:rFonts w:ascii="Cambria" w:hAnsi="Cambria"/>
          <w:noProof/>
          <w:sz w:val="16"/>
          <w:szCs w:val="16"/>
        </w:rPr>
        <w:t>O</w:t>
      </w:r>
      <w:r w:rsidR="00CD1CDD" w:rsidRPr="00E92C1E">
        <w:rPr>
          <w:rFonts w:ascii="Cambria" w:hAnsi="Cambria"/>
          <w:noProof/>
          <w:sz w:val="16"/>
          <w:szCs w:val="16"/>
        </w:rPr>
        <w:t>S</w:t>
      </w:r>
      <w:bookmarkEnd w:id="9"/>
    </w:p>
    <w:p w14:paraId="44BF1314" w14:textId="77777777" w:rsidR="00FE764B" w:rsidRPr="00E92C1E" w:rsidRDefault="00FE764B" w:rsidP="001B11F8">
      <w:pPr>
        <w:pStyle w:val="Sangra2detindependiente"/>
        <w:shd w:val="clear" w:color="auto" w:fill="FFFFFF" w:themeFill="background1"/>
        <w:tabs>
          <w:tab w:val="clear" w:pos="4080"/>
        </w:tabs>
        <w:ind w:left="851" w:firstLine="0"/>
        <w:jc w:val="both"/>
        <w:rPr>
          <w:rFonts w:ascii="Cambria" w:hAnsi="Cambria" w:cs="Arial"/>
          <w:b/>
          <w:iCs/>
          <w:noProof/>
          <w:sz w:val="16"/>
          <w:szCs w:val="16"/>
          <w:lang w:val="es-PE"/>
        </w:rPr>
      </w:pPr>
    </w:p>
    <w:p w14:paraId="566F8DCE" w14:textId="0BB8A44C" w:rsidR="00FE764B" w:rsidRPr="00E92C1E" w:rsidRDefault="00F51BC7" w:rsidP="001B11F8">
      <w:pPr>
        <w:pStyle w:val="Sangra2detindependiente"/>
        <w:numPr>
          <w:ilvl w:val="0"/>
          <w:numId w:val="46"/>
        </w:numPr>
        <w:shd w:val="clear" w:color="auto" w:fill="FFFFFF" w:themeFill="background1"/>
        <w:tabs>
          <w:tab w:val="clear" w:pos="4080"/>
        </w:tabs>
        <w:jc w:val="both"/>
        <w:rPr>
          <w:rFonts w:ascii="Cambria" w:hAnsi="Cambria" w:cs="Arial"/>
          <w:bCs/>
          <w:iCs/>
          <w:noProof/>
          <w:sz w:val="16"/>
          <w:szCs w:val="16"/>
          <w:lang w:val="es-PE"/>
        </w:rPr>
      </w:pPr>
      <w:r w:rsidRPr="00E92C1E">
        <w:rPr>
          <w:rFonts w:ascii="Cambria" w:hAnsi="Cambria" w:cs="Arial"/>
          <w:bCs/>
          <w:iCs/>
          <w:noProof/>
          <w:sz w:val="16"/>
          <w:szCs w:val="16"/>
        </w:rPr>
        <w:t xml:space="preserve">Parte IV del </w:t>
      </w:r>
      <w:r w:rsidR="00FE764B" w:rsidRPr="00E92C1E">
        <w:rPr>
          <w:rFonts w:ascii="Cambria" w:hAnsi="Cambria" w:cs="Arial"/>
          <w:bCs/>
          <w:iCs/>
          <w:noProof/>
          <w:sz w:val="16"/>
          <w:szCs w:val="16"/>
          <w:lang w:val="es-PE"/>
        </w:rPr>
        <w:t>Manual de Carreteras – Mantenimiento o conservacion Vial (Ministerio de Transportes y Comunicaciones), aprobado por RD. N°08-2014-MTC/14 (27.03.2014-MTC/14) y modificado por RD.  N° 05-2016-MTC-/14 (25.02.2016).</w:t>
      </w:r>
    </w:p>
    <w:p w14:paraId="6ED28F1D" w14:textId="2D53CCB9" w:rsidR="00BE1590" w:rsidRPr="00E92C1E" w:rsidRDefault="00BE1590" w:rsidP="001B11F8">
      <w:pPr>
        <w:pStyle w:val="Sangra2detindependiente"/>
        <w:numPr>
          <w:ilvl w:val="0"/>
          <w:numId w:val="46"/>
        </w:numPr>
        <w:shd w:val="clear" w:color="auto" w:fill="FFFFFF" w:themeFill="background1"/>
        <w:tabs>
          <w:tab w:val="clear" w:pos="4080"/>
        </w:tabs>
        <w:jc w:val="both"/>
        <w:rPr>
          <w:rFonts w:ascii="Cambria" w:hAnsi="Cambria" w:cs="Arial"/>
          <w:bCs/>
          <w:iCs/>
          <w:noProof/>
          <w:sz w:val="16"/>
          <w:szCs w:val="16"/>
          <w:lang w:val="es-PE"/>
        </w:rPr>
      </w:pPr>
      <w:r w:rsidRPr="00E92C1E">
        <w:rPr>
          <w:rFonts w:ascii="Cambria" w:hAnsi="Cambria" w:cs="Arial"/>
          <w:bCs/>
          <w:iCs/>
          <w:noProof/>
          <w:sz w:val="16"/>
          <w:szCs w:val="16"/>
          <w:lang w:val="es-PE"/>
        </w:rPr>
        <w:t>Disposiciones del GEMA</w:t>
      </w:r>
    </w:p>
    <w:p w14:paraId="30FEB0B9" w14:textId="77777777" w:rsidR="00F51BC7" w:rsidRPr="00E92C1E" w:rsidRDefault="00F51BC7" w:rsidP="001B11F8">
      <w:pPr>
        <w:pStyle w:val="Sangra2detindependiente"/>
        <w:numPr>
          <w:ilvl w:val="2"/>
          <w:numId w:val="46"/>
        </w:numPr>
        <w:shd w:val="clear" w:color="auto" w:fill="FFFFFF" w:themeFill="background1"/>
        <w:tabs>
          <w:tab w:val="clear" w:pos="4080"/>
        </w:tabs>
        <w:jc w:val="both"/>
        <w:rPr>
          <w:rFonts w:ascii="Cambria" w:hAnsi="Cambria" w:cs="Arial"/>
          <w:bCs/>
          <w:iCs/>
          <w:noProof/>
          <w:sz w:val="16"/>
          <w:szCs w:val="16"/>
          <w:lang w:val="es-PE"/>
        </w:rPr>
      </w:pPr>
      <w:r w:rsidRPr="00E92C1E">
        <w:rPr>
          <w:rFonts w:ascii="Cambria" w:hAnsi="Cambria" w:cs="Arial"/>
          <w:bCs/>
          <w:iCs/>
          <w:noProof/>
          <w:sz w:val="16"/>
          <w:szCs w:val="16"/>
        </w:rPr>
        <w:t>Normas de ejecución</w:t>
      </w:r>
    </w:p>
    <w:p w14:paraId="35CE7C27" w14:textId="77777777" w:rsidR="00F51BC7" w:rsidRPr="00E92C1E" w:rsidRDefault="00F51BC7" w:rsidP="001B11F8">
      <w:pPr>
        <w:pStyle w:val="Sangra2detindependiente"/>
        <w:numPr>
          <w:ilvl w:val="2"/>
          <w:numId w:val="46"/>
        </w:numPr>
        <w:shd w:val="clear" w:color="auto" w:fill="FFFFFF" w:themeFill="background1"/>
        <w:tabs>
          <w:tab w:val="clear" w:pos="4080"/>
        </w:tabs>
        <w:jc w:val="both"/>
        <w:rPr>
          <w:rFonts w:ascii="Cambria" w:hAnsi="Cambria" w:cs="Arial"/>
          <w:bCs/>
          <w:iCs/>
          <w:noProof/>
          <w:sz w:val="16"/>
          <w:szCs w:val="16"/>
          <w:lang w:val="es-PE"/>
        </w:rPr>
      </w:pPr>
      <w:r w:rsidRPr="00E92C1E">
        <w:rPr>
          <w:rFonts w:ascii="Cambria" w:hAnsi="Cambria" w:cs="Arial"/>
          <w:bCs/>
          <w:iCs/>
          <w:noProof/>
          <w:sz w:val="16"/>
          <w:szCs w:val="16"/>
        </w:rPr>
        <w:t>Normas de cantidad</w:t>
      </w:r>
    </w:p>
    <w:p w14:paraId="4D7DC0EE" w14:textId="77777777" w:rsidR="00F51BC7" w:rsidRPr="00E92C1E" w:rsidRDefault="00F51BC7" w:rsidP="001B11F8">
      <w:pPr>
        <w:pStyle w:val="Sangra2detindependiente"/>
        <w:numPr>
          <w:ilvl w:val="2"/>
          <w:numId w:val="46"/>
        </w:numPr>
        <w:shd w:val="clear" w:color="auto" w:fill="FFFFFF" w:themeFill="background1"/>
        <w:tabs>
          <w:tab w:val="clear" w:pos="4080"/>
        </w:tabs>
        <w:jc w:val="both"/>
        <w:rPr>
          <w:rFonts w:ascii="Cambria" w:hAnsi="Cambria" w:cs="Arial"/>
          <w:bCs/>
          <w:iCs/>
          <w:noProof/>
          <w:sz w:val="16"/>
          <w:szCs w:val="16"/>
          <w:lang w:val="es-PE"/>
        </w:rPr>
      </w:pPr>
      <w:r w:rsidRPr="00E92C1E">
        <w:rPr>
          <w:rFonts w:ascii="Cambria" w:hAnsi="Cambria" w:cs="Arial"/>
          <w:bCs/>
          <w:iCs/>
          <w:noProof/>
          <w:sz w:val="16"/>
          <w:szCs w:val="16"/>
        </w:rPr>
        <w:t>Normas de evaluación</w:t>
      </w:r>
    </w:p>
    <w:p w14:paraId="2690D736" w14:textId="4E7C2298" w:rsidR="00B47B28" w:rsidRPr="00E92C1E" w:rsidRDefault="00FE764B" w:rsidP="001B11F8">
      <w:pPr>
        <w:pStyle w:val="Sangra2detindependiente"/>
        <w:numPr>
          <w:ilvl w:val="0"/>
          <w:numId w:val="46"/>
        </w:numPr>
        <w:shd w:val="clear" w:color="auto" w:fill="FFFFFF" w:themeFill="background1"/>
        <w:tabs>
          <w:tab w:val="clear" w:pos="4080"/>
        </w:tabs>
        <w:jc w:val="both"/>
        <w:rPr>
          <w:rFonts w:ascii="Cambria" w:hAnsi="Cambria" w:cs="Arial"/>
          <w:bCs/>
          <w:iCs/>
          <w:noProof/>
          <w:sz w:val="16"/>
          <w:szCs w:val="16"/>
          <w:lang w:val="es-PE"/>
        </w:rPr>
      </w:pPr>
      <w:r w:rsidRPr="00E92C1E">
        <w:rPr>
          <w:rFonts w:ascii="Cambria" w:hAnsi="Cambria" w:cs="Arial"/>
          <w:bCs/>
          <w:iCs/>
          <w:noProof/>
          <w:sz w:val="16"/>
          <w:szCs w:val="16"/>
          <w:lang w:val="es-PE"/>
        </w:rPr>
        <w:t>Otras normativas aplicables vigentes</w:t>
      </w:r>
    </w:p>
    <w:p w14:paraId="7C247F20" w14:textId="77777777" w:rsidR="0013532C" w:rsidRPr="00E92C1E" w:rsidRDefault="0013532C" w:rsidP="001B11F8">
      <w:pPr>
        <w:pStyle w:val="Sangra2detindependiente"/>
        <w:shd w:val="clear" w:color="auto" w:fill="FFFFFF" w:themeFill="background1"/>
        <w:tabs>
          <w:tab w:val="clear" w:pos="4080"/>
        </w:tabs>
        <w:jc w:val="both"/>
        <w:rPr>
          <w:rFonts w:ascii="Cambria" w:hAnsi="Cambria" w:cs="Arial"/>
          <w:bCs/>
          <w:iCs/>
          <w:noProof/>
          <w:sz w:val="16"/>
          <w:szCs w:val="16"/>
          <w:lang w:val="es-PE"/>
        </w:rPr>
      </w:pPr>
    </w:p>
    <w:p w14:paraId="3D7FF18F" w14:textId="4C93F90B" w:rsidR="0013532C" w:rsidRPr="00E92C1E" w:rsidRDefault="0013532C" w:rsidP="001B11F8">
      <w:pPr>
        <w:pStyle w:val="Ttulo2"/>
        <w:numPr>
          <w:ilvl w:val="1"/>
          <w:numId w:val="71"/>
        </w:numPr>
        <w:rPr>
          <w:rFonts w:ascii="Cambria" w:hAnsi="Cambria"/>
          <w:noProof/>
          <w:sz w:val="16"/>
          <w:szCs w:val="16"/>
        </w:rPr>
      </w:pPr>
      <w:bookmarkStart w:id="10" w:name="_Toc224396221"/>
      <w:r w:rsidRPr="00E92C1E">
        <w:rPr>
          <w:rFonts w:ascii="Cambria" w:hAnsi="Cambria"/>
          <w:noProof/>
          <w:sz w:val="16"/>
          <w:szCs w:val="16"/>
        </w:rPr>
        <w:t>ACTIVIDADES A REALIZAR</w:t>
      </w:r>
      <w:bookmarkEnd w:id="10"/>
    </w:p>
    <w:p w14:paraId="29813DE1" w14:textId="77777777" w:rsidR="00B47B28" w:rsidRPr="00E92C1E" w:rsidRDefault="00B47B28" w:rsidP="001B11F8">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16"/>
          <w:szCs w:val="16"/>
          <w:lang w:val="es-PE"/>
        </w:rPr>
      </w:pPr>
    </w:p>
    <w:p w14:paraId="756459AD" w14:textId="1DC52773" w:rsidR="0013532C" w:rsidRPr="00E92C1E" w:rsidRDefault="002E44B3" w:rsidP="001B11F8">
      <w:pPr>
        <w:pStyle w:val="Sangra2detindependiente"/>
        <w:numPr>
          <w:ilvl w:val="0"/>
          <w:numId w:val="51"/>
        </w:numPr>
        <w:shd w:val="clear" w:color="auto" w:fill="FFFFFF" w:themeFill="background1"/>
        <w:tabs>
          <w:tab w:val="clear" w:pos="4080"/>
        </w:tabs>
        <w:jc w:val="both"/>
        <w:rPr>
          <w:rFonts w:ascii="Cambria" w:hAnsi="Cambria" w:cs="Arial"/>
          <w:bCs/>
          <w:iCs/>
          <w:noProof/>
          <w:color w:val="000000" w:themeColor="text1"/>
          <w:sz w:val="16"/>
          <w:szCs w:val="16"/>
          <w:lang w:val="es-PE"/>
        </w:rPr>
      </w:pPr>
      <w:r w:rsidRPr="00E92C1E">
        <w:rPr>
          <w:rFonts w:ascii="Cambria" w:hAnsi="Cambria" w:cs="Arial"/>
          <w:bCs/>
          <w:iCs/>
          <w:noProof/>
          <w:color w:val="000000" w:themeColor="text1"/>
          <w:sz w:val="16"/>
          <w:szCs w:val="16"/>
          <w:lang w:val="es-PE"/>
        </w:rPr>
        <w:t>“</w:t>
      </w:r>
      <w:r w:rsidR="0013532C" w:rsidRPr="00E92C1E">
        <w:rPr>
          <w:rFonts w:ascii="Cambria" w:hAnsi="Cambria" w:cs="Arial"/>
          <w:bCs/>
          <w:iCs/>
          <w:noProof/>
          <w:color w:val="000000" w:themeColor="text1"/>
          <w:sz w:val="16"/>
          <w:szCs w:val="16"/>
          <w:lang w:val="es-PE"/>
        </w:rPr>
        <w:t>SERVICIO DE MANTENIMIENTO VIAL RUTINARIO DEL CAMINO VECINAL EN EL TRAMO:</w:t>
      </w:r>
      <w:r w:rsidR="003E1672" w:rsidRPr="00E92C1E">
        <w:rPr>
          <w:sz w:val="16"/>
          <w:szCs w:val="16"/>
        </w:rPr>
        <w:t xml:space="preserve"> </w:t>
      </w:r>
      <w:r w:rsidR="003E1672" w:rsidRPr="00E92C1E">
        <w:rPr>
          <w:rFonts w:ascii="Cambria" w:hAnsi="Cambria" w:cs="Arial"/>
          <w:bCs/>
          <w:iCs/>
          <w:noProof/>
          <w:color w:val="000000" w:themeColor="text1"/>
          <w:sz w:val="16"/>
          <w:szCs w:val="16"/>
          <w:lang w:val="es-PE"/>
        </w:rPr>
        <w:t>EMP. AN - 665(CALLASH) – HUARIPAMPA (KM 07+400), UBICADO EN EL DISTRITO DE MASIN – PROVINCIA DE HUARI – DEPARTAMENTO DE ANCASH</w:t>
      </w:r>
      <w:r w:rsidR="0013532C" w:rsidRPr="00E92C1E">
        <w:rPr>
          <w:rFonts w:ascii="Cambria" w:hAnsi="Cambria" w:cs="Arial"/>
          <w:bCs/>
          <w:iCs/>
          <w:noProof/>
          <w:color w:val="000000" w:themeColor="text1"/>
          <w:sz w:val="16"/>
          <w:szCs w:val="16"/>
          <w:lang w:val="es-PE"/>
        </w:rPr>
        <w:t>”.</w:t>
      </w:r>
    </w:p>
    <w:p w14:paraId="0D6C972B" w14:textId="77777777" w:rsidR="0013532C" w:rsidRPr="00E92C1E" w:rsidRDefault="0013532C" w:rsidP="001B11F8">
      <w:pPr>
        <w:pStyle w:val="Sangra2detindependiente"/>
        <w:shd w:val="clear" w:color="auto" w:fill="FFFFFF" w:themeFill="background1"/>
        <w:tabs>
          <w:tab w:val="clear" w:pos="4080"/>
        </w:tabs>
        <w:ind w:left="720" w:firstLine="0"/>
        <w:jc w:val="both"/>
        <w:rPr>
          <w:rFonts w:ascii="Cambria" w:hAnsi="Cambria" w:cs="Arial"/>
          <w:bCs/>
          <w:iCs/>
          <w:noProof/>
          <w:color w:val="000000" w:themeColor="text1"/>
          <w:sz w:val="16"/>
          <w:szCs w:val="16"/>
          <w:lang w:val="es-PE"/>
        </w:rPr>
      </w:pPr>
    </w:p>
    <w:p w14:paraId="1ED0D8FC" w14:textId="77777777" w:rsidR="00DD1B37" w:rsidRPr="00E92C1E" w:rsidRDefault="00DD1B37" w:rsidP="001B11F8">
      <w:pPr>
        <w:pStyle w:val="Sangra2detindependiente"/>
        <w:shd w:val="clear" w:color="auto" w:fill="FFFFFF" w:themeFill="background1"/>
        <w:tabs>
          <w:tab w:val="clear" w:pos="4080"/>
        </w:tabs>
        <w:ind w:left="720" w:firstLine="0"/>
        <w:jc w:val="center"/>
        <w:rPr>
          <w:rFonts w:ascii="Cambria" w:hAnsi="Cambria" w:cs="Arial"/>
          <w:bCs/>
          <w:iCs/>
          <w:noProof/>
          <w:color w:val="000000" w:themeColor="text1"/>
          <w:sz w:val="16"/>
          <w:szCs w:val="16"/>
          <w:lang w:val="es-PE"/>
        </w:rPr>
      </w:pPr>
    </w:p>
    <w:p w14:paraId="1383FFDB" w14:textId="4A75A892" w:rsidR="0013532C" w:rsidRPr="00E92C1E" w:rsidRDefault="0013532C" w:rsidP="001B11F8">
      <w:pPr>
        <w:pStyle w:val="Sangra2detindependiente"/>
        <w:shd w:val="clear" w:color="auto" w:fill="FFFFFF" w:themeFill="background1"/>
        <w:tabs>
          <w:tab w:val="clear" w:pos="4080"/>
        </w:tabs>
        <w:ind w:left="720" w:firstLine="0"/>
        <w:jc w:val="center"/>
        <w:rPr>
          <w:rFonts w:ascii="Cambria" w:hAnsi="Cambria" w:cs="Arial"/>
          <w:bCs/>
          <w:iCs/>
          <w:noProof/>
          <w:color w:val="000000" w:themeColor="text1"/>
          <w:sz w:val="16"/>
          <w:szCs w:val="16"/>
          <w:lang w:val="es-PE"/>
        </w:rPr>
      </w:pPr>
      <w:r w:rsidRPr="00E92C1E">
        <w:rPr>
          <w:rFonts w:ascii="Cambria" w:hAnsi="Cambria" w:cs="Arial"/>
          <w:bCs/>
          <w:iCs/>
          <w:noProof/>
          <w:color w:val="000000" w:themeColor="text1"/>
          <w:sz w:val="16"/>
          <w:szCs w:val="16"/>
          <w:lang w:val="es-PE"/>
        </w:rPr>
        <w:t>METAS FISICAS DEL SERVICIO</w:t>
      </w:r>
    </w:p>
    <w:p w14:paraId="2E867FE4" w14:textId="1FDA0D4C" w:rsidR="0013532C" w:rsidRPr="00E92C1E" w:rsidRDefault="0013532C" w:rsidP="001B11F8">
      <w:pPr>
        <w:pStyle w:val="Sangra2detindependiente"/>
        <w:tabs>
          <w:tab w:val="clear" w:pos="4080"/>
        </w:tabs>
        <w:ind w:left="720" w:firstLine="0"/>
        <w:jc w:val="both"/>
        <w:rPr>
          <w:rFonts w:ascii="Cambria" w:hAnsi="Cambria" w:cs="Arial"/>
          <w:bCs/>
          <w:iCs/>
          <w:noProof/>
          <w:color w:val="000000" w:themeColor="text1"/>
          <w:sz w:val="16"/>
          <w:szCs w:val="16"/>
          <w:lang w:val="es-PE"/>
        </w:rPr>
      </w:pPr>
      <w:r w:rsidRPr="00E92C1E">
        <w:rPr>
          <w:rFonts w:ascii="Cambria" w:hAnsi="Cambria" w:cs="Arial"/>
          <w:bCs/>
          <w:iCs/>
          <w:noProof/>
          <w:color w:val="000000" w:themeColor="text1"/>
          <w:sz w:val="16"/>
          <w:szCs w:val="16"/>
          <w:lang w:val="es-PE"/>
        </w:rPr>
        <w:t>Las actividades a realizar se encuentran representadas con las siguientes partidas:</w:t>
      </w:r>
    </w:p>
    <w:p w14:paraId="18735C18" w14:textId="7774DB59" w:rsidR="003933CD" w:rsidRPr="00E92C1E" w:rsidRDefault="003933CD" w:rsidP="001B11F8">
      <w:pPr>
        <w:pStyle w:val="Sangra2detindependiente"/>
        <w:tabs>
          <w:tab w:val="clear" w:pos="4080"/>
        </w:tabs>
        <w:ind w:left="0" w:firstLine="0"/>
        <w:jc w:val="both"/>
        <w:rPr>
          <w:rFonts w:ascii="Cambria" w:hAnsi="Cambria" w:cs="Arial"/>
          <w:bCs/>
          <w:iCs/>
          <w:noProof/>
          <w:color w:val="000000" w:themeColor="text1"/>
          <w:sz w:val="16"/>
          <w:szCs w:val="16"/>
          <w:lang w:val="es-PE"/>
        </w:rPr>
      </w:pPr>
    </w:p>
    <w:p w14:paraId="0C2B79F0" w14:textId="77777777" w:rsidR="002E44B3" w:rsidRPr="00E92C1E" w:rsidRDefault="002E44B3" w:rsidP="001B11F8">
      <w:pPr>
        <w:pStyle w:val="Sangra2detindependiente"/>
        <w:tabs>
          <w:tab w:val="clear" w:pos="4080"/>
        </w:tabs>
        <w:ind w:left="720" w:firstLine="0"/>
        <w:jc w:val="both"/>
        <w:rPr>
          <w:rFonts w:ascii="Cambria" w:hAnsi="Cambria" w:cs="Arial"/>
          <w:bCs/>
          <w:iCs/>
          <w:noProof/>
          <w:color w:val="000000" w:themeColor="text1"/>
          <w:sz w:val="16"/>
          <w:szCs w:val="16"/>
          <w:lang w:val="es-PE"/>
        </w:rPr>
      </w:pPr>
    </w:p>
    <w:p w14:paraId="7B9A7E49" w14:textId="7A3D33FB" w:rsidR="003933CD" w:rsidRPr="00E92C1E" w:rsidRDefault="008A3827" w:rsidP="001B11F8">
      <w:pPr>
        <w:pStyle w:val="Sangra2detindependiente"/>
        <w:tabs>
          <w:tab w:val="clear" w:pos="4080"/>
        </w:tabs>
        <w:ind w:left="720" w:firstLine="0"/>
        <w:jc w:val="both"/>
        <w:rPr>
          <w:rFonts w:ascii="Cambria" w:hAnsi="Cambria" w:cs="Arial"/>
          <w:bCs/>
          <w:iCs/>
          <w:noProof/>
          <w:color w:val="000000" w:themeColor="text1"/>
          <w:sz w:val="16"/>
          <w:szCs w:val="16"/>
          <w:lang w:val="es-PE"/>
        </w:rPr>
      </w:pPr>
      <w:r w:rsidRPr="00E92C1E">
        <w:rPr>
          <w:noProof/>
          <w:sz w:val="16"/>
          <w:szCs w:val="16"/>
        </w:rPr>
        <w:drawing>
          <wp:inline distT="0" distB="0" distL="0" distR="0" wp14:anchorId="475BCF9A" wp14:editId="51CCB685">
            <wp:extent cx="2743200" cy="2714173"/>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7665" cy="2728485"/>
                    </a:xfrm>
                    <a:prstGeom prst="rect">
                      <a:avLst/>
                    </a:prstGeom>
                    <a:noFill/>
                    <a:ln>
                      <a:noFill/>
                    </a:ln>
                  </pic:spPr>
                </pic:pic>
              </a:graphicData>
            </a:graphic>
          </wp:inline>
        </w:drawing>
      </w:r>
    </w:p>
    <w:p w14:paraId="4F05ABA0" w14:textId="77777777" w:rsidR="002E44B3" w:rsidRPr="00E92C1E" w:rsidRDefault="002E44B3" w:rsidP="001B11F8">
      <w:pPr>
        <w:pStyle w:val="Sangra2detindependiente"/>
        <w:tabs>
          <w:tab w:val="clear" w:pos="4080"/>
        </w:tabs>
        <w:ind w:left="720" w:firstLine="0"/>
        <w:jc w:val="both"/>
        <w:rPr>
          <w:rFonts w:ascii="Cambria" w:hAnsi="Cambria" w:cs="Arial"/>
          <w:bCs/>
          <w:iCs/>
          <w:noProof/>
          <w:color w:val="000000" w:themeColor="text1"/>
          <w:sz w:val="16"/>
          <w:szCs w:val="16"/>
          <w:lang w:val="es-PE"/>
        </w:rPr>
      </w:pPr>
    </w:p>
    <w:p w14:paraId="1E1EDB33" w14:textId="625182B0" w:rsidR="0013532C" w:rsidRPr="00E92C1E" w:rsidRDefault="0013532C" w:rsidP="001B11F8">
      <w:pPr>
        <w:pStyle w:val="Sangra2detindependiente"/>
        <w:tabs>
          <w:tab w:val="clear" w:pos="4080"/>
        </w:tabs>
        <w:ind w:left="720" w:firstLine="0"/>
        <w:jc w:val="both"/>
        <w:rPr>
          <w:rFonts w:ascii="Cambria" w:hAnsi="Cambria" w:cs="Arial"/>
          <w:bCs/>
          <w:iCs/>
          <w:noProof/>
          <w:color w:val="000000" w:themeColor="text1"/>
          <w:sz w:val="16"/>
          <w:szCs w:val="16"/>
          <w:lang w:val="es-PE"/>
        </w:rPr>
      </w:pPr>
      <w:r w:rsidRPr="00E92C1E">
        <w:rPr>
          <w:rFonts w:ascii="Cambria" w:hAnsi="Cambria" w:cs="Arial"/>
          <w:bCs/>
          <w:iCs/>
          <w:noProof/>
          <w:color w:val="000000" w:themeColor="text1"/>
          <w:sz w:val="16"/>
          <w:szCs w:val="16"/>
          <w:lang w:val="es-PE"/>
        </w:rPr>
        <w:t xml:space="preserve"> </w:t>
      </w:r>
    </w:p>
    <w:p w14:paraId="088B5E68" w14:textId="7CB685B4" w:rsidR="00BE2522" w:rsidRPr="00E92C1E" w:rsidRDefault="00BE2522" w:rsidP="001B11F8">
      <w:pPr>
        <w:pStyle w:val="Ttulo2"/>
        <w:numPr>
          <w:ilvl w:val="1"/>
          <w:numId w:val="71"/>
        </w:numPr>
        <w:rPr>
          <w:rFonts w:ascii="Cambria" w:hAnsi="Cambria"/>
          <w:noProof/>
          <w:sz w:val="16"/>
          <w:szCs w:val="16"/>
        </w:rPr>
      </w:pPr>
      <w:bookmarkStart w:id="11" w:name="_Toc224396222"/>
      <w:r w:rsidRPr="00E92C1E">
        <w:rPr>
          <w:rFonts w:ascii="Cambria" w:hAnsi="Cambria"/>
          <w:noProof/>
          <w:sz w:val="16"/>
          <w:szCs w:val="16"/>
        </w:rPr>
        <w:t>CONDICIONES DE CON</w:t>
      </w:r>
      <w:r w:rsidR="00530725" w:rsidRPr="00E92C1E">
        <w:rPr>
          <w:rFonts w:ascii="Cambria" w:hAnsi="Cambria"/>
          <w:noProof/>
          <w:sz w:val="16"/>
          <w:szCs w:val="16"/>
        </w:rPr>
        <w:t>T</w:t>
      </w:r>
      <w:r w:rsidRPr="00E92C1E">
        <w:rPr>
          <w:rFonts w:ascii="Cambria" w:hAnsi="Cambria"/>
          <w:noProof/>
          <w:sz w:val="16"/>
          <w:szCs w:val="16"/>
        </w:rPr>
        <w:t>RATACION</w:t>
      </w:r>
      <w:bookmarkEnd w:id="11"/>
    </w:p>
    <w:p w14:paraId="755618E0" w14:textId="6BD9DF27" w:rsidR="00BE2522" w:rsidRPr="00E92C1E" w:rsidRDefault="00AC73E8" w:rsidP="001B11F8">
      <w:pPr>
        <w:pStyle w:val="Ttulo3"/>
        <w:numPr>
          <w:ilvl w:val="1"/>
          <w:numId w:val="63"/>
        </w:numPr>
        <w:ind w:left="1134"/>
        <w:jc w:val="left"/>
        <w:rPr>
          <w:rFonts w:ascii="Cambria" w:hAnsi="Cambria"/>
          <w:noProof/>
          <w:sz w:val="16"/>
          <w:szCs w:val="16"/>
        </w:rPr>
      </w:pPr>
      <w:bookmarkStart w:id="12" w:name="_Toc224396223"/>
      <w:r w:rsidRPr="00E92C1E">
        <w:rPr>
          <w:rFonts w:ascii="Cambria" w:hAnsi="Cambria"/>
          <w:noProof/>
          <w:sz w:val="16"/>
          <w:szCs w:val="16"/>
        </w:rPr>
        <w:t>MODALIDAD</w:t>
      </w:r>
      <w:bookmarkEnd w:id="12"/>
    </w:p>
    <w:p w14:paraId="4770EF1F" w14:textId="77777777" w:rsidR="00AC73E8" w:rsidRPr="00E92C1E" w:rsidRDefault="00AC73E8"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553EA044" w14:textId="5AF4E1F2" w:rsidR="00AC73E8" w:rsidRPr="00E92C1E" w:rsidRDefault="00680836" w:rsidP="001B11F8">
      <w:pPr>
        <w:pStyle w:val="Sangra2detindependiente"/>
        <w:shd w:val="clear" w:color="auto" w:fill="FFFFFF" w:themeFill="background1"/>
        <w:tabs>
          <w:tab w:val="clear" w:pos="4080"/>
        </w:tabs>
        <w:ind w:left="851" w:firstLine="77"/>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El contrato rige por la modalidad a </w:t>
      </w:r>
      <w:r w:rsidR="00AC73E8" w:rsidRPr="00E92C1E">
        <w:rPr>
          <w:rFonts w:ascii="Cambria" w:hAnsi="Cambria" w:cs="Arial"/>
          <w:bCs/>
          <w:iCs/>
          <w:noProof/>
          <w:sz w:val="16"/>
          <w:szCs w:val="16"/>
          <w:lang w:val="es-PE"/>
        </w:rPr>
        <w:t>Suma alzada</w:t>
      </w:r>
    </w:p>
    <w:p w14:paraId="5C7CA34A" w14:textId="77777777" w:rsidR="00BE1590" w:rsidRPr="00E92C1E" w:rsidRDefault="00BE1590" w:rsidP="001B11F8">
      <w:pPr>
        <w:pStyle w:val="Sangra2detindependiente"/>
        <w:shd w:val="clear" w:color="auto" w:fill="FFFFFF" w:themeFill="background1"/>
        <w:tabs>
          <w:tab w:val="clear" w:pos="4080"/>
        </w:tabs>
        <w:ind w:left="928" w:firstLine="0"/>
        <w:jc w:val="both"/>
        <w:rPr>
          <w:rFonts w:ascii="Cambria" w:hAnsi="Cambria" w:cs="Arial"/>
          <w:b/>
          <w:iCs/>
          <w:noProof/>
          <w:sz w:val="16"/>
          <w:szCs w:val="16"/>
          <w:lang w:val="es-PE"/>
        </w:rPr>
      </w:pPr>
    </w:p>
    <w:p w14:paraId="3E58165D" w14:textId="642761A2" w:rsidR="00680836" w:rsidRPr="00E92C1E" w:rsidRDefault="00BE1590" w:rsidP="001B11F8">
      <w:pPr>
        <w:pStyle w:val="Ttulo3"/>
        <w:numPr>
          <w:ilvl w:val="1"/>
          <w:numId w:val="63"/>
        </w:numPr>
        <w:ind w:left="1134"/>
        <w:jc w:val="left"/>
        <w:rPr>
          <w:rFonts w:ascii="Cambria" w:hAnsi="Cambria"/>
          <w:noProof/>
          <w:sz w:val="16"/>
          <w:szCs w:val="16"/>
        </w:rPr>
      </w:pPr>
      <w:bookmarkStart w:id="13" w:name="_Toc224396224"/>
      <w:r w:rsidRPr="00E92C1E">
        <w:rPr>
          <w:rFonts w:ascii="Cambria" w:hAnsi="Cambria"/>
          <w:noProof/>
          <w:sz w:val="16"/>
          <w:szCs w:val="16"/>
        </w:rPr>
        <w:t>INICIO DE LOS TRABAJOS</w:t>
      </w:r>
      <w:bookmarkEnd w:id="13"/>
    </w:p>
    <w:p w14:paraId="3FDC186B" w14:textId="596CDB9B" w:rsidR="00BE1590" w:rsidRPr="00E92C1E" w:rsidRDefault="00BE1590" w:rsidP="001B11F8">
      <w:pPr>
        <w:pStyle w:val="Sangra2detindependiente"/>
        <w:shd w:val="clear" w:color="auto" w:fill="FFFFFF" w:themeFill="background1"/>
        <w:tabs>
          <w:tab w:val="clear" w:pos="4080"/>
        </w:tabs>
        <w:ind w:left="993" w:firstLine="0"/>
        <w:jc w:val="both"/>
        <w:rPr>
          <w:rFonts w:ascii="Cambria" w:hAnsi="Cambria" w:cs="Arial"/>
          <w:bCs/>
          <w:iCs/>
          <w:noProof/>
          <w:sz w:val="16"/>
          <w:szCs w:val="16"/>
          <w:lang w:val="es-PE"/>
        </w:rPr>
      </w:pPr>
      <w:r w:rsidRPr="00E92C1E">
        <w:rPr>
          <w:rFonts w:ascii="Cambria" w:hAnsi="Cambria" w:cs="Arial"/>
          <w:bCs/>
          <w:iCs/>
          <w:noProof/>
          <w:sz w:val="16"/>
          <w:szCs w:val="16"/>
          <w:lang w:val="es-PE"/>
        </w:rPr>
        <w:t>El contratista esta obligado a iniciar los trabajos posteriores a la suscripocion de contato y el dia de la firma de Acta de inicio del servicio.</w:t>
      </w:r>
    </w:p>
    <w:p w14:paraId="6C52B99C" w14:textId="77777777" w:rsidR="00AC73E8" w:rsidRPr="00E92C1E" w:rsidRDefault="00AC73E8"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2F07C81E" w14:textId="4A4CBEA6" w:rsidR="00AC73E8" w:rsidRPr="00E92C1E" w:rsidRDefault="00AC73E8" w:rsidP="001B11F8">
      <w:pPr>
        <w:pStyle w:val="Ttulo3"/>
        <w:numPr>
          <w:ilvl w:val="1"/>
          <w:numId w:val="63"/>
        </w:numPr>
        <w:ind w:left="1134"/>
        <w:jc w:val="left"/>
        <w:rPr>
          <w:rFonts w:ascii="Cambria" w:hAnsi="Cambria"/>
          <w:noProof/>
          <w:sz w:val="16"/>
          <w:szCs w:val="16"/>
        </w:rPr>
      </w:pPr>
      <w:bookmarkStart w:id="14" w:name="_Toc224396225"/>
      <w:r w:rsidRPr="00E92C1E">
        <w:rPr>
          <w:rFonts w:ascii="Cambria" w:hAnsi="Cambria"/>
          <w:noProof/>
          <w:sz w:val="16"/>
          <w:szCs w:val="16"/>
        </w:rPr>
        <w:t>SISTEMA DE ENTREGA</w:t>
      </w:r>
      <w:bookmarkEnd w:id="14"/>
    </w:p>
    <w:p w14:paraId="369BA9FD" w14:textId="77777777" w:rsidR="00AC73E8" w:rsidRPr="00E92C1E" w:rsidRDefault="00AC73E8"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698BD3C8" w14:textId="5B79CD93" w:rsidR="00AC73E8" w:rsidRPr="00E92C1E" w:rsidRDefault="00E25E12" w:rsidP="001B11F8">
      <w:pPr>
        <w:pStyle w:val="Sangra2detindependiente"/>
        <w:shd w:val="clear" w:color="auto" w:fill="FFFFFF" w:themeFill="background1"/>
        <w:tabs>
          <w:tab w:val="clear" w:pos="4080"/>
        </w:tabs>
        <w:ind w:left="1418" w:firstLine="0"/>
        <w:jc w:val="both"/>
        <w:rPr>
          <w:rFonts w:ascii="Cambria" w:hAnsi="Cambria" w:cs="Arial"/>
          <w:bCs/>
          <w:iCs/>
          <w:noProof/>
          <w:sz w:val="16"/>
          <w:szCs w:val="16"/>
        </w:rPr>
      </w:pPr>
      <w:r w:rsidRPr="00E92C1E">
        <w:rPr>
          <w:rFonts w:ascii="Cambria" w:hAnsi="Cambria" w:cs="Arial"/>
          <w:bCs/>
          <w:iCs/>
          <w:noProof/>
          <w:sz w:val="16"/>
          <w:szCs w:val="16"/>
        </w:rPr>
        <w:t>El procedimiento de ejecución de cada actividad está estipulado en la parte IV del manual de carreteras de mantenimiento y conservación vial.</w:t>
      </w:r>
    </w:p>
    <w:p w14:paraId="4692944C" w14:textId="77777777" w:rsidR="00E25E12" w:rsidRPr="00E92C1E" w:rsidRDefault="00E25E12"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rPr>
      </w:pPr>
    </w:p>
    <w:p w14:paraId="172F37A5" w14:textId="3BE8AA26"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101</w:t>
      </w:r>
      <w:r w:rsidRPr="00E92C1E">
        <w:rPr>
          <w:rFonts w:ascii="Cambria" w:hAnsi="Cambria" w:cs="Arial"/>
          <w:bCs/>
          <w:iCs/>
          <w:noProof/>
          <w:sz w:val="16"/>
          <w:szCs w:val="16"/>
        </w:rPr>
        <w:tab/>
      </w:r>
      <w:r w:rsidRPr="00E92C1E">
        <w:rPr>
          <w:rFonts w:ascii="Cambria" w:hAnsi="Cambria" w:cs="Arial"/>
          <w:bCs/>
          <w:iCs/>
          <w:noProof/>
          <w:sz w:val="16"/>
          <w:szCs w:val="16"/>
        </w:rPr>
        <w:tab/>
        <w:t>: Limpieza de calzada</w:t>
      </w:r>
    </w:p>
    <w:p w14:paraId="6709BFB1" w14:textId="4641AA0A"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102</w:t>
      </w:r>
      <w:r w:rsidRPr="00E92C1E">
        <w:rPr>
          <w:rFonts w:ascii="Cambria" w:hAnsi="Cambria" w:cs="Arial"/>
          <w:bCs/>
          <w:iCs/>
          <w:noProof/>
          <w:sz w:val="16"/>
          <w:szCs w:val="16"/>
        </w:rPr>
        <w:tab/>
      </w:r>
      <w:r w:rsidRPr="00E92C1E">
        <w:rPr>
          <w:rFonts w:ascii="Cambria" w:hAnsi="Cambria" w:cs="Arial"/>
          <w:bCs/>
          <w:iCs/>
          <w:noProof/>
          <w:sz w:val="16"/>
          <w:szCs w:val="16"/>
        </w:rPr>
        <w:tab/>
        <w:t>: Bacheo</w:t>
      </w:r>
    </w:p>
    <w:p w14:paraId="136AC836" w14:textId="58949A93"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MR – 102.01</w:t>
      </w:r>
      <w:r w:rsidR="008346CF" w:rsidRPr="00E92C1E">
        <w:rPr>
          <w:rFonts w:ascii="Cambria" w:hAnsi="Cambria" w:cs="Arial"/>
          <w:bCs/>
          <w:iCs/>
          <w:noProof/>
          <w:sz w:val="16"/>
          <w:szCs w:val="16"/>
        </w:rPr>
        <w:tab/>
      </w:r>
      <w:r w:rsidRPr="00E92C1E">
        <w:rPr>
          <w:rFonts w:ascii="Cambria" w:hAnsi="Cambria" w:cs="Arial"/>
          <w:bCs/>
          <w:iCs/>
          <w:noProof/>
          <w:sz w:val="16"/>
          <w:szCs w:val="16"/>
        </w:rPr>
        <w:tab/>
        <w:t>: Transporte de material de cantera</w:t>
      </w:r>
    </w:p>
    <w:p w14:paraId="60A09B3B" w14:textId="57FADB7C"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MR – 102.02</w:t>
      </w:r>
      <w:r w:rsidRPr="00E92C1E">
        <w:rPr>
          <w:rFonts w:ascii="Cambria" w:hAnsi="Cambria" w:cs="Arial"/>
          <w:bCs/>
          <w:iCs/>
          <w:noProof/>
          <w:sz w:val="16"/>
          <w:szCs w:val="16"/>
        </w:rPr>
        <w:tab/>
      </w:r>
      <w:r w:rsidR="008346CF" w:rsidRPr="00E92C1E">
        <w:rPr>
          <w:rFonts w:ascii="Cambria" w:hAnsi="Cambria" w:cs="Arial"/>
          <w:bCs/>
          <w:iCs/>
          <w:noProof/>
          <w:sz w:val="16"/>
          <w:szCs w:val="16"/>
        </w:rPr>
        <w:tab/>
      </w:r>
      <w:r w:rsidRPr="00E92C1E">
        <w:rPr>
          <w:rFonts w:ascii="Cambria" w:hAnsi="Cambria" w:cs="Arial"/>
          <w:bCs/>
          <w:iCs/>
          <w:noProof/>
          <w:sz w:val="16"/>
          <w:szCs w:val="16"/>
        </w:rPr>
        <w:t>: Transporte de agua</w:t>
      </w:r>
    </w:p>
    <w:p w14:paraId="7C58418D" w14:textId="76593D4A"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103</w:t>
      </w:r>
      <w:r w:rsidRPr="00E92C1E">
        <w:rPr>
          <w:rFonts w:ascii="Cambria" w:hAnsi="Cambria" w:cs="Arial"/>
          <w:bCs/>
          <w:iCs/>
          <w:noProof/>
          <w:sz w:val="16"/>
          <w:szCs w:val="16"/>
        </w:rPr>
        <w:tab/>
      </w:r>
      <w:r w:rsidRPr="00E92C1E">
        <w:rPr>
          <w:rFonts w:ascii="Cambria" w:hAnsi="Cambria" w:cs="Arial"/>
          <w:bCs/>
          <w:iCs/>
          <w:noProof/>
          <w:sz w:val="16"/>
          <w:szCs w:val="16"/>
        </w:rPr>
        <w:tab/>
        <w:t>: Desquinche</w:t>
      </w:r>
    </w:p>
    <w:p w14:paraId="1ABD8376" w14:textId="12BB9117"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104</w:t>
      </w:r>
      <w:r w:rsidRPr="00E92C1E">
        <w:rPr>
          <w:rFonts w:ascii="Cambria" w:hAnsi="Cambria" w:cs="Arial"/>
          <w:bCs/>
          <w:iCs/>
          <w:noProof/>
          <w:sz w:val="16"/>
          <w:szCs w:val="16"/>
        </w:rPr>
        <w:tab/>
      </w:r>
      <w:r w:rsidRPr="00E92C1E">
        <w:rPr>
          <w:rFonts w:ascii="Cambria" w:hAnsi="Cambria" w:cs="Arial"/>
          <w:bCs/>
          <w:iCs/>
          <w:noProof/>
          <w:sz w:val="16"/>
          <w:szCs w:val="16"/>
        </w:rPr>
        <w:tab/>
        <w:t>: Remoción de derrumbes</w:t>
      </w:r>
    </w:p>
    <w:p w14:paraId="60B143B5" w14:textId="33494B51"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201</w:t>
      </w:r>
      <w:r w:rsidRPr="00E92C1E">
        <w:rPr>
          <w:rFonts w:ascii="Cambria" w:hAnsi="Cambria" w:cs="Arial"/>
          <w:bCs/>
          <w:iCs/>
          <w:noProof/>
          <w:sz w:val="16"/>
          <w:szCs w:val="16"/>
        </w:rPr>
        <w:tab/>
      </w:r>
      <w:r w:rsidRPr="00E92C1E">
        <w:rPr>
          <w:rFonts w:ascii="Cambria" w:hAnsi="Cambria" w:cs="Arial"/>
          <w:bCs/>
          <w:iCs/>
          <w:noProof/>
          <w:sz w:val="16"/>
          <w:szCs w:val="16"/>
        </w:rPr>
        <w:tab/>
        <w:t>: Limpieza de cunetas</w:t>
      </w:r>
    </w:p>
    <w:p w14:paraId="4C609010" w14:textId="6650F69C"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202</w:t>
      </w:r>
      <w:r w:rsidRPr="00E92C1E">
        <w:rPr>
          <w:rFonts w:ascii="Cambria" w:hAnsi="Cambria" w:cs="Arial"/>
          <w:bCs/>
          <w:iCs/>
          <w:noProof/>
          <w:sz w:val="16"/>
          <w:szCs w:val="16"/>
        </w:rPr>
        <w:tab/>
      </w:r>
      <w:r w:rsidRPr="00E92C1E">
        <w:rPr>
          <w:rFonts w:ascii="Cambria" w:hAnsi="Cambria" w:cs="Arial"/>
          <w:bCs/>
          <w:iCs/>
          <w:noProof/>
          <w:sz w:val="16"/>
          <w:szCs w:val="16"/>
        </w:rPr>
        <w:tab/>
        <w:t>: Limpieza de alcantarillas (tajeas)</w:t>
      </w:r>
    </w:p>
    <w:p w14:paraId="054382FB" w14:textId="429C8F30"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203</w:t>
      </w:r>
      <w:r w:rsidRPr="00E92C1E">
        <w:rPr>
          <w:rFonts w:ascii="Cambria" w:hAnsi="Cambria" w:cs="Arial"/>
          <w:bCs/>
          <w:iCs/>
          <w:noProof/>
          <w:sz w:val="16"/>
          <w:szCs w:val="16"/>
        </w:rPr>
        <w:tab/>
      </w:r>
      <w:r w:rsidRPr="00E92C1E">
        <w:rPr>
          <w:rFonts w:ascii="Cambria" w:hAnsi="Cambria" w:cs="Arial"/>
          <w:bCs/>
          <w:iCs/>
          <w:noProof/>
          <w:sz w:val="16"/>
          <w:szCs w:val="16"/>
        </w:rPr>
        <w:tab/>
        <w:t>: Limpieza de badén</w:t>
      </w:r>
    </w:p>
    <w:p w14:paraId="024F4CD4" w14:textId="7F8A6AEC"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204</w:t>
      </w:r>
      <w:r w:rsidRPr="00E92C1E">
        <w:rPr>
          <w:rFonts w:ascii="Cambria" w:hAnsi="Cambria" w:cs="Arial"/>
          <w:bCs/>
          <w:iCs/>
          <w:noProof/>
          <w:sz w:val="16"/>
          <w:szCs w:val="16"/>
        </w:rPr>
        <w:tab/>
      </w:r>
      <w:r w:rsidRPr="00E92C1E">
        <w:rPr>
          <w:rFonts w:ascii="Cambria" w:hAnsi="Cambria" w:cs="Arial"/>
          <w:bCs/>
          <w:iCs/>
          <w:noProof/>
          <w:sz w:val="16"/>
          <w:szCs w:val="16"/>
        </w:rPr>
        <w:tab/>
        <w:t>: Limpieza de zanjas de coronación</w:t>
      </w:r>
    </w:p>
    <w:p w14:paraId="64D35F40" w14:textId="5F412679"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205</w:t>
      </w:r>
      <w:r w:rsidRPr="00E92C1E">
        <w:rPr>
          <w:rFonts w:ascii="Cambria" w:hAnsi="Cambria" w:cs="Arial"/>
          <w:bCs/>
          <w:iCs/>
          <w:noProof/>
          <w:sz w:val="16"/>
          <w:szCs w:val="16"/>
        </w:rPr>
        <w:tab/>
      </w:r>
      <w:r w:rsidRPr="00E92C1E">
        <w:rPr>
          <w:rFonts w:ascii="Cambria" w:hAnsi="Cambria" w:cs="Arial"/>
          <w:bCs/>
          <w:iCs/>
          <w:noProof/>
          <w:sz w:val="16"/>
          <w:szCs w:val="16"/>
        </w:rPr>
        <w:tab/>
        <w:t>: Limpieza de pontones (puentes)</w:t>
      </w:r>
    </w:p>
    <w:p w14:paraId="0667D3F8" w14:textId="6CE61482"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206</w:t>
      </w:r>
      <w:r w:rsidRPr="00E92C1E">
        <w:rPr>
          <w:rFonts w:ascii="Cambria" w:hAnsi="Cambria" w:cs="Arial"/>
          <w:bCs/>
          <w:iCs/>
          <w:noProof/>
          <w:sz w:val="16"/>
          <w:szCs w:val="16"/>
        </w:rPr>
        <w:tab/>
      </w:r>
      <w:r w:rsidRPr="00E92C1E">
        <w:rPr>
          <w:rFonts w:ascii="Cambria" w:hAnsi="Cambria" w:cs="Arial"/>
          <w:bCs/>
          <w:iCs/>
          <w:noProof/>
          <w:sz w:val="16"/>
          <w:szCs w:val="16"/>
        </w:rPr>
        <w:tab/>
        <w:t>: Encauzamiento de pequeños cursos de agua</w:t>
      </w:r>
    </w:p>
    <w:p w14:paraId="0931501D" w14:textId="659FC4FA"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301</w:t>
      </w:r>
      <w:r w:rsidRPr="00E92C1E">
        <w:rPr>
          <w:rFonts w:ascii="Cambria" w:hAnsi="Cambria" w:cs="Arial"/>
          <w:bCs/>
          <w:iCs/>
          <w:noProof/>
          <w:sz w:val="16"/>
          <w:szCs w:val="16"/>
        </w:rPr>
        <w:tab/>
      </w:r>
      <w:r w:rsidRPr="00E92C1E">
        <w:rPr>
          <w:rFonts w:ascii="Cambria" w:hAnsi="Cambria" w:cs="Arial"/>
          <w:bCs/>
          <w:iCs/>
          <w:noProof/>
          <w:sz w:val="16"/>
          <w:szCs w:val="16"/>
        </w:rPr>
        <w:tab/>
        <w:t>: Roce y limpieza</w:t>
      </w:r>
    </w:p>
    <w:p w14:paraId="235EDF8A" w14:textId="568FFDC3"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401</w:t>
      </w:r>
      <w:r w:rsidRPr="00E92C1E">
        <w:rPr>
          <w:rFonts w:ascii="Cambria" w:hAnsi="Cambria" w:cs="Arial"/>
          <w:bCs/>
          <w:iCs/>
          <w:noProof/>
          <w:sz w:val="16"/>
          <w:szCs w:val="16"/>
        </w:rPr>
        <w:tab/>
      </w:r>
      <w:r w:rsidRPr="00E92C1E">
        <w:rPr>
          <w:rFonts w:ascii="Cambria" w:hAnsi="Cambria" w:cs="Arial"/>
          <w:bCs/>
          <w:iCs/>
          <w:noProof/>
          <w:sz w:val="16"/>
          <w:szCs w:val="16"/>
        </w:rPr>
        <w:tab/>
        <w:t>: Conservación de señales</w:t>
      </w:r>
    </w:p>
    <w:p w14:paraId="0F0B93C9" w14:textId="01B8F99E"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501</w:t>
      </w:r>
      <w:r w:rsidRPr="00E92C1E">
        <w:rPr>
          <w:rFonts w:ascii="Cambria" w:hAnsi="Cambria" w:cs="Arial"/>
          <w:bCs/>
          <w:iCs/>
          <w:noProof/>
          <w:sz w:val="16"/>
          <w:szCs w:val="16"/>
        </w:rPr>
        <w:tab/>
      </w:r>
      <w:r w:rsidRPr="00E92C1E">
        <w:rPr>
          <w:rFonts w:ascii="Cambria" w:hAnsi="Cambria" w:cs="Arial"/>
          <w:bCs/>
          <w:iCs/>
          <w:noProof/>
          <w:sz w:val="16"/>
          <w:szCs w:val="16"/>
        </w:rPr>
        <w:tab/>
        <w:t>: Reforestación</w:t>
      </w:r>
    </w:p>
    <w:p w14:paraId="49724770" w14:textId="736F8333"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lastRenderedPageBreak/>
        <w:t>MR – 600</w:t>
      </w:r>
      <w:r w:rsidRPr="00E92C1E">
        <w:rPr>
          <w:rFonts w:ascii="Cambria" w:hAnsi="Cambria" w:cs="Arial"/>
          <w:bCs/>
          <w:iCs/>
          <w:noProof/>
          <w:sz w:val="16"/>
          <w:szCs w:val="16"/>
        </w:rPr>
        <w:tab/>
      </w:r>
      <w:r w:rsidRPr="00E92C1E">
        <w:rPr>
          <w:rFonts w:ascii="Cambria" w:hAnsi="Cambria" w:cs="Arial"/>
          <w:bCs/>
          <w:iCs/>
          <w:noProof/>
          <w:sz w:val="16"/>
          <w:szCs w:val="16"/>
        </w:rPr>
        <w:tab/>
        <w:t>: Vigilancia y control</w:t>
      </w:r>
    </w:p>
    <w:p w14:paraId="7D823BD8" w14:textId="1FE62AA3" w:rsidR="00E25E12"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701</w:t>
      </w:r>
      <w:r w:rsidRPr="00E92C1E">
        <w:rPr>
          <w:rFonts w:ascii="Cambria" w:hAnsi="Cambria" w:cs="Arial"/>
          <w:bCs/>
          <w:iCs/>
          <w:noProof/>
          <w:sz w:val="16"/>
          <w:szCs w:val="16"/>
        </w:rPr>
        <w:tab/>
      </w:r>
      <w:r w:rsidRPr="00E92C1E">
        <w:rPr>
          <w:rFonts w:ascii="Cambria" w:hAnsi="Cambria" w:cs="Arial"/>
          <w:bCs/>
          <w:iCs/>
          <w:noProof/>
          <w:sz w:val="16"/>
          <w:szCs w:val="16"/>
        </w:rPr>
        <w:tab/>
        <w:t>: Reparación de muros secos</w:t>
      </w:r>
    </w:p>
    <w:p w14:paraId="5D413999" w14:textId="08CDC621" w:rsidR="00AC73E8" w:rsidRPr="00E92C1E" w:rsidRDefault="00E25E12"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MR – 702</w:t>
      </w:r>
      <w:r w:rsidRPr="00E92C1E">
        <w:rPr>
          <w:rFonts w:ascii="Cambria" w:hAnsi="Cambria" w:cs="Arial"/>
          <w:bCs/>
          <w:iCs/>
          <w:noProof/>
          <w:sz w:val="16"/>
          <w:szCs w:val="16"/>
        </w:rPr>
        <w:tab/>
      </w:r>
      <w:r w:rsidRPr="00E92C1E">
        <w:rPr>
          <w:rFonts w:ascii="Cambria" w:hAnsi="Cambria" w:cs="Arial"/>
          <w:bCs/>
          <w:iCs/>
          <w:noProof/>
          <w:sz w:val="16"/>
          <w:szCs w:val="16"/>
        </w:rPr>
        <w:tab/>
        <w:t>: Reparación de pontones</w:t>
      </w:r>
    </w:p>
    <w:p w14:paraId="30BD8CFC" w14:textId="1E56066C" w:rsidR="00DF78BC" w:rsidRPr="00E92C1E" w:rsidRDefault="00DF78BC"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El mantenimiento vial rutinario, estará sometido durante su ejecución a la permanente supervisión del personal designado como inspector por el gobierno local o el jefe de la unidad de operaciones y/o monitor vial del I.V.P. – Huari, quien hará el seguimiento de las actividades realizadas por el contratista, con autoridad suficiente para suspender y rechazar los trabajos que a su juicio no satisfagan las normas de evaluación. Asimismo, revisará los informes mensuales y comunicará al responsable del área usuaria del gobierno local o a la gerencia general del I.V.P. – Huari de corresponder para proceder al pago correspondiente.</w:t>
      </w:r>
    </w:p>
    <w:p w14:paraId="0DE873BF" w14:textId="7D4E937A" w:rsidR="00DF78BC" w:rsidRPr="00E92C1E" w:rsidRDefault="00DF78BC"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El personal designado como inspector del gobierno local o el jefe de la unidad de operaciones del I.V.P. – Huari realizará las respectivas inspecciones de campo inopinadas cuantas veces lo crea necesario.</w:t>
      </w:r>
    </w:p>
    <w:p w14:paraId="28E5A1C7" w14:textId="4DC45A2C" w:rsidR="00DF78BC" w:rsidRPr="00E92C1E" w:rsidRDefault="00DF78BC"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El contratista, a pedido de la entidad, separará del mantenimiento de la carretera vecinal a cualquier elemento que comprobadamente cause desorden o fomente indisciplina en el mantenimiento de la carretera vecinal.</w:t>
      </w:r>
    </w:p>
    <w:p w14:paraId="00571F0D" w14:textId="00AE729C" w:rsidR="00DF78BC" w:rsidRPr="00E92C1E" w:rsidRDefault="00DF78BC"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rPr>
        <w:t>El producto final del servicio de mantenimiento rutinario vial corresponde a una carretera en óptimas condiciones de transitabilidad, que cumplan con los indicadores y no superan tolerancias de las actividades indicadas en las especificaciones técnicas en la parte IV mantenimiento rutinario en carreteras vecinales y rurales por parte de los gobiernos locales del manual de carreteras: mantenimiento y conservación vial.</w:t>
      </w:r>
    </w:p>
    <w:p w14:paraId="272CD176" w14:textId="77777777" w:rsidR="00DF78BC" w:rsidRPr="00E92C1E" w:rsidRDefault="00DF78BC"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715204A4" w14:textId="0FF514ED" w:rsidR="00BE2522" w:rsidRPr="00E92C1E" w:rsidRDefault="00AC73E8" w:rsidP="001B11F8">
      <w:pPr>
        <w:pStyle w:val="Ttulo3"/>
        <w:numPr>
          <w:ilvl w:val="1"/>
          <w:numId w:val="63"/>
        </w:numPr>
        <w:ind w:left="1134"/>
        <w:jc w:val="left"/>
        <w:rPr>
          <w:rFonts w:ascii="Cambria" w:hAnsi="Cambria"/>
          <w:noProof/>
          <w:sz w:val="16"/>
          <w:szCs w:val="16"/>
        </w:rPr>
      </w:pPr>
      <w:bookmarkStart w:id="15" w:name="_Toc224396226"/>
      <w:r w:rsidRPr="00E92C1E">
        <w:rPr>
          <w:rFonts w:ascii="Cambria" w:hAnsi="Cambria"/>
          <w:noProof/>
          <w:sz w:val="16"/>
          <w:szCs w:val="16"/>
        </w:rPr>
        <w:t>PLAZO DE PRESTACION DEL SERVICIO</w:t>
      </w:r>
      <w:bookmarkEnd w:id="15"/>
    </w:p>
    <w:p w14:paraId="483073B5" w14:textId="77777777" w:rsidR="008A3827" w:rsidRPr="00E92C1E" w:rsidRDefault="008A3827" w:rsidP="001B11F8">
      <w:pPr>
        <w:rPr>
          <w:sz w:val="16"/>
          <w:szCs w:val="16"/>
          <w:lang w:val="es-MX" w:eastAsia="es-MX"/>
        </w:rPr>
      </w:pPr>
    </w:p>
    <w:p w14:paraId="1DBC8154" w14:textId="2154FF2F" w:rsidR="00BE2522" w:rsidRPr="00E92C1E" w:rsidRDefault="00BE2522" w:rsidP="001B11F8">
      <w:pPr>
        <w:pStyle w:val="Sangra2detindependiente"/>
        <w:shd w:val="clear" w:color="auto" w:fill="FFFFFF" w:themeFill="background1"/>
        <w:ind w:left="851" w:firstLine="567"/>
        <w:jc w:val="both"/>
        <w:rPr>
          <w:rFonts w:ascii="Cambria" w:hAnsi="Cambria" w:cs="Arial"/>
          <w:bCs/>
          <w:iCs/>
          <w:noProof/>
          <w:sz w:val="16"/>
          <w:szCs w:val="16"/>
        </w:rPr>
      </w:pPr>
      <w:r w:rsidRPr="00E92C1E">
        <w:rPr>
          <w:rFonts w:ascii="Cambria" w:hAnsi="Cambria" w:cs="Arial"/>
          <w:bCs/>
          <w:iCs/>
          <w:noProof/>
          <w:sz w:val="16"/>
          <w:szCs w:val="16"/>
        </w:rPr>
        <w:t>El plazo para la prestación permanente del servicio será de la siguiente manera:</w:t>
      </w:r>
    </w:p>
    <w:p w14:paraId="63BA3EF7" w14:textId="77777777" w:rsidR="00BE2522" w:rsidRPr="00E92C1E" w:rsidRDefault="00BE2522"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rPr>
      </w:pPr>
    </w:p>
    <w:p w14:paraId="2678B474" w14:textId="1E436963" w:rsidR="00BE2522" w:rsidRPr="00E92C1E" w:rsidRDefault="00BE2522" w:rsidP="001B11F8">
      <w:pPr>
        <w:pStyle w:val="Sangra2detindependiente"/>
        <w:numPr>
          <w:ilvl w:val="0"/>
          <w:numId w:val="8"/>
        </w:numPr>
        <w:shd w:val="clear" w:color="auto" w:fill="FFFFFF" w:themeFill="background1"/>
        <w:tabs>
          <w:tab w:val="clear" w:pos="4080"/>
        </w:tabs>
        <w:jc w:val="both"/>
        <w:rPr>
          <w:rFonts w:ascii="Cambria" w:hAnsi="Cambria" w:cs="Arial"/>
          <w:bCs/>
          <w:iCs/>
          <w:noProof/>
          <w:sz w:val="16"/>
          <w:szCs w:val="16"/>
          <w:lang w:val="es-PE"/>
        </w:rPr>
      </w:pPr>
      <w:r w:rsidRPr="00E92C1E">
        <w:rPr>
          <w:rFonts w:ascii="Cambria" w:hAnsi="Cambria" w:cs="Arial"/>
          <w:bCs/>
          <w:iCs/>
          <w:noProof/>
          <w:sz w:val="16"/>
          <w:szCs w:val="16"/>
        </w:rPr>
        <w:t>240 (doscientos cuarenta) días calendarios, 08 (ocho) meses los que serán contabilizados desde el día hábil siguiente de suscrito el contrato.</w:t>
      </w:r>
    </w:p>
    <w:p w14:paraId="6D760237" w14:textId="3B589FA3" w:rsidR="00BE2522" w:rsidRPr="00E92C1E" w:rsidRDefault="00BE2522" w:rsidP="001B11F8">
      <w:pPr>
        <w:pStyle w:val="Sangra2detindependiente"/>
        <w:numPr>
          <w:ilvl w:val="0"/>
          <w:numId w:val="8"/>
        </w:numPr>
        <w:shd w:val="clear" w:color="auto" w:fill="FFFFFF" w:themeFill="background1"/>
        <w:tabs>
          <w:tab w:val="clear" w:pos="4080"/>
        </w:tabs>
        <w:jc w:val="both"/>
        <w:rPr>
          <w:rFonts w:ascii="Cambria" w:hAnsi="Cambria" w:cs="Arial"/>
          <w:bCs/>
          <w:iCs/>
          <w:noProof/>
          <w:sz w:val="16"/>
          <w:szCs w:val="16"/>
          <w:lang w:val="es-PE"/>
        </w:rPr>
      </w:pPr>
      <w:r w:rsidRPr="00E92C1E">
        <w:rPr>
          <w:rFonts w:ascii="Cambria" w:hAnsi="Cambria" w:cs="Arial"/>
          <w:bCs/>
          <w:iCs/>
          <w:noProof/>
          <w:sz w:val="16"/>
          <w:szCs w:val="16"/>
        </w:rPr>
        <w:t>La vigencia del contrato será desde el día siguiente de su suscripción hasta la fecha que el responsable del área usuaria o gerente general del I.V.P. – Huari otorgué la conformidad final de la prestación a cargo del contratista y se efectué el pago.</w:t>
      </w:r>
    </w:p>
    <w:p w14:paraId="169AB09F" w14:textId="77777777" w:rsidR="00BE2522" w:rsidRPr="00E92C1E" w:rsidRDefault="00BE2522"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0A6480E0" w14:textId="3845BC42" w:rsidR="00BE2522" w:rsidRPr="00E92C1E" w:rsidRDefault="00DF78BC" w:rsidP="001B11F8">
      <w:pPr>
        <w:pStyle w:val="Ttulo3"/>
        <w:numPr>
          <w:ilvl w:val="1"/>
          <w:numId w:val="63"/>
        </w:numPr>
        <w:ind w:left="1134"/>
        <w:jc w:val="left"/>
        <w:rPr>
          <w:rFonts w:ascii="Cambria" w:hAnsi="Cambria"/>
          <w:noProof/>
          <w:sz w:val="16"/>
          <w:szCs w:val="16"/>
        </w:rPr>
      </w:pPr>
      <w:bookmarkStart w:id="16" w:name="_Toc224396227"/>
      <w:r w:rsidRPr="00E92C1E">
        <w:rPr>
          <w:rFonts w:ascii="Cambria" w:hAnsi="Cambria"/>
          <w:noProof/>
          <w:sz w:val="16"/>
          <w:szCs w:val="16"/>
        </w:rPr>
        <w:t>LUGAR DE PRESTACION DE SERVICIO</w:t>
      </w:r>
      <w:bookmarkEnd w:id="16"/>
    </w:p>
    <w:p w14:paraId="35A2AFFA" w14:textId="77777777" w:rsidR="00DF78BC" w:rsidRPr="00E92C1E" w:rsidRDefault="00DF78BC"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66CA432D" w14:textId="77777777" w:rsidR="00DF78BC" w:rsidRPr="00E92C1E" w:rsidRDefault="00DF78BC"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r w:rsidRPr="00E92C1E">
        <w:rPr>
          <w:rFonts w:ascii="Cambria" w:hAnsi="Cambria" w:cs="Arial"/>
          <w:bCs/>
          <w:iCs/>
          <w:noProof/>
          <w:sz w:val="16"/>
          <w:szCs w:val="16"/>
          <w:lang w:val="es-PE"/>
        </w:rPr>
        <w:t>El servicio de mantenimiento vial rutinario del camino vecinal se encuentra ubicado en:</w:t>
      </w:r>
    </w:p>
    <w:p w14:paraId="78800C68" w14:textId="77777777" w:rsidR="00DF78BC" w:rsidRPr="00E92C1E" w:rsidRDefault="00DF78BC"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6368EF22" w14:textId="142CF420" w:rsidR="00DF78BC" w:rsidRPr="00E92C1E" w:rsidRDefault="00DF78BC" w:rsidP="001B11F8">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16"/>
          <w:szCs w:val="16"/>
        </w:rPr>
      </w:pPr>
      <w:r w:rsidRPr="00E92C1E">
        <w:rPr>
          <w:rFonts w:ascii="Cambria" w:hAnsi="Cambria" w:cs="Arial"/>
          <w:bCs/>
          <w:sz w:val="16"/>
          <w:szCs w:val="16"/>
        </w:rPr>
        <w:t>Inicio</w:t>
      </w:r>
      <w:r w:rsidRPr="00E92C1E">
        <w:rPr>
          <w:rFonts w:ascii="Cambria" w:hAnsi="Cambria" w:cs="Arial"/>
          <w:bCs/>
          <w:sz w:val="16"/>
          <w:szCs w:val="16"/>
        </w:rPr>
        <w:tab/>
      </w:r>
      <w:r w:rsidRPr="00E92C1E">
        <w:rPr>
          <w:rFonts w:ascii="Cambria" w:hAnsi="Cambria" w:cs="Arial"/>
          <w:bCs/>
          <w:sz w:val="16"/>
          <w:szCs w:val="16"/>
        </w:rPr>
        <w:tab/>
        <w:t xml:space="preserve">: </w:t>
      </w:r>
      <w:r w:rsidR="003E1672" w:rsidRPr="00E92C1E">
        <w:rPr>
          <w:rFonts w:ascii="Cambria" w:hAnsi="Cambria" w:cs="Arial"/>
          <w:bCs/>
          <w:sz w:val="16"/>
          <w:szCs w:val="16"/>
        </w:rPr>
        <w:t>EMP. AN - 665 (CALLASH)</w:t>
      </w:r>
    </w:p>
    <w:p w14:paraId="4BAAE735" w14:textId="41B57A6D" w:rsidR="00DF78BC" w:rsidRPr="00E92C1E" w:rsidRDefault="00DF78BC" w:rsidP="001B11F8">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16"/>
          <w:szCs w:val="16"/>
        </w:rPr>
      </w:pPr>
      <w:r w:rsidRPr="00E92C1E">
        <w:rPr>
          <w:rFonts w:ascii="Cambria" w:hAnsi="Cambria" w:cs="Arial"/>
          <w:bCs/>
          <w:sz w:val="16"/>
          <w:szCs w:val="16"/>
        </w:rPr>
        <w:t>Final</w:t>
      </w:r>
      <w:r w:rsidRPr="00E92C1E">
        <w:rPr>
          <w:rFonts w:ascii="Cambria" w:hAnsi="Cambria" w:cs="Arial"/>
          <w:bCs/>
          <w:sz w:val="16"/>
          <w:szCs w:val="16"/>
        </w:rPr>
        <w:tab/>
      </w:r>
      <w:r w:rsidRPr="00E92C1E">
        <w:rPr>
          <w:rFonts w:ascii="Cambria" w:hAnsi="Cambria" w:cs="Arial"/>
          <w:bCs/>
          <w:sz w:val="16"/>
          <w:szCs w:val="16"/>
        </w:rPr>
        <w:tab/>
        <w:t xml:space="preserve">: </w:t>
      </w:r>
      <w:r w:rsidR="003E1672" w:rsidRPr="00E92C1E">
        <w:rPr>
          <w:rFonts w:ascii="Cambria" w:hAnsi="Cambria" w:cs="Arial"/>
          <w:bCs/>
          <w:sz w:val="16"/>
          <w:szCs w:val="16"/>
        </w:rPr>
        <w:t>HUARIPAMPA (KM 07+400)</w:t>
      </w:r>
    </w:p>
    <w:p w14:paraId="7674BFC1" w14:textId="5378AD1B" w:rsidR="00DF78BC" w:rsidRPr="00E92C1E" w:rsidRDefault="00DF78BC" w:rsidP="001B11F8">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16"/>
          <w:szCs w:val="16"/>
        </w:rPr>
      </w:pPr>
      <w:r w:rsidRPr="00E92C1E">
        <w:rPr>
          <w:rFonts w:ascii="Cambria" w:hAnsi="Cambria" w:cs="Arial"/>
          <w:bCs/>
          <w:sz w:val="16"/>
          <w:szCs w:val="16"/>
        </w:rPr>
        <w:t>Distrito</w:t>
      </w:r>
      <w:r w:rsidRPr="00E92C1E">
        <w:rPr>
          <w:rFonts w:ascii="Cambria" w:hAnsi="Cambria" w:cs="Arial"/>
          <w:bCs/>
          <w:sz w:val="16"/>
          <w:szCs w:val="16"/>
        </w:rPr>
        <w:tab/>
      </w:r>
      <w:r w:rsidRPr="00E92C1E">
        <w:rPr>
          <w:rFonts w:ascii="Cambria" w:hAnsi="Cambria" w:cs="Arial"/>
          <w:bCs/>
          <w:sz w:val="16"/>
          <w:szCs w:val="16"/>
        </w:rPr>
        <w:tab/>
        <w:t xml:space="preserve">: </w:t>
      </w:r>
      <w:proofErr w:type="spellStart"/>
      <w:r w:rsidR="004B1F9D" w:rsidRPr="00E92C1E">
        <w:rPr>
          <w:rFonts w:ascii="Cambria" w:hAnsi="Cambria" w:cs="Arial"/>
          <w:bCs/>
          <w:sz w:val="16"/>
          <w:szCs w:val="16"/>
        </w:rPr>
        <w:t>Masin</w:t>
      </w:r>
      <w:proofErr w:type="spellEnd"/>
    </w:p>
    <w:p w14:paraId="77ED57B4" w14:textId="77777777" w:rsidR="00DF78BC" w:rsidRPr="00E92C1E" w:rsidRDefault="00DF78BC" w:rsidP="001B11F8">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16"/>
          <w:szCs w:val="16"/>
        </w:rPr>
      </w:pPr>
      <w:r w:rsidRPr="00E92C1E">
        <w:rPr>
          <w:rFonts w:ascii="Cambria" w:hAnsi="Cambria" w:cs="Arial"/>
          <w:bCs/>
          <w:sz w:val="16"/>
          <w:szCs w:val="16"/>
        </w:rPr>
        <w:t>Provincia</w:t>
      </w:r>
      <w:r w:rsidRPr="00E92C1E">
        <w:rPr>
          <w:rFonts w:ascii="Cambria" w:hAnsi="Cambria" w:cs="Arial"/>
          <w:bCs/>
          <w:sz w:val="16"/>
          <w:szCs w:val="16"/>
        </w:rPr>
        <w:tab/>
      </w:r>
      <w:r w:rsidRPr="00E92C1E">
        <w:rPr>
          <w:rFonts w:ascii="Cambria" w:hAnsi="Cambria" w:cs="Arial"/>
          <w:bCs/>
          <w:sz w:val="16"/>
          <w:szCs w:val="16"/>
        </w:rPr>
        <w:tab/>
        <w:t>: Huari</w:t>
      </w:r>
    </w:p>
    <w:p w14:paraId="674A99B0" w14:textId="77777777" w:rsidR="00DF78BC" w:rsidRPr="00E92C1E" w:rsidRDefault="00DF78BC" w:rsidP="001B11F8">
      <w:pPr>
        <w:pStyle w:val="Prrafodelista"/>
        <w:numPr>
          <w:ilvl w:val="0"/>
          <w:numId w:val="4"/>
        </w:numPr>
        <w:autoSpaceDE w:val="0"/>
        <w:autoSpaceDN w:val="0"/>
        <w:adjustRightInd w:val="0"/>
        <w:spacing w:after="0" w:line="240" w:lineRule="auto"/>
        <w:ind w:left="1134" w:hanging="283"/>
        <w:contextualSpacing w:val="0"/>
        <w:rPr>
          <w:rFonts w:ascii="Cambria" w:hAnsi="Cambria" w:cs="Arial"/>
          <w:bCs/>
          <w:sz w:val="16"/>
          <w:szCs w:val="16"/>
        </w:rPr>
      </w:pPr>
      <w:r w:rsidRPr="00E92C1E">
        <w:rPr>
          <w:rFonts w:ascii="Cambria" w:hAnsi="Cambria" w:cs="Arial"/>
          <w:bCs/>
          <w:sz w:val="16"/>
          <w:szCs w:val="16"/>
        </w:rPr>
        <w:t>Departamento</w:t>
      </w:r>
      <w:r w:rsidRPr="00E92C1E">
        <w:rPr>
          <w:rFonts w:ascii="Cambria" w:hAnsi="Cambria" w:cs="Arial"/>
          <w:bCs/>
          <w:sz w:val="16"/>
          <w:szCs w:val="16"/>
        </w:rPr>
        <w:tab/>
        <w:t>: Ancash</w:t>
      </w:r>
    </w:p>
    <w:p w14:paraId="6AFB9BA8" w14:textId="77777777" w:rsidR="00DF78BC" w:rsidRPr="00E92C1E" w:rsidRDefault="00DF78BC" w:rsidP="001B11F8">
      <w:pPr>
        <w:autoSpaceDE w:val="0"/>
        <w:autoSpaceDN w:val="0"/>
        <w:adjustRightInd w:val="0"/>
        <w:rPr>
          <w:rFonts w:ascii="Cambria" w:hAnsi="Cambria" w:cs="Arial"/>
          <w:bCs/>
          <w:sz w:val="16"/>
          <w:szCs w:val="16"/>
        </w:rPr>
      </w:pPr>
    </w:p>
    <w:p w14:paraId="51486BDC" w14:textId="77777777" w:rsidR="00DF78BC" w:rsidRPr="00E92C1E" w:rsidRDefault="00DF78BC" w:rsidP="001B11F8">
      <w:pPr>
        <w:pStyle w:val="Prrafodelista"/>
        <w:autoSpaceDE w:val="0"/>
        <w:autoSpaceDN w:val="0"/>
        <w:adjustRightInd w:val="0"/>
        <w:spacing w:after="0" w:line="240" w:lineRule="auto"/>
        <w:ind w:left="426"/>
        <w:contextualSpacing w:val="0"/>
        <w:rPr>
          <w:rFonts w:ascii="Cambria" w:hAnsi="Cambria" w:cs="Arial"/>
          <w:bCs/>
          <w:sz w:val="16"/>
          <w:szCs w:val="16"/>
        </w:rPr>
      </w:pPr>
    </w:p>
    <w:tbl>
      <w:tblPr>
        <w:tblStyle w:val="Tablaconcuadrcula"/>
        <w:tblW w:w="8387" w:type="dxa"/>
        <w:tblInd w:w="392" w:type="dxa"/>
        <w:tblLook w:val="04A0" w:firstRow="1" w:lastRow="0" w:firstColumn="1" w:lastColumn="0" w:noHBand="0" w:noVBand="1"/>
      </w:tblPr>
      <w:tblGrid>
        <w:gridCol w:w="5087"/>
        <w:gridCol w:w="3300"/>
      </w:tblGrid>
      <w:tr w:rsidR="00DF78BC" w:rsidRPr="00E92C1E" w14:paraId="7C0F8E29" w14:textId="77777777" w:rsidTr="001B11F8">
        <w:trPr>
          <w:trHeight w:val="396"/>
        </w:trPr>
        <w:tc>
          <w:tcPr>
            <w:tcW w:w="5087" w:type="dxa"/>
            <w:shd w:val="clear" w:color="auto" w:fill="BFBFBF" w:themeFill="background1" w:themeFillShade="BF"/>
            <w:vAlign w:val="center"/>
          </w:tcPr>
          <w:p w14:paraId="625EAA77" w14:textId="77777777" w:rsidR="00DF78BC" w:rsidRPr="00E92C1E" w:rsidRDefault="00DF78BC" w:rsidP="001B11F8">
            <w:pPr>
              <w:pStyle w:val="Prrafodelista"/>
              <w:autoSpaceDE w:val="0"/>
              <w:autoSpaceDN w:val="0"/>
              <w:adjustRightInd w:val="0"/>
              <w:spacing w:after="0" w:line="240" w:lineRule="auto"/>
              <w:ind w:left="0"/>
              <w:contextualSpacing w:val="0"/>
              <w:jc w:val="center"/>
              <w:rPr>
                <w:rFonts w:ascii="Cambria" w:hAnsi="Cambria" w:cs="Arial"/>
                <w:b/>
                <w:sz w:val="16"/>
                <w:szCs w:val="16"/>
              </w:rPr>
            </w:pPr>
            <w:r w:rsidRPr="00E92C1E">
              <w:rPr>
                <w:rFonts w:ascii="Cambria" w:hAnsi="Cambria" w:cs="Arial"/>
                <w:b/>
                <w:sz w:val="16"/>
                <w:szCs w:val="16"/>
              </w:rPr>
              <w:t>MAPA POLITICO PROVINCIAL</w:t>
            </w:r>
          </w:p>
        </w:tc>
        <w:tc>
          <w:tcPr>
            <w:tcW w:w="3300" w:type="dxa"/>
            <w:shd w:val="clear" w:color="auto" w:fill="BFBFBF" w:themeFill="background1" w:themeFillShade="BF"/>
            <w:vAlign w:val="center"/>
          </w:tcPr>
          <w:p w14:paraId="64BE8560" w14:textId="77777777" w:rsidR="00DF78BC" w:rsidRPr="00E92C1E" w:rsidRDefault="00DF78BC" w:rsidP="001B11F8">
            <w:pPr>
              <w:pStyle w:val="Prrafodelista"/>
              <w:autoSpaceDE w:val="0"/>
              <w:autoSpaceDN w:val="0"/>
              <w:adjustRightInd w:val="0"/>
              <w:spacing w:after="0" w:line="240" w:lineRule="auto"/>
              <w:ind w:left="0"/>
              <w:contextualSpacing w:val="0"/>
              <w:jc w:val="center"/>
              <w:rPr>
                <w:rFonts w:ascii="Cambria" w:hAnsi="Cambria" w:cs="Arial"/>
                <w:b/>
                <w:sz w:val="16"/>
                <w:szCs w:val="16"/>
              </w:rPr>
            </w:pPr>
            <w:r w:rsidRPr="00E92C1E">
              <w:rPr>
                <w:rFonts w:ascii="Cambria" w:hAnsi="Cambria" w:cs="Arial"/>
                <w:b/>
                <w:sz w:val="16"/>
                <w:szCs w:val="16"/>
              </w:rPr>
              <w:t>MAPA POLITICO DISTRITAL</w:t>
            </w:r>
          </w:p>
        </w:tc>
      </w:tr>
      <w:tr w:rsidR="00DF78BC" w:rsidRPr="00E92C1E" w14:paraId="5ED0D977" w14:textId="77777777" w:rsidTr="001B11F8">
        <w:trPr>
          <w:trHeight w:val="4739"/>
        </w:trPr>
        <w:tc>
          <w:tcPr>
            <w:tcW w:w="5087" w:type="dxa"/>
          </w:tcPr>
          <w:p w14:paraId="7BCDB65F" w14:textId="17514E07" w:rsidR="00DF78BC" w:rsidRPr="00E92C1E" w:rsidRDefault="008A3827" w:rsidP="001B11F8">
            <w:pPr>
              <w:pStyle w:val="Prrafodelista"/>
              <w:autoSpaceDE w:val="0"/>
              <w:autoSpaceDN w:val="0"/>
              <w:adjustRightInd w:val="0"/>
              <w:spacing w:after="0" w:line="240" w:lineRule="auto"/>
              <w:ind w:left="0"/>
              <w:contextualSpacing w:val="0"/>
              <w:rPr>
                <w:rFonts w:ascii="Cambria" w:hAnsi="Cambria" w:cs="Arial"/>
                <w:bCs/>
                <w:color w:val="FF0000"/>
                <w:sz w:val="16"/>
                <w:szCs w:val="16"/>
              </w:rPr>
            </w:pPr>
            <w:r w:rsidRPr="00E92C1E">
              <w:rPr>
                <w:rFonts w:ascii="Cambria" w:hAnsi="Cambria"/>
                <w:noProof/>
                <w:color w:val="FF0000"/>
                <w:sz w:val="16"/>
                <w:szCs w:val="16"/>
              </w:rPr>
              <w:drawing>
                <wp:anchor distT="0" distB="0" distL="114300" distR="114300" simplePos="0" relativeHeight="251652096" behindDoc="0" locked="0" layoutInCell="1" allowOverlap="1" wp14:anchorId="23A72754" wp14:editId="1D237282">
                  <wp:simplePos x="0" y="0"/>
                  <wp:positionH relativeFrom="column">
                    <wp:posOffset>52070</wp:posOffset>
                  </wp:positionH>
                  <wp:positionV relativeFrom="paragraph">
                    <wp:posOffset>50165</wp:posOffset>
                  </wp:positionV>
                  <wp:extent cx="2324735" cy="2865755"/>
                  <wp:effectExtent l="0" t="0" r="0" b="0"/>
                  <wp:wrapSquare wrapText="bothSides"/>
                  <wp:docPr id="783180696" name="Imagen 783180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58024" t="16931" r="22751" b="42622"/>
                          <a:stretch/>
                        </pic:blipFill>
                        <pic:spPr bwMode="auto">
                          <a:xfrm>
                            <a:off x="0" y="0"/>
                            <a:ext cx="2324735" cy="28657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92C1E">
              <w:rPr>
                <w:rFonts w:ascii="Cambria" w:hAnsi="Cambria"/>
                <w:noProof/>
                <w:color w:val="FF0000"/>
                <w:sz w:val="16"/>
                <w:szCs w:val="16"/>
              </w:rPr>
              <mc:AlternateContent>
                <mc:Choice Requires="wps">
                  <w:drawing>
                    <wp:anchor distT="0" distB="0" distL="114300" distR="114300" simplePos="0" relativeHeight="251657216" behindDoc="0" locked="0" layoutInCell="1" allowOverlap="1" wp14:anchorId="4BD2AFD7" wp14:editId="2021638B">
                      <wp:simplePos x="0" y="0"/>
                      <wp:positionH relativeFrom="column">
                        <wp:posOffset>1025039</wp:posOffset>
                      </wp:positionH>
                      <wp:positionV relativeFrom="paragraph">
                        <wp:posOffset>1051060</wp:posOffset>
                      </wp:positionV>
                      <wp:extent cx="1964609" cy="164398"/>
                      <wp:effectExtent l="0" t="0" r="55245" b="83820"/>
                      <wp:wrapNone/>
                      <wp:docPr id="13" name="Conector recto de flecha 13"/>
                      <wp:cNvGraphicFramePr/>
                      <a:graphic xmlns:a="http://schemas.openxmlformats.org/drawingml/2006/main">
                        <a:graphicData uri="http://schemas.microsoft.com/office/word/2010/wordprocessingShape">
                          <wps:wsp>
                            <wps:cNvCnPr/>
                            <wps:spPr>
                              <a:xfrm>
                                <a:off x="0" y="0"/>
                                <a:ext cx="1964609" cy="164398"/>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2489B089" id="_x0000_t32" coordsize="21600,21600" o:spt="32" o:oned="t" path="m,l21600,21600e" filled="f">
                      <v:path arrowok="t" fillok="f" o:connecttype="none"/>
                      <o:lock v:ext="edit" shapetype="t"/>
                    </v:shapetype>
                    <v:shape id="Conector recto de flecha 13" o:spid="_x0000_s1026" type="#_x0000_t32" style="position:absolute;margin-left:80.7pt;margin-top:82.75pt;width:154.7pt;height:12.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" strokecolor="black [3213]" strokeweight=".5pt">
                      <v:stroke endarrow="block" joinstyle="miter"/>
                    </v:shape>
                  </w:pict>
                </mc:Fallback>
              </mc:AlternateContent>
            </w:r>
          </w:p>
        </w:tc>
        <w:tc>
          <w:tcPr>
            <w:tcW w:w="3300" w:type="dxa"/>
          </w:tcPr>
          <w:p w14:paraId="1DDA67E7" w14:textId="77777777" w:rsidR="00DF78BC" w:rsidRPr="00E92C1E" w:rsidRDefault="00DF78BC" w:rsidP="001B11F8">
            <w:pPr>
              <w:pStyle w:val="Prrafodelista"/>
              <w:autoSpaceDE w:val="0"/>
              <w:autoSpaceDN w:val="0"/>
              <w:adjustRightInd w:val="0"/>
              <w:spacing w:after="0" w:line="240" w:lineRule="auto"/>
              <w:ind w:left="0"/>
              <w:contextualSpacing w:val="0"/>
              <w:rPr>
                <w:rFonts w:ascii="Cambria" w:hAnsi="Cambria" w:cs="Arial"/>
                <w:bCs/>
                <w:sz w:val="16"/>
                <w:szCs w:val="16"/>
              </w:rPr>
            </w:pPr>
            <w:r w:rsidRPr="00E92C1E">
              <w:rPr>
                <w:rFonts w:ascii="Cambria" w:hAnsi="Cambria"/>
                <w:noProof/>
                <w:sz w:val="16"/>
                <w:szCs w:val="16"/>
              </w:rPr>
              <w:drawing>
                <wp:anchor distT="0" distB="0" distL="114300" distR="114300" simplePos="0" relativeHeight="251645952" behindDoc="1" locked="0" layoutInCell="1" allowOverlap="1" wp14:anchorId="278914C2" wp14:editId="10BC6B70">
                  <wp:simplePos x="0" y="0"/>
                  <wp:positionH relativeFrom="column">
                    <wp:posOffset>92075</wp:posOffset>
                  </wp:positionH>
                  <wp:positionV relativeFrom="paragraph">
                    <wp:posOffset>133350</wp:posOffset>
                  </wp:positionV>
                  <wp:extent cx="1352550" cy="1628775"/>
                  <wp:effectExtent l="0" t="0" r="0" b="9525"/>
                  <wp:wrapNone/>
                  <wp:docPr id="10384786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52550" cy="1628775"/>
                          </a:xfrm>
                          <a:prstGeom prst="rect">
                            <a:avLst/>
                          </a:prstGeom>
                          <a:noFill/>
                          <a:ln>
                            <a:noFill/>
                          </a:ln>
                        </pic:spPr>
                      </pic:pic>
                    </a:graphicData>
                  </a:graphic>
                  <wp14:sizeRelV relativeFrom="margin">
                    <wp14:pctHeight>0</wp14:pctHeight>
                  </wp14:sizeRelV>
                </wp:anchor>
              </w:drawing>
            </w:r>
          </w:p>
        </w:tc>
      </w:tr>
    </w:tbl>
    <w:p w14:paraId="1F3670A8" w14:textId="77777777" w:rsidR="00DF78BC" w:rsidRPr="00E92C1E" w:rsidRDefault="00DF78BC"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66DA11C7" w14:textId="18F007DD" w:rsidR="00DF78BC" w:rsidRPr="00E92C1E" w:rsidRDefault="00942CB0" w:rsidP="001B11F8">
      <w:pPr>
        <w:pStyle w:val="Ttulo3"/>
        <w:numPr>
          <w:ilvl w:val="1"/>
          <w:numId w:val="63"/>
        </w:numPr>
        <w:ind w:left="1134"/>
        <w:jc w:val="left"/>
        <w:rPr>
          <w:rFonts w:ascii="Cambria" w:hAnsi="Cambria"/>
          <w:noProof/>
          <w:sz w:val="16"/>
          <w:szCs w:val="16"/>
        </w:rPr>
      </w:pPr>
      <w:bookmarkStart w:id="17" w:name="_Toc224396228"/>
      <w:r w:rsidRPr="00E92C1E">
        <w:rPr>
          <w:rFonts w:ascii="Cambria" w:hAnsi="Cambria"/>
          <w:noProof/>
          <w:sz w:val="16"/>
          <w:szCs w:val="16"/>
        </w:rPr>
        <w:t>ADELANTO DIRECTO</w:t>
      </w:r>
      <w:bookmarkEnd w:id="17"/>
    </w:p>
    <w:p w14:paraId="583E041D" w14:textId="77777777" w:rsidR="00942CB0" w:rsidRPr="00E92C1E" w:rsidRDefault="00942CB0"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0A5D4EB5" w14:textId="2402B91B" w:rsidR="00942CB0" w:rsidRPr="00E92C1E" w:rsidRDefault="00942CB0" w:rsidP="001B11F8">
      <w:pPr>
        <w:pStyle w:val="Sangra2detindependiente"/>
        <w:shd w:val="clear" w:color="auto" w:fill="FFFFFF" w:themeFill="background1"/>
        <w:tabs>
          <w:tab w:val="clear" w:pos="4080"/>
        </w:tabs>
        <w:ind w:left="851" w:firstLine="567"/>
        <w:jc w:val="both"/>
        <w:rPr>
          <w:rFonts w:ascii="Cambria" w:hAnsi="Cambria" w:cs="Arial"/>
          <w:bCs/>
          <w:iCs/>
          <w:noProof/>
          <w:sz w:val="16"/>
          <w:szCs w:val="16"/>
          <w:lang w:val="es-PE"/>
        </w:rPr>
      </w:pPr>
      <w:r w:rsidRPr="00E92C1E">
        <w:rPr>
          <w:rFonts w:ascii="Cambria" w:hAnsi="Cambria" w:cs="Arial"/>
          <w:bCs/>
          <w:iCs/>
          <w:noProof/>
          <w:sz w:val="16"/>
          <w:szCs w:val="16"/>
          <w:lang w:val="es-PE"/>
        </w:rPr>
        <w:t>No se considera adelantos para la ejecución del servicio.</w:t>
      </w:r>
    </w:p>
    <w:p w14:paraId="3962645A" w14:textId="77777777" w:rsidR="008756BB" w:rsidRPr="00E92C1E" w:rsidRDefault="008756BB" w:rsidP="001B11F8">
      <w:pPr>
        <w:pStyle w:val="Sangra2detindependiente"/>
        <w:shd w:val="clear" w:color="auto" w:fill="FFFFFF" w:themeFill="background1"/>
        <w:tabs>
          <w:tab w:val="clear" w:pos="4080"/>
        </w:tabs>
        <w:ind w:left="851" w:firstLine="567"/>
        <w:jc w:val="both"/>
        <w:rPr>
          <w:rFonts w:ascii="Cambria" w:hAnsi="Cambria" w:cs="Arial"/>
          <w:bCs/>
          <w:iCs/>
          <w:noProof/>
          <w:sz w:val="16"/>
          <w:szCs w:val="16"/>
          <w:lang w:val="es-PE"/>
        </w:rPr>
      </w:pPr>
    </w:p>
    <w:p w14:paraId="1FCA5987" w14:textId="76973301" w:rsidR="008756BB" w:rsidRPr="00E92C1E" w:rsidRDefault="008756BB" w:rsidP="001B11F8">
      <w:pPr>
        <w:pStyle w:val="Ttulo3"/>
        <w:numPr>
          <w:ilvl w:val="1"/>
          <w:numId w:val="63"/>
        </w:numPr>
        <w:ind w:left="1134"/>
        <w:jc w:val="left"/>
        <w:rPr>
          <w:rFonts w:ascii="Cambria" w:hAnsi="Cambria"/>
          <w:noProof/>
          <w:sz w:val="16"/>
          <w:szCs w:val="16"/>
        </w:rPr>
      </w:pPr>
      <w:bookmarkStart w:id="18" w:name="_Toc224396229"/>
      <w:r w:rsidRPr="00E92C1E">
        <w:rPr>
          <w:rFonts w:ascii="Cambria" w:hAnsi="Cambria"/>
          <w:noProof/>
          <w:sz w:val="16"/>
          <w:szCs w:val="16"/>
        </w:rPr>
        <w:lastRenderedPageBreak/>
        <w:t>MEDIDAS DE SEGURIDAD</w:t>
      </w:r>
      <w:bookmarkEnd w:id="18"/>
    </w:p>
    <w:p w14:paraId="37D372EE" w14:textId="77777777" w:rsidR="008756BB" w:rsidRPr="00E92C1E" w:rsidRDefault="008756BB" w:rsidP="001B11F8">
      <w:pPr>
        <w:pStyle w:val="Sangra2detindependiente"/>
        <w:shd w:val="clear" w:color="auto" w:fill="FFFFFF" w:themeFill="background1"/>
        <w:tabs>
          <w:tab w:val="clear" w:pos="4080"/>
        </w:tabs>
        <w:ind w:left="851" w:firstLine="567"/>
        <w:jc w:val="both"/>
        <w:rPr>
          <w:rFonts w:ascii="Cambria" w:hAnsi="Cambria" w:cs="Arial"/>
          <w:bCs/>
          <w:iCs/>
          <w:noProof/>
          <w:sz w:val="16"/>
          <w:szCs w:val="16"/>
          <w:lang w:val="es-PE"/>
        </w:rPr>
      </w:pPr>
    </w:p>
    <w:p w14:paraId="5296CE33" w14:textId="77777777" w:rsidR="008756BB" w:rsidRPr="00E92C1E" w:rsidRDefault="008756BB" w:rsidP="001B11F8">
      <w:pPr>
        <w:pStyle w:val="Sangra2detindependiente"/>
        <w:shd w:val="clear" w:color="auto" w:fill="FFFFFF" w:themeFill="background1"/>
        <w:ind w:left="1418"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El contratista tomará todas las medidas de seguridad que sean necesarias para proteger la vida y salud del personal del mantenimiento.  </w:t>
      </w:r>
    </w:p>
    <w:p w14:paraId="14223501" w14:textId="77777777" w:rsidR="008756BB" w:rsidRPr="00E92C1E" w:rsidRDefault="008756BB" w:rsidP="001B11F8">
      <w:pPr>
        <w:pStyle w:val="Sangra2detindependiente"/>
        <w:shd w:val="clear" w:color="auto" w:fill="FFFFFF" w:themeFill="background1"/>
        <w:ind w:left="1418" w:firstLine="0"/>
        <w:jc w:val="both"/>
        <w:rPr>
          <w:rFonts w:ascii="Cambria" w:hAnsi="Cambria" w:cs="Arial"/>
          <w:bCs/>
          <w:iCs/>
          <w:noProof/>
          <w:sz w:val="16"/>
          <w:szCs w:val="16"/>
          <w:lang w:val="es-PE"/>
        </w:rPr>
      </w:pPr>
    </w:p>
    <w:p w14:paraId="7E7158EF" w14:textId="77777777" w:rsidR="008756BB" w:rsidRPr="00E92C1E" w:rsidRDefault="008756BB" w:rsidP="001B11F8">
      <w:pPr>
        <w:pStyle w:val="Sangra2detindependiente"/>
        <w:shd w:val="clear" w:color="auto" w:fill="FFFFFF" w:themeFill="background1"/>
        <w:ind w:left="1418"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El contratista nombrará al personal responsable de la seguridad de todos los trabajos, quién a su vez dispondrá de todos los equipos y elementos necesarios para otorgar la seguridad conveniente.  </w:t>
      </w:r>
    </w:p>
    <w:p w14:paraId="4DC540E9" w14:textId="77777777" w:rsidR="008756BB" w:rsidRPr="00E92C1E" w:rsidRDefault="008756BB" w:rsidP="001B11F8">
      <w:pPr>
        <w:pStyle w:val="Sangra2detindependiente"/>
        <w:shd w:val="clear" w:color="auto" w:fill="FFFFFF" w:themeFill="background1"/>
        <w:ind w:left="1418" w:firstLine="0"/>
        <w:jc w:val="both"/>
        <w:rPr>
          <w:rFonts w:ascii="Cambria" w:hAnsi="Cambria" w:cs="Arial"/>
          <w:bCs/>
          <w:iCs/>
          <w:noProof/>
          <w:sz w:val="16"/>
          <w:szCs w:val="16"/>
          <w:lang w:val="es-PE"/>
        </w:rPr>
      </w:pPr>
    </w:p>
    <w:p w14:paraId="5D6DC3EE" w14:textId="77777777" w:rsidR="008756BB" w:rsidRPr="00E92C1E" w:rsidRDefault="008756BB" w:rsidP="001B11F8">
      <w:pPr>
        <w:pStyle w:val="Sangra2detindependiente"/>
        <w:shd w:val="clear" w:color="auto" w:fill="FFFFFF" w:themeFill="background1"/>
        <w:ind w:left="1418"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A continuación, se citan algunas disposiciones referenciales que no deben ser consideradas como limitativas:  </w:t>
      </w:r>
    </w:p>
    <w:p w14:paraId="05AA9874" w14:textId="77777777" w:rsidR="008756BB" w:rsidRPr="00E92C1E" w:rsidRDefault="008756BB" w:rsidP="001B11F8">
      <w:pPr>
        <w:pStyle w:val="Sangra2detindependiente"/>
        <w:shd w:val="clear" w:color="auto" w:fill="FFFFFF" w:themeFill="background1"/>
        <w:ind w:left="1418" w:firstLine="0"/>
        <w:jc w:val="both"/>
        <w:rPr>
          <w:rFonts w:ascii="Cambria" w:hAnsi="Cambria" w:cs="Arial"/>
          <w:bCs/>
          <w:iCs/>
          <w:noProof/>
          <w:sz w:val="16"/>
          <w:szCs w:val="16"/>
          <w:lang w:val="es-PE"/>
        </w:rPr>
      </w:pPr>
    </w:p>
    <w:p w14:paraId="3C184133" w14:textId="6A9AB473" w:rsidR="008756BB" w:rsidRPr="00E92C1E" w:rsidRDefault="008756BB" w:rsidP="001B11F8">
      <w:pPr>
        <w:pStyle w:val="Sangra2detindependiente"/>
        <w:shd w:val="clear" w:color="auto" w:fill="FFFFFF" w:themeFill="background1"/>
        <w:tabs>
          <w:tab w:val="clear" w:pos="4080"/>
        </w:tabs>
        <w:ind w:left="1418"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 El contratista deberá proveer a los trabajadores los implementos de seguridad personales como son EPP y también los equipos y señalizaciones de protección colectiva; en concordancia con lo dispuesto en la normativa G-050.  </w:t>
      </w:r>
    </w:p>
    <w:p w14:paraId="098A0BDC" w14:textId="77777777" w:rsidR="008756BB" w:rsidRPr="00E92C1E" w:rsidRDefault="008756BB" w:rsidP="001B11F8">
      <w:pPr>
        <w:pStyle w:val="Sangra2detindependiente"/>
        <w:shd w:val="clear" w:color="auto" w:fill="FFFFFF" w:themeFill="background1"/>
        <w:ind w:left="1418"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 El contratista deberá tener vigente Seguro Complementario de Trabajo de Riesgo - SCTR, de todo el personal que trabaja en el servicio.  </w:t>
      </w:r>
    </w:p>
    <w:p w14:paraId="5FAAD04F" w14:textId="2F51FD88" w:rsidR="008756BB" w:rsidRPr="00E92C1E" w:rsidRDefault="008756BB" w:rsidP="001B11F8">
      <w:pPr>
        <w:pStyle w:val="Sangra2detindependiente"/>
        <w:shd w:val="clear" w:color="auto" w:fill="FFFFFF" w:themeFill="background1"/>
        <w:ind w:left="1418"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 * Todos los vehículos, u otros equipos livianos deberán ser operados por el personal capacitado, debiendo observar las medidas de seguridad prescritas para el caso.  </w:t>
      </w:r>
    </w:p>
    <w:p w14:paraId="369937C2" w14:textId="6A8127DB" w:rsidR="008756BB" w:rsidRPr="00E92C1E" w:rsidRDefault="008756BB" w:rsidP="001B11F8">
      <w:pPr>
        <w:pStyle w:val="Sangra2detindependiente"/>
        <w:shd w:val="clear" w:color="auto" w:fill="FFFFFF" w:themeFill="background1"/>
        <w:tabs>
          <w:tab w:val="clear" w:pos="4080"/>
        </w:tabs>
        <w:ind w:left="1418"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Deberá de contar con dispositivos de control de tránsito (avisos y/o señales preventivas de trabajo en la zona), antes y después de los trabajos.</w:t>
      </w:r>
    </w:p>
    <w:p w14:paraId="1A36086B" w14:textId="77777777" w:rsidR="00942CB0" w:rsidRPr="00E92C1E" w:rsidRDefault="00942CB0"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60095988" w14:textId="175D8CD1" w:rsidR="00942CB0" w:rsidRPr="00E92C1E" w:rsidRDefault="00942CB0" w:rsidP="001B11F8">
      <w:pPr>
        <w:pStyle w:val="Ttulo3"/>
        <w:numPr>
          <w:ilvl w:val="1"/>
          <w:numId w:val="63"/>
        </w:numPr>
        <w:ind w:left="1134"/>
        <w:jc w:val="left"/>
        <w:rPr>
          <w:rFonts w:ascii="Cambria" w:hAnsi="Cambria"/>
          <w:noProof/>
          <w:sz w:val="16"/>
          <w:szCs w:val="16"/>
        </w:rPr>
      </w:pPr>
      <w:bookmarkStart w:id="19" w:name="_Toc224396230"/>
      <w:r w:rsidRPr="00E92C1E">
        <w:rPr>
          <w:rFonts w:ascii="Cambria" w:hAnsi="Cambria"/>
          <w:noProof/>
          <w:sz w:val="16"/>
          <w:szCs w:val="16"/>
        </w:rPr>
        <w:t>PENALIDADES</w:t>
      </w:r>
      <w:bookmarkEnd w:id="19"/>
    </w:p>
    <w:p w14:paraId="2E0A2BA1" w14:textId="77777777" w:rsidR="00942CB0" w:rsidRPr="00E92C1E" w:rsidRDefault="00942CB0"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698FACAF" w14:textId="0B23DEDF" w:rsidR="00942CB0" w:rsidRPr="00E92C1E" w:rsidRDefault="00680836" w:rsidP="001B11F8">
      <w:pPr>
        <w:pStyle w:val="Sangra2detindependiente"/>
        <w:shd w:val="clear" w:color="auto" w:fill="FFFFFF" w:themeFill="background1"/>
        <w:tabs>
          <w:tab w:val="clear" w:pos="4080"/>
        </w:tabs>
        <w:jc w:val="both"/>
        <w:rPr>
          <w:rFonts w:ascii="Cambria" w:hAnsi="Cambria" w:cs="Arial"/>
          <w:b/>
          <w:iCs/>
          <w:noProof/>
          <w:sz w:val="16"/>
          <w:szCs w:val="16"/>
        </w:rPr>
      </w:pPr>
      <w:r w:rsidRPr="00E92C1E">
        <w:rPr>
          <w:rFonts w:ascii="Cambria" w:hAnsi="Cambria" w:cs="Arial"/>
          <w:b/>
          <w:iCs/>
          <w:noProof/>
          <w:sz w:val="16"/>
          <w:szCs w:val="16"/>
        </w:rPr>
        <w:t xml:space="preserve">                                </w:t>
      </w:r>
      <w:r w:rsidR="00942CB0" w:rsidRPr="00E92C1E">
        <w:rPr>
          <w:rFonts w:ascii="Cambria" w:hAnsi="Cambria" w:cs="Arial"/>
          <w:b/>
          <w:iCs/>
          <w:noProof/>
          <w:sz w:val="16"/>
          <w:szCs w:val="16"/>
        </w:rPr>
        <w:t>PENALIDAD POR MORA EN LA EJECUCIÓN DE LA PRESTACIÓN</w:t>
      </w:r>
    </w:p>
    <w:p w14:paraId="47E0963B" w14:textId="77777777" w:rsidR="00942CB0" w:rsidRPr="00E92C1E" w:rsidRDefault="00942CB0" w:rsidP="001B11F8">
      <w:pPr>
        <w:pStyle w:val="Sangra2detindependiente"/>
        <w:shd w:val="clear" w:color="auto" w:fill="FFFFFF" w:themeFill="background1"/>
        <w:tabs>
          <w:tab w:val="clear" w:pos="4080"/>
        </w:tabs>
        <w:ind w:left="1418" w:firstLine="0"/>
        <w:jc w:val="both"/>
        <w:rPr>
          <w:rFonts w:ascii="Cambria" w:hAnsi="Cambria" w:cs="Arial"/>
          <w:b/>
          <w:iCs/>
          <w:noProof/>
          <w:sz w:val="16"/>
          <w:szCs w:val="16"/>
        </w:rPr>
      </w:pPr>
    </w:p>
    <w:p w14:paraId="0DF03B6A" w14:textId="7097C9AC" w:rsidR="00942CB0" w:rsidRPr="00E92C1E" w:rsidRDefault="00942CB0"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En caso de retraso injustificado del contratista en la ejecución de las prestaciones objeto de la contratación, la entidad le aplica automáticamente una penalidad por mora por cada día de atraso.</w:t>
      </w:r>
    </w:p>
    <w:p w14:paraId="54240D26" w14:textId="1F7BB5EB" w:rsidR="00942CB0" w:rsidRPr="00E92C1E" w:rsidRDefault="00942CB0"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La penalidad se aplicará automáticamente y se calculará de acuerdo a la siguiente formula.</w:t>
      </w:r>
    </w:p>
    <w:p w14:paraId="06195B20" w14:textId="77777777" w:rsidR="00942CB0" w:rsidRPr="00E92C1E" w:rsidRDefault="00942CB0" w:rsidP="001B11F8">
      <w:pPr>
        <w:pStyle w:val="Sangra2detindependiente"/>
        <w:shd w:val="clear" w:color="auto" w:fill="FFFFFF" w:themeFill="background1"/>
        <w:tabs>
          <w:tab w:val="clear" w:pos="4080"/>
        </w:tabs>
        <w:ind w:left="851"/>
        <w:jc w:val="both"/>
        <w:rPr>
          <w:rFonts w:ascii="Cambria" w:hAnsi="Cambria" w:cs="Arial"/>
          <w:bCs/>
          <w:iCs/>
          <w:noProof/>
          <w:sz w:val="16"/>
          <w:szCs w:val="16"/>
        </w:rPr>
      </w:pPr>
      <w:r w:rsidRPr="00E92C1E">
        <w:rPr>
          <w:rFonts w:ascii="Cambria" w:hAnsi="Cambria" w:cs="Arial"/>
          <w:bCs/>
          <w:iCs/>
          <w:noProof/>
          <w:sz w:val="16"/>
          <w:szCs w:val="16"/>
        </w:rPr>
        <w:drawing>
          <wp:anchor distT="0" distB="0" distL="114300" distR="114300" simplePos="0" relativeHeight="251666432" behindDoc="0" locked="0" layoutInCell="1" allowOverlap="1" wp14:anchorId="267966B1" wp14:editId="159269A5">
            <wp:simplePos x="0" y="0"/>
            <wp:positionH relativeFrom="column">
              <wp:posOffset>1520190</wp:posOffset>
            </wp:positionH>
            <wp:positionV relativeFrom="paragraph">
              <wp:posOffset>81915</wp:posOffset>
            </wp:positionV>
            <wp:extent cx="2845435" cy="461010"/>
            <wp:effectExtent l="0" t="0" r="0" b="0"/>
            <wp:wrapSquare wrapText="bothSides"/>
            <wp:docPr id="1343348623" name="Imagen 134334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l="24010" r="23267"/>
                    <a:stretch>
                      <a:fillRect/>
                    </a:stretch>
                  </pic:blipFill>
                  <pic:spPr bwMode="auto">
                    <a:xfrm>
                      <a:off x="0" y="0"/>
                      <a:ext cx="2845435" cy="461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C998D2" w14:textId="77777777" w:rsidR="00942CB0" w:rsidRPr="00E92C1E" w:rsidRDefault="00942CB0" w:rsidP="001B11F8">
      <w:pPr>
        <w:pStyle w:val="Sangra2detindependiente"/>
        <w:shd w:val="clear" w:color="auto" w:fill="FFFFFF" w:themeFill="background1"/>
        <w:ind w:left="851"/>
        <w:jc w:val="both"/>
        <w:rPr>
          <w:rFonts w:ascii="Cambria" w:hAnsi="Cambria" w:cs="Arial"/>
          <w:bCs/>
          <w:iCs/>
          <w:noProof/>
          <w:sz w:val="16"/>
          <w:szCs w:val="16"/>
        </w:rPr>
      </w:pPr>
    </w:p>
    <w:p w14:paraId="71F85A9F" w14:textId="77777777" w:rsidR="00942CB0" w:rsidRPr="00E92C1E" w:rsidRDefault="00942CB0" w:rsidP="001B11F8">
      <w:pPr>
        <w:pStyle w:val="Sangra2detindependiente"/>
        <w:shd w:val="clear" w:color="auto" w:fill="FFFFFF" w:themeFill="background1"/>
        <w:ind w:left="851"/>
        <w:jc w:val="both"/>
        <w:rPr>
          <w:rFonts w:ascii="Cambria" w:hAnsi="Cambria" w:cs="Arial"/>
          <w:bCs/>
          <w:iCs/>
          <w:noProof/>
          <w:sz w:val="16"/>
          <w:szCs w:val="16"/>
        </w:rPr>
      </w:pPr>
    </w:p>
    <w:p w14:paraId="5FB977A7" w14:textId="77777777" w:rsidR="00942CB0" w:rsidRPr="00E92C1E" w:rsidRDefault="00942CB0" w:rsidP="001B11F8">
      <w:pPr>
        <w:pStyle w:val="Sangra2detindependiente"/>
        <w:shd w:val="clear" w:color="auto" w:fill="FFFFFF" w:themeFill="background1"/>
        <w:tabs>
          <w:tab w:val="clear" w:pos="4080"/>
        </w:tabs>
        <w:ind w:left="1276" w:firstLine="0"/>
        <w:jc w:val="both"/>
        <w:rPr>
          <w:rFonts w:ascii="Cambria" w:hAnsi="Cambria" w:cs="Arial"/>
          <w:bCs/>
          <w:iCs/>
          <w:noProof/>
          <w:sz w:val="16"/>
          <w:szCs w:val="16"/>
        </w:rPr>
      </w:pPr>
    </w:p>
    <w:p w14:paraId="69301F1A" w14:textId="77777777" w:rsidR="00942CB0" w:rsidRPr="00E92C1E" w:rsidRDefault="00942CB0" w:rsidP="001B11F8">
      <w:pPr>
        <w:pStyle w:val="Sangra2detindependiente"/>
        <w:shd w:val="clear" w:color="auto" w:fill="FFFFFF" w:themeFill="background1"/>
        <w:tabs>
          <w:tab w:val="clear" w:pos="4080"/>
        </w:tabs>
        <w:ind w:left="2410" w:firstLine="0"/>
        <w:jc w:val="both"/>
        <w:rPr>
          <w:rFonts w:ascii="Cambria" w:hAnsi="Cambria" w:cs="Arial"/>
          <w:bCs/>
          <w:iCs/>
          <w:noProof/>
          <w:sz w:val="16"/>
          <w:szCs w:val="16"/>
        </w:rPr>
      </w:pPr>
      <w:r w:rsidRPr="00E92C1E">
        <w:rPr>
          <w:rFonts w:ascii="Cambria" w:hAnsi="Cambria" w:cs="Arial"/>
          <w:bCs/>
          <w:iCs/>
          <w:noProof/>
          <w:sz w:val="16"/>
          <w:szCs w:val="16"/>
        </w:rPr>
        <w:t xml:space="preserve">Donde: </w:t>
      </w:r>
    </w:p>
    <w:p w14:paraId="762615B0" w14:textId="77777777" w:rsidR="00942CB0" w:rsidRPr="00E92C1E" w:rsidRDefault="00942CB0" w:rsidP="001B11F8">
      <w:pPr>
        <w:pStyle w:val="Sangra2detindependiente"/>
        <w:shd w:val="clear" w:color="auto" w:fill="FFFFFF" w:themeFill="background1"/>
        <w:tabs>
          <w:tab w:val="clear" w:pos="4080"/>
        </w:tabs>
        <w:ind w:left="2127" w:firstLine="0"/>
        <w:jc w:val="both"/>
        <w:rPr>
          <w:rFonts w:ascii="Cambria" w:hAnsi="Cambria" w:cs="Arial"/>
          <w:bCs/>
          <w:iCs/>
          <w:noProof/>
          <w:sz w:val="16"/>
          <w:szCs w:val="16"/>
        </w:rPr>
      </w:pPr>
    </w:p>
    <w:p w14:paraId="2E1AFAB3" w14:textId="77777777" w:rsidR="00942CB0" w:rsidRPr="00E92C1E" w:rsidRDefault="00942CB0" w:rsidP="001B11F8">
      <w:pPr>
        <w:pStyle w:val="Sangra2detindependiente"/>
        <w:numPr>
          <w:ilvl w:val="0"/>
          <w:numId w:val="7"/>
        </w:numPr>
        <w:shd w:val="clear" w:color="auto" w:fill="FFFFFF" w:themeFill="background1"/>
        <w:tabs>
          <w:tab w:val="clear" w:pos="4080"/>
        </w:tabs>
        <w:ind w:left="3402" w:hanging="283"/>
        <w:jc w:val="both"/>
        <w:rPr>
          <w:rFonts w:ascii="Cambria" w:hAnsi="Cambria" w:cs="Arial"/>
          <w:bCs/>
          <w:iCs/>
          <w:noProof/>
          <w:sz w:val="16"/>
          <w:szCs w:val="16"/>
        </w:rPr>
      </w:pPr>
      <w:r w:rsidRPr="00E92C1E">
        <w:rPr>
          <w:rFonts w:ascii="Cambria" w:hAnsi="Cambria" w:cs="Arial"/>
          <w:bCs/>
          <w:iCs/>
          <w:noProof/>
          <w:sz w:val="16"/>
          <w:szCs w:val="16"/>
        </w:rPr>
        <w:t>F=0.40, para plazos menores o iguales a sesenta (60) días;</w:t>
      </w:r>
    </w:p>
    <w:p w14:paraId="5C105EF2" w14:textId="77777777" w:rsidR="00942CB0" w:rsidRPr="00E92C1E" w:rsidRDefault="00942CB0" w:rsidP="001B11F8">
      <w:pPr>
        <w:pStyle w:val="Sangra2detindependiente"/>
        <w:numPr>
          <w:ilvl w:val="0"/>
          <w:numId w:val="7"/>
        </w:numPr>
        <w:shd w:val="clear" w:color="auto" w:fill="FFFFFF" w:themeFill="background1"/>
        <w:tabs>
          <w:tab w:val="clear" w:pos="4080"/>
        </w:tabs>
        <w:ind w:left="3402" w:hanging="283"/>
        <w:jc w:val="both"/>
        <w:rPr>
          <w:rFonts w:ascii="Cambria" w:hAnsi="Cambria" w:cs="Arial"/>
          <w:bCs/>
          <w:iCs/>
          <w:noProof/>
          <w:sz w:val="16"/>
          <w:szCs w:val="16"/>
        </w:rPr>
      </w:pPr>
      <w:r w:rsidRPr="00E92C1E">
        <w:rPr>
          <w:rFonts w:ascii="Cambria" w:hAnsi="Cambria" w:cs="Arial"/>
          <w:bCs/>
          <w:iCs/>
          <w:noProof/>
          <w:sz w:val="16"/>
          <w:szCs w:val="16"/>
        </w:rPr>
        <w:t>F=0.25, para plazos mayores a sesenta (60) días.</w:t>
      </w:r>
    </w:p>
    <w:p w14:paraId="7B175369" w14:textId="77777777" w:rsidR="00942CB0" w:rsidRPr="00E92C1E" w:rsidRDefault="00942CB0" w:rsidP="001B11F8">
      <w:pPr>
        <w:pStyle w:val="Sangra2detindependiente"/>
        <w:shd w:val="clear" w:color="auto" w:fill="FFFFFF" w:themeFill="background1"/>
        <w:tabs>
          <w:tab w:val="clear" w:pos="4080"/>
        </w:tabs>
        <w:ind w:left="2835" w:firstLine="0"/>
        <w:jc w:val="both"/>
        <w:rPr>
          <w:rFonts w:ascii="Cambria" w:hAnsi="Cambria" w:cs="Arial"/>
          <w:bCs/>
          <w:iCs/>
          <w:noProof/>
          <w:sz w:val="16"/>
          <w:szCs w:val="16"/>
        </w:rPr>
      </w:pPr>
    </w:p>
    <w:p w14:paraId="48E7D9C1" w14:textId="2A2B4807" w:rsidR="00942CB0" w:rsidRPr="00E92C1E" w:rsidRDefault="00942CB0"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Tanto el monto como el plazo se refieren, según corresponda, a la contratación o ítem que debió ejecutarse o, en caso que estos involucraran obligaciones de ejecución periódica o entregas parciales, a la prestación parcial que fuera materia de retraso.</w:t>
      </w:r>
    </w:p>
    <w:p w14:paraId="0199AFA3" w14:textId="268482E0" w:rsidR="00942CB0" w:rsidRPr="00E92C1E" w:rsidRDefault="00942CB0"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Para efectos, del cálculo de la penalidad diaria se considera el monto de la contratación.</w:t>
      </w:r>
    </w:p>
    <w:p w14:paraId="7FF3B09D" w14:textId="4482EAB2" w:rsidR="00942CB0" w:rsidRPr="00E92C1E" w:rsidRDefault="00942CB0"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Se considera justificado el retraso, cuando el contratista acredite, de modo objetivamente sustentado, que el mayor tiempo trascurrido no le resulta imputable. Esta calificación del retraso como justificado no da lugar al pago de gastos generales de ningún tipo.</w:t>
      </w:r>
    </w:p>
    <w:p w14:paraId="42CB8447" w14:textId="61C4BDEF" w:rsidR="00942CB0" w:rsidRPr="00E92C1E" w:rsidRDefault="00942CB0"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De ser el caso, solo se podrá aplicar hasta por un monto máximo equivalente al diez por ciento (10%) del monto del contrato vigente, así como de ser el caso, del monto vigente del ítem debió ejecutarse.</w:t>
      </w:r>
    </w:p>
    <w:p w14:paraId="149E65F2" w14:textId="0460DE2D" w:rsidR="00942CB0" w:rsidRPr="00E92C1E" w:rsidRDefault="00942CB0"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Cuando se llegue a cubrir el monto máximo de la penalidad, la entidad podrá resolver el contrato de servicio totalmente por incumplimiento mediante la remisión de carta simple suscrita por el funcionario de igual o superior nivel de aquel que suscribió el contrato de servicio.</w:t>
      </w:r>
    </w:p>
    <w:p w14:paraId="1BB9B9B3" w14:textId="77777777" w:rsidR="00942CB0" w:rsidRPr="00E92C1E" w:rsidRDefault="00942CB0" w:rsidP="001B11F8">
      <w:pPr>
        <w:pStyle w:val="Sangra2detindependiente"/>
        <w:shd w:val="clear" w:color="auto" w:fill="FFFFFF" w:themeFill="background1"/>
        <w:ind w:left="851"/>
        <w:jc w:val="both"/>
        <w:rPr>
          <w:rFonts w:ascii="Cambria" w:hAnsi="Cambria" w:cs="Arial"/>
          <w:bCs/>
          <w:iCs/>
          <w:noProof/>
          <w:sz w:val="16"/>
          <w:szCs w:val="16"/>
        </w:rPr>
      </w:pPr>
    </w:p>
    <w:p w14:paraId="3F15D820" w14:textId="552F6874" w:rsidR="00942CB0" w:rsidRPr="00E92C1E" w:rsidRDefault="00680836" w:rsidP="001B11F8">
      <w:pPr>
        <w:pStyle w:val="Sangra2detindependiente"/>
        <w:shd w:val="clear" w:color="auto" w:fill="FFFFFF" w:themeFill="background1"/>
        <w:tabs>
          <w:tab w:val="clear" w:pos="4080"/>
        </w:tabs>
        <w:jc w:val="both"/>
        <w:rPr>
          <w:rFonts w:ascii="Cambria" w:hAnsi="Cambria" w:cs="Arial"/>
          <w:b/>
          <w:iCs/>
          <w:noProof/>
          <w:sz w:val="16"/>
          <w:szCs w:val="16"/>
        </w:rPr>
      </w:pPr>
      <w:r w:rsidRPr="00E92C1E">
        <w:rPr>
          <w:rFonts w:ascii="Cambria" w:hAnsi="Cambria" w:cs="Arial"/>
          <w:b/>
          <w:iCs/>
          <w:noProof/>
          <w:sz w:val="16"/>
          <w:szCs w:val="16"/>
        </w:rPr>
        <w:t xml:space="preserve">                              </w:t>
      </w:r>
      <w:r w:rsidR="00942CB0" w:rsidRPr="00E92C1E">
        <w:rPr>
          <w:rFonts w:ascii="Cambria" w:hAnsi="Cambria" w:cs="Arial"/>
          <w:b/>
          <w:iCs/>
          <w:noProof/>
          <w:sz w:val="16"/>
          <w:szCs w:val="16"/>
        </w:rPr>
        <w:t>OTRAS PENALIDADES APLICABLES</w:t>
      </w:r>
    </w:p>
    <w:p w14:paraId="44112422" w14:textId="77777777" w:rsidR="00942CB0" w:rsidRPr="00E92C1E" w:rsidRDefault="00942CB0" w:rsidP="001B11F8">
      <w:pPr>
        <w:pStyle w:val="Sangra2detindependiente"/>
        <w:shd w:val="clear" w:color="auto" w:fill="FFFFFF" w:themeFill="background1"/>
        <w:tabs>
          <w:tab w:val="clear" w:pos="4080"/>
        </w:tabs>
        <w:ind w:left="1418" w:firstLine="0"/>
        <w:jc w:val="both"/>
        <w:rPr>
          <w:rFonts w:ascii="Cambria" w:hAnsi="Cambria" w:cs="Arial"/>
          <w:b/>
          <w:iCs/>
          <w:noProof/>
          <w:sz w:val="16"/>
          <w:szCs w:val="16"/>
        </w:rPr>
      </w:pPr>
    </w:p>
    <w:p w14:paraId="60A40464" w14:textId="5EE4EF70" w:rsidR="00942CB0" w:rsidRPr="00E92C1E" w:rsidRDefault="00942CB0"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La entidad puede establecer penalidades distintas a la mencionada en el numeral precedente, según lo previsto en el artículo N°163 del reglamento y lo indicado en la sección específica de las bases.</w:t>
      </w:r>
    </w:p>
    <w:p w14:paraId="0F495A94" w14:textId="22A5E3AE" w:rsidR="00942CB0" w:rsidRPr="00E92C1E" w:rsidRDefault="00942CB0"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Estos dos tipos de penalidades se calculan en forma independiente y pueden alcanzar cada una un monto máximo equivalente al diez por ciento (10%) del monto del contrato vigente, o de ser el caso, del ítem que debió ejecutarse.</w:t>
      </w:r>
    </w:p>
    <w:p w14:paraId="0C24A8F9" w14:textId="38ED0D2C" w:rsidR="00942CB0" w:rsidRPr="00E92C1E" w:rsidRDefault="00942CB0" w:rsidP="001B11F8">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rPr>
      </w:pPr>
      <w:r w:rsidRPr="00E92C1E">
        <w:rPr>
          <w:rFonts w:ascii="Cambria" w:hAnsi="Cambria" w:cs="Arial"/>
          <w:bCs/>
          <w:iCs/>
          <w:noProof/>
          <w:sz w:val="16"/>
          <w:szCs w:val="16"/>
        </w:rPr>
        <w:t>Primero: Las causales para la aplicación de penalidades que figuran en las normas de evaluación de la gestión de mantenimiento, son las siguientes:</w:t>
      </w:r>
    </w:p>
    <w:p w14:paraId="75731DB0" w14:textId="77777777" w:rsidR="00942CB0" w:rsidRPr="00E92C1E" w:rsidRDefault="00942CB0"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26C412D7" w14:textId="77777777" w:rsidR="00921592" w:rsidRPr="00E92C1E" w:rsidRDefault="00921592" w:rsidP="001B11F8">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4A3885C0" w14:textId="77777777" w:rsidR="00921592" w:rsidRPr="00E92C1E"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622B8580" w14:textId="77777777" w:rsidR="00921592" w:rsidRPr="00E92C1E"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29EF91C2" w14:textId="77777777" w:rsidR="00921592" w:rsidRPr="00E92C1E"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2A6AE227" w14:textId="77777777" w:rsidR="00921592" w:rsidRPr="00E92C1E"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0BDB3C79" w14:textId="77777777" w:rsidR="00921592" w:rsidRPr="00E92C1E"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75ADC464" w14:textId="77777777" w:rsidR="00921592" w:rsidRPr="00E92C1E"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076C1C6F" w14:textId="77777777" w:rsidR="00921592" w:rsidRPr="00E92C1E"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28E19B4C" w14:textId="77777777" w:rsidR="00921592" w:rsidRPr="00E92C1E" w:rsidRDefault="00921592" w:rsidP="00942CB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sectPr w:rsidR="00921592" w:rsidRPr="00E92C1E" w:rsidSect="00584103">
          <w:headerReference w:type="default" r:id="rId12"/>
          <w:footerReference w:type="default" r:id="rId13"/>
          <w:pgSz w:w="11907" w:h="16839" w:code="9"/>
          <w:pgMar w:top="1417" w:right="1701" w:bottom="0" w:left="1701" w:header="709" w:footer="709" w:gutter="0"/>
          <w:cols w:space="708"/>
          <w:docGrid w:linePitch="360"/>
        </w:sectPr>
      </w:pPr>
    </w:p>
    <w:tbl>
      <w:tblPr>
        <w:tblStyle w:val="Tablaconcuadrcula"/>
        <w:tblW w:w="0" w:type="auto"/>
        <w:jc w:val="center"/>
        <w:tblLook w:val="04A0" w:firstRow="1" w:lastRow="0" w:firstColumn="1" w:lastColumn="0" w:noHBand="0" w:noVBand="1"/>
      </w:tblPr>
      <w:tblGrid>
        <w:gridCol w:w="425"/>
        <w:gridCol w:w="1009"/>
        <w:gridCol w:w="1270"/>
        <w:gridCol w:w="2822"/>
        <w:gridCol w:w="2976"/>
        <w:gridCol w:w="1901"/>
        <w:gridCol w:w="1667"/>
        <w:gridCol w:w="670"/>
        <w:gridCol w:w="616"/>
        <w:gridCol w:w="640"/>
      </w:tblGrid>
      <w:tr w:rsidR="00921592" w:rsidRPr="00E92C1E" w14:paraId="51B23347" w14:textId="77777777" w:rsidTr="00D853BD">
        <w:trPr>
          <w:trHeight w:val="452"/>
          <w:jc w:val="center"/>
        </w:trPr>
        <w:tc>
          <w:tcPr>
            <w:tcW w:w="13996" w:type="dxa"/>
            <w:gridSpan w:val="10"/>
            <w:shd w:val="clear" w:color="auto" w:fill="BFBFBF" w:themeFill="background1" w:themeFillShade="BF"/>
            <w:vAlign w:val="center"/>
          </w:tcPr>
          <w:p w14:paraId="6D36283A"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lastRenderedPageBreak/>
              <w:t>NORMAS DE EVALUACION</w:t>
            </w:r>
          </w:p>
        </w:tc>
      </w:tr>
      <w:tr w:rsidR="00921592" w:rsidRPr="00E92C1E" w14:paraId="24E1AF8E" w14:textId="77777777" w:rsidTr="00D853BD">
        <w:trPr>
          <w:trHeight w:val="120"/>
          <w:jc w:val="center"/>
        </w:trPr>
        <w:tc>
          <w:tcPr>
            <w:tcW w:w="425" w:type="dxa"/>
            <w:vMerge w:val="restart"/>
            <w:shd w:val="clear" w:color="auto" w:fill="D9D9D9" w:themeFill="background1" w:themeFillShade="D9"/>
            <w:vAlign w:val="center"/>
          </w:tcPr>
          <w:p w14:paraId="3C660E86"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N°</w:t>
            </w:r>
          </w:p>
        </w:tc>
        <w:tc>
          <w:tcPr>
            <w:tcW w:w="1009" w:type="dxa"/>
            <w:vMerge w:val="restart"/>
            <w:shd w:val="clear" w:color="auto" w:fill="D9D9D9" w:themeFill="background1" w:themeFillShade="D9"/>
            <w:vAlign w:val="center"/>
          </w:tcPr>
          <w:p w14:paraId="3247FB74"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CODIGO</w:t>
            </w:r>
          </w:p>
        </w:tc>
        <w:tc>
          <w:tcPr>
            <w:tcW w:w="1270" w:type="dxa"/>
            <w:vMerge w:val="restart"/>
            <w:shd w:val="clear" w:color="auto" w:fill="D9D9D9" w:themeFill="background1" w:themeFillShade="D9"/>
            <w:vAlign w:val="center"/>
          </w:tcPr>
          <w:p w14:paraId="0E8663A4"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ACTIVIDAD</w:t>
            </w:r>
          </w:p>
        </w:tc>
        <w:tc>
          <w:tcPr>
            <w:tcW w:w="2822" w:type="dxa"/>
            <w:vMerge w:val="restart"/>
            <w:shd w:val="clear" w:color="auto" w:fill="D9D9D9" w:themeFill="background1" w:themeFillShade="D9"/>
            <w:vAlign w:val="center"/>
          </w:tcPr>
          <w:p w14:paraId="54A93D87"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RESPONSABILIDAD DE LA MICROEMPRESA</w:t>
            </w:r>
          </w:p>
        </w:tc>
        <w:tc>
          <w:tcPr>
            <w:tcW w:w="2976" w:type="dxa"/>
            <w:vMerge w:val="restart"/>
            <w:shd w:val="clear" w:color="auto" w:fill="D9D9D9" w:themeFill="background1" w:themeFillShade="D9"/>
            <w:vAlign w:val="center"/>
          </w:tcPr>
          <w:p w14:paraId="7BAA51A9"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INDICADORES DE MANTENIMIENTO</w:t>
            </w:r>
          </w:p>
        </w:tc>
        <w:tc>
          <w:tcPr>
            <w:tcW w:w="1901" w:type="dxa"/>
            <w:vMerge w:val="restart"/>
            <w:shd w:val="clear" w:color="auto" w:fill="D9D9D9" w:themeFill="background1" w:themeFillShade="D9"/>
            <w:vAlign w:val="center"/>
          </w:tcPr>
          <w:p w14:paraId="500BB6A1"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TOLERANCIA</w:t>
            </w:r>
          </w:p>
        </w:tc>
        <w:tc>
          <w:tcPr>
            <w:tcW w:w="1667" w:type="dxa"/>
            <w:vMerge w:val="restart"/>
            <w:shd w:val="clear" w:color="auto" w:fill="D9D9D9" w:themeFill="background1" w:themeFillShade="D9"/>
            <w:vAlign w:val="center"/>
          </w:tcPr>
          <w:p w14:paraId="6C6A309A"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RESPUESTA DE LA MICROEMPRESA</w:t>
            </w:r>
          </w:p>
        </w:tc>
        <w:tc>
          <w:tcPr>
            <w:tcW w:w="1926" w:type="dxa"/>
            <w:gridSpan w:val="3"/>
            <w:shd w:val="clear" w:color="auto" w:fill="D9D9D9" w:themeFill="background1" w:themeFillShade="D9"/>
            <w:vAlign w:val="center"/>
          </w:tcPr>
          <w:p w14:paraId="40D77649"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PENALIDADES</w:t>
            </w:r>
          </w:p>
        </w:tc>
      </w:tr>
      <w:tr w:rsidR="00921592" w:rsidRPr="00E92C1E" w14:paraId="21D2C95A" w14:textId="77777777" w:rsidTr="00D853BD">
        <w:trPr>
          <w:trHeight w:val="120"/>
          <w:jc w:val="center"/>
        </w:trPr>
        <w:tc>
          <w:tcPr>
            <w:tcW w:w="425" w:type="dxa"/>
            <w:vMerge/>
            <w:shd w:val="clear" w:color="auto" w:fill="D9D9D9" w:themeFill="background1" w:themeFillShade="D9"/>
            <w:vAlign w:val="center"/>
          </w:tcPr>
          <w:p w14:paraId="011896AF" w14:textId="77777777" w:rsidR="00921592" w:rsidRPr="00E92C1E" w:rsidRDefault="00921592" w:rsidP="00D853BD">
            <w:pPr>
              <w:pStyle w:val="Sangra2detindependiente"/>
              <w:tabs>
                <w:tab w:val="clear" w:pos="4080"/>
              </w:tabs>
              <w:ind w:left="0" w:firstLine="0"/>
              <w:jc w:val="both"/>
              <w:rPr>
                <w:rFonts w:ascii="Cambria" w:hAnsi="Cambria" w:cs="Arial"/>
                <w:b/>
                <w:iCs/>
                <w:noProof/>
                <w:sz w:val="16"/>
                <w:szCs w:val="16"/>
              </w:rPr>
            </w:pPr>
          </w:p>
        </w:tc>
        <w:tc>
          <w:tcPr>
            <w:tcW w:w="1009" w:type="dxa"/>
            <w:vMerge/>
            <w:shd w:val="clear" w:color="auto" w:fill="D9D9D9" w:themeFill="background1" w:themeFillShade="D9"/>
            <w:vAlign w:val="center"/>
          </w:tcPr>
          <w:p w14:paraId="27595E9D" w14:textId="77777777" w:rsidR="00921592" w:rsidRPr="00E92C1E" w:rsidRDefault="00921592" w:rsidP="00D853BD">
            <w:pPr>
              <w:pStyle w:val="Sangra2detindependiente"/>
              <w:tabs>
                <w:tab w:val="clear" w:pos="4080"/>
              </w:tabs>
              <w:ind w:left="0" w:firstLine="0"/>
              <w:jc w:val="both"/>
              <w:rPr>
                <w:rFonts w:ascii="Cambria" w:hAnsi="Cambria" w:cs="Arial"/>
                <w:b/>
                <w:iCs/>
                <w:noProof/>
                <w:sz w:val="16"/>
                <w:szCs w:val="16"/>
              </w:rPr>
            </w:pPr>
          </w:p>
        </w:tc>
        <w:tc>
          <w:tcPr>
            <w:tcW w:w="1270" w:type="dxa"/>
            <w:vMerge/>
            <w:shd w:val="clear" w:color="auto" w:fill="D9D9D9" w:themeFill="background1" w:themeFillShade="D9"/>
            <w:vAlign w:val="center"/>
          </w:tcPr>
          <w:p w14:paraId="2A8F78DE" w14:textId="77777777" w:rsidR="00921592" w:rsidRPr="00E92C1E" w:rsidRDefault="00921592" w:rsidP="00D853BD">
            <w:pPr>
              <w:pStyle w:val="Sangra2detindependiente"/>
              <w:tabs>
                <w:tab w:val="clear" w:pos="4080"/>
              </w:tabs>
              <w:ind w:left="0" w:firstLine="0"/>
              <w:jc w:val="both"/>
              <w:rPr>
                <w:rFonts w:ascii="Cambria" w:hAnsi="Cambria" w:cs="Arial"/>
                <w:b/>
                <w:iCs/>
                <w:noProof/>
                <w:sz w:val="16"/>
                <w:szCs w:val="16"/>
              </w:rPr>
            </w:pPr>
          </w:p>
        </w:tc>
        <w:tc>
          <w:tcPr>
            <w:tcW w:w="2822" w:type="dxa"/>
            <w:vMerge/>
            <w:shd w:val="clear" w:color="auto" w:fill="D9D9D9" w:themeFill="background1" w:themeFillShade="D9"/>
            <w:vAlign w:val="center"/>
          </w:tcPr>
          <w:p w14:paraId="5D1C94BB" w14:textId="77777777" w:rsidR="00921592" w:rsidRPr="00E92C1E" w:rsidRDefault="00921592" w:rsidP="00D853BD">
            <w:pPr>
              <w:pStyle w:val="Sangra2detindependiente"/>
              <w:tabs>
                <w:tab w:val="clear" w:pos="4080"/>
              </w:tabs>
              <w:ind w:left="0" w:firstLine="0"/>
              <w:jc w:val="both"/>
              <w:rPr>
                <w:rFonts w:ascii="Cambria" w:hAnsi="Cambria" w:cs="Arial"/>
                <w:b/>
                <w:iCs/>
                <w:noProof/>
                <w:sz w:val="16"/>
                <w:szCs w:val="16"/>
              </w:rPr>
            </w:pPr>
          </w:p>
        </w:tc>
        <w:tc>
          <w:tcPr>
            <w:tcW w:w="2976" w:type="dxa"/>
            <w:vMerge/>
            <w:shd w:val="clear" w:color="auto" w:fill="D9D9D9" w:themeFill="background1" w:themeFillShade="D9"/>
            <w:vAlign w:val="center"/>
          </w:tcPr>
          <w:p w14:paraId="2C82B558" w14:textId="77777777" w:rsidR="00921592" w:rsidRPr="00E92C1E" w:rsidRDefault="00921592" w:rsidP="00D853BD">
            <w:pPr>
              <w:pStyle w:val="Sangra2detindependiente"/>
              <w:tabs>
                <w:tab w:val="clear" w:pos="4080"/>
              </w:tabs>
              <w:ind w:left="0" w:firstLine="0"/>
              <w:jc w:val="both"/>
              <w:rPr>
                <w:rFonts w:ascii="Cambria" w:hAnsi="Cambria" w:cs="Arial"/>
                <w:b/>
                <w:iCs/>
                <w:noProof/>
                <w:sz w:val="16"/>
                <w:szCs w:val="16"/>
              </w:rPr>
            </w:pPr>
          </w:p>
        </w:tc>
        <w:tc>
          <w:tcPr>
            <w:tcW w:w="1901" w:type="dxa"/>
            <w:vMerge/>
            <w:shd w:val="clear" w:color="auto" w:fill="D9D9D9" w:themeFill="background1" w:themeFillShade="D9"/>
            <w:vAlign w:val="center"/>
          </w:tcPr>
          <w:p w14:paraId="2D73C63D" w14:textId="77777777" w:rsidR="00921592" w:rsidRPr="00E92C1E" w:rsidRDefault="00921592" w:rsidP="00D853BD">
            <w:pPr>
              <w:pStyle w:val="Sangra2detindependiente"/>
              <w:tabs>
                <w:tab w:val="clear" w:pos="4080"/>
              </w:tabs>
              <w:ind w:left="0" w:firstLine="0"/>
              <w:jc w:val="both"/>
              <w:rPr>
                <w:rFonts w:ascii="Cambria" w:hAnsi="Cambria" w:cs="Arial"/>
                <w:b/>
                <w:iCs/>
                <w:noProof/>
                <w:sz w:val="16"/>
                <w:szCs w:val="16"/>
              </w:rPr>
            </w:pPr>
          </w:p>
        </w:tc>
        <w:tc>
          <w:tcPr>
            <w:tcW w:w="1667" w:type="dxa"/>
            <w:vMerge/>
            <w:shd w:val="clear" w:color="auto" w:fill="D9D9D9" w:themeFill="background1" w:themeFillShade="D9"/>
            <w:vAlign w:val="center"/>
          </w:tcPr>
          <w:p w14:paraId="4D88E0C2" w14:textId="77777777" w:rsidR="00921592" w:rsidRPr="00E92C1E" w:rsidRDefault="00921592" w:rsidP="00D853BD">
            <w:pPr>
              <w:pStyle w:val="Sangra2detindependiente"/>
              <w:tabs>
                <w:tab w:val="clear" w:pos="4080"/>
              </w:tabs>
              <w:ind w:left="0" w:firstLine="0"/>
              <w:jc w:val="both"/>
              <w:rPr>
                <w:rFonts w:ascii="Cambria" w:hAnsi="Cambria" w:cs="Arial"/>
                <w:b/>
                <w:iCs/>
                <w:noProof/>
                <w:sz w:val="16"/>
                <w:szCs w:val="16"/>
              </w:rPr>
            </w:pPr>
          </w:p>
        </w:tc>
        <w:tc>
          <w:tcPr>
            <w:tcW w:w="670" w:type="dxa"/>
            <w:shd w:val="clear" w:color="auto" w:fill="D9D9D9" w:themeFill="background1" w:themeFillShade="D9"/>
            <w:vAlign w:val="center"/>
          </w:tcPr>
          <w:p w14:paraId="17236113"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1°</w:t>
            </w:r>
          </w:p>
        </w:tc>
        <w:tc>
          <w:tcPr>
            <w:tcW w:w="616" w:type="dxa"/>
            <w:shd w:val="clear" w:color="auto" w:fill="D9D9D9" w:themeFill="background1" w:themeFillShade="D9"/>
            <w:vAlign w:val="center"/>
          </w:tcPr>
          <w:p w14:paraId="434FCD46"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2°</w:t>
            </w:r>
          </w:p>
        </w:tc>
        <w:tc>
          <w:tcPr>
            <w:tcW w:w="640" w:type="dxa"/>
            <w:shd w:val="clear" w:color="auto" w:fill="D9D9D9" w:themeFill="background1" w:themeFillShade="D9"/>
            <w:vAlign w:val="center"/>
          </w:tcPr>
          <w:p w14:paraId="6782D92F" w14:textId="77777777" w:rsidR="00921592" w:rsidRPr="00E92C1E" w:rsidRDefault="00921592"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3°</w:t>
            </w:r>
          </w:p>
        </w:tc>
      </w:tr>
      <w:tr w:rsidR="00921592" w:rsidRPr="00E92C1E" w14:paraId="7BC97D13" w14:textId="77777777" w:rsidTr="00D853BD">
        <w:trPr>
          <w:trHeight w:val="412"/>
          <w:jc w:val="center"/>
        </w:trPr>
        <w:tc>
          <w:tcPr>
            <w:tcW w:w="13996" w:type="dxa"/>
            <w:gridSpan w:val="10"/>
            <w:vAlign w:val="center"/>
          </w:tcPr>
          <w:p w14:paraId="2E833D0A" w14:textId="77777777" w:rsidR="00921592" w:rsidRPr="00E92C1E" w:rsidRDefault="00921592" w:rsidP="00D853BD">
            <w:pPr>
              <w:pStyle w:val="Sangra2detindependiente"/>
              <w:tabs>
                <w:tab w:val="clear" w:pos="4080"/>
              </w:tabs>
              <w:ind w:left="0" w:firstLine="0"/>
              <w:jc w:val="both"/>
              <w:rPr>
                <w:rFonts w:ascii="Cambria" w:hAnsi="Cambria" w:cs="Arial"/>
                <w:b/>
                <w:iCs/>
                <w:noProof/>
                <w:sz w:val="16"/>
                <w:szCs w:val="16"/>
              </w:rPr>
            </w:pPr>
            <w:r w:rsidRPr="00E92C1E">
              <w:rPr>
                <w:rFonts w:ascii="Cambria" w:hAnsi="Cambria" w:cs="Arial"/>
                <w:b/>
                <w:iCs/>
                <w:noProof/>
                <w:sz w:val="16"/>
                <w:szCs w:val="16"/>
              </w:rPr>
              <w:t>PRIMERA PRIORIDAD: SEGURIDAD DE VIAJE</w:t>
            </w:r>
          </w:p>
        </w:tc>
      </w:tr>
      <w:tr w:rsidR="00921592" w:rsidRPr="00E92C1E" w14:paraId="436DD58F" w14:textId="77777777" w:rsidTr="00D853BD">
        <w:trPr>
          <w:jc w:val="center"/>
        </w:trPr>
        <w:tc>
          <w:tcPr>
            <w:tcW w:w="425" w:type="dxa"/>
            <w:vAlign w:val="center"/>
          </w:tcPr>
          <w:p w14:paraId="7BD036F0"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01</w:t>
            </w:r>
          </w:p>
        </w:tc>
        <w:tc>
          <w:tcPr>
            <w:tcW w:w="1009" w:type="dxa"/>
            <w:vAlign w:val="center"/>
          </w:tcPr>
          <w:p w14:paraId="7DD88AE5"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101</w:t>
            </w:r>
          </w:p>
        </w:tc>
        <w:tc>
          <w:tcPr>
            <w:tcW w:w="1270" w:type="dxa"/>
            <w:vAlign w:val="center"/>
          </w:tcPr>
          <w:p w14:paraId="7755812D"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LIMPIEZA DE CALZADA</w:t>
            </w:r>
          </w:p>
        </w:tc>
        <w:tc>
          <w:tcPr>
            <w:tcW w:w="2822" w:type="dxa"/>
            <w:vAlign w:val="center"/>
          </w:tcPr>
          <w:p w14:paraId="2649A3A5"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REMOVER PIEDRAS, ÁRBOLES O CUALQUIER OBSTÁCULO EN FORMA INMEDIATA.</w:t>
            </w:r>
          </w:p>
        </w:tc>
        <w:tc>
          <w:tcPr>
            <w:tcW w:w="2976" w:type="dxa"/>
            <w:vAlign w:val="center"/>
          </w:tcPr>
          <w:p w14:paraId="7217B400"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LA CALZADA PERMANECERÁ SIEMPRE LIMPIA.</w:t>
            </w:r>
          </w:p>
        </w:tc>
        <w:tc>
          <w:tcPr>
            <w:tcW w:w="1901" w:type="dxa"/>
            <w:vAlign w:val="center"/>
          </w:tcPr>
          <w:p w14:paraId="126153A5"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MENOS DE 3 OBSTÁCULOS EN 1 KM</w:t>
            </w:r>
          </w:p>
        </w:tc>
        <w:tc>
          <w:tcPr>
            <w:tcW w:w="1667" w:type="dxa"/>
            <w:vAlign w:val="center"/>
          </w:tcPr>
          <w:p w14:paraId="3AD2AD4B"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UN (1) DÍA</w:t>
            </w:r>
          </w:p>
        </w:tc>
        <w:tc>
          <w:tcPr>
            <w:tcW w:w="670" w:type="dxa"/>
            <w:vAlign w:val="center"/>
          </w:tcPr>
          <w:p w14:paraId="3F4EF39B"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616" w:type="dxa"/>
            <w:vAlign w:val="center"/>
          </w:tcPr>
          <w:p w14:paraId="52E46796"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40" w:type="dxa"/>
            <w:vAlign w:val="center"/>
          </w:tcPr>
          <w:p w14:paraId="1F66BD03" w14:textId="6D5369D1"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921592" w:rsidRPr="00E92C1E" w14:paraId="4280760F" w14:textId="77777777" w:rsidTr="00D853BD">
        <w:trPr>
          <w:jc w:val="center"/>
        </w:trPr>
        <w:tc>
          <w:tcPr>
            <w:tcW w:w="425" w:type="dxa"/>
            <w:vAlign w:val="center"/>
          </w:tcPr>
          <w:p w14:paraId="67A6B500"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02</w:t>
            </w:r>
          </w:p>
        </w:tc>
        <w:tc>
          <w:tcPr>
            <w:tcW w:w="1009" w:type="dxa"/>
            <w:vAlign w:val="center"/>
          </w:tcPr>
          <w:p w14:paraId="017AA9FB"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102</w:t>
            </w:r>
          </w:p>
        </w:tc>
        <w:tc>
          <w:tcPr>
            <w:tcW w:w="1270" w:type="dxa"/>
            <w:vAlign w:val="center"/>
          </w:tcPr>
          <w:p w14:paraId="59D7A1A7"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BACHEO</w:t>
            </w:r>
          </w:p>
        </w:tc>
        <w:tc>
          <w:tcPr>
            <w:tcW w:w="2822" w:type="dxa"/>
            <w:vAlign w:val="center"/>
          </w:tcPr>
          <w:p w14:paraId="40616899"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RELLENAR LOS BACHES DE FORMA INMEDIATA CON MATERIAL DE CANTERA.</w:t>
            </w:r>
          </w:p>
        </w:tc>
        <w:tc>
          <w:tcPr>
            <w:tcW w:w="2976" w:type="dxa"/>
            <w:vAlign w:val="center"/>
          </w:tcPr>
          <w:p w14:paraId="73F68E38"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LA SUPERFICIE DE RODADURA SERÁ UNIFORME, NO SE ACEPTARÁ LA PRESENCIA DE BACHES O DE CHARCOS DE AGUA EN ÉPOCAS DE LLUVIAS.</w:t>
            </w:r>
          </w:p>
        </w:tc>
        <w:tc>
          <w:tcPr>
            <w:tcW w:w="1901" w:type="dxa"/>
            <w:vAlign w:val="center"/>
          </w:tcPr>
          <w:p w14:paraId="54BAF5F9"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MENOS DE 10 BACHES DE 0.50M * 0.50 M* 0.15M DE PROFUNDIDAD EN 1 KM</w:t>
            </w:r>
          </w:p>
        </w:tc>
        <w:tc>
          <w:tcPr>
            <w:tcW w:w="1667" w:type="dxa"/>
            <w:vAlign w:val="center"/>
          </w:tcPr>
          <w:p w14:paraId="237B4692"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UN (1) DÍA</w:t>
            </w:r>
          </w:p>
        </w:tc>
        <w:tc>
          <w:tcPr>
            <w:tcW w:w="670" w:type="dxa"/>
            <w:vAlign w:val="center"/>
          </w:tcPr>
          <w:p w14:paraId="4B4F2535"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616" w:type="dxa"/>
            <w:vAlign w:val="center"/>
          </w:tcPr>
          <w:p w14:paraId="365337BF"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40" w:type="dxa"/>
            <w:vAlign w:val="center"/>
          </w:tcPr>
          <w:p w14:paraId="318E7DE5" w14:textId="1615D6A2"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921592" w:rsidRPr="00E92C1E" w14:paraId="0F6FAB7E" w14:textId="77777777" w:rsidTr="00D853BD">
        <w:trPr>
          <w:jc w:val="center"/>
        </w:trPr>
        <w:tc>
          <w:tcPr>
            <w:tcW w:w="425" w:type="dxa"/>
            <w:vAlign w:val="center"/>
          </w:tcPr>
          <w:p w14:paraId="553DFC4F"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03</w:t>
            </w:r>
          </w:p>
        </w:tc>
        <w:tc>
          <w:tcPr>
            <w:tcW w:w="1009" w:type="dxa"/>
            <w:vAlign w:val="center"/>
          </w:tcPr>
          <w:p w14:paraId="46053AE4"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104</w:t>
            </w:r>
          </w:p>
        </w:tc>
        <w:tc>
          <w:tcPr>
            <w:tcW w:w="1270" w:type="dxa"/>
            <w:vAlign w:val="center"/>
          </w:tcPr>
          <w:p w14:paraId="51B10EA6"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REMOCION DE DERRUMBE</w:t>
            </w:r>
          </w:p>
        </w:tc>
        <w:tc>
          <w:tcPr>
            <w:tcW w:w="2822" w:type="dxa"/>
            <w:vAlign w:val="center"/>
          </w:tcPr>
          <w:p w14:paraId="108BDDA2"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REMOCIÓN Y ELIMINACIÓN DE DERRUMBES HASTA 50 M3.</w:t>
            </w:r>
          </w:p>
        </w:tc>
        <w:tc>
          <w:tcPr>
            <w:tcW w:w="2976" w:type="dxa"/>
            <w:vAlign w:val="center"/>
          </w:tcPr>
          <w:p w14:paraId="60C255D5"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RETIRAR LOS DERRUMBES MENORES EN FORMA INMEDIATA. DISPONIBILIDAD PERMANENTE EN CASO DE DERRUMBES MAYORES Y COLABORAR EN SU REMOCIÓN PARA DEVOLVER LA TRANSITABILIDAD A LA CARRETERA.</w:t>
            </w:r>
          </w:p>
        </w:tc>
        <w:tc>
          <w:tcPr>
            <w:tcW w:w="1901" w:type="dxa"/>
            <w:vAlign w:val="center"/>
          </w:tcPr>
          <w:p w14:paraId="1A63BF3F"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MENOS DE 1 M3 POR KM.</w:t>
            </w:r>
          </w:p>
        </w:tc>
        <w:tc>
          <w:tcPr>
            <w:tcW w:w="1667" w:type="dxa"/>
            <w:vAlign w:val="center"/>
          </w:tcPr>
          <w:p w14:paraId="7FAC98D1"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UN (1) DÍA</w:t>
            </w:r>
          </w:p>
        </w:tc>
        <w:tc>
          <w:tcPr>
            <w:tcW w:w="670" w:type="dxa"/>
            <w:vAlign w:val="center"/>
          </w:tcPr>
          <w:p w14:paraId="1B6F8E54"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616" w:type="dxa"/>
            <w:vAlign w:val="center"/>
          </w:tcPr>
          <w:p w14:paraId="21B3DE7F"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40" w:type="dxa"/>
            <w:vAlign w:val="center"/>
          </w:tcPr>
          <w:p w14:paraId="0C6B6789" w14:textId="160EF172"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921592" w:rsidRPr="00E92C1E" w14:paraId="26980AE8" w14:textId="77777777" w:rsidTr="00D853BD">
        <w:trPr>
          <w:jc w:val="center"/>
        </w:trPr>
        <w:tc>
          <w:tcPr>
            <w:tcW w:w="425" w:type="dxa"/>
            <w:vAlign w:val="center"/>
          </w:tcPr>
          <w:p w14:paraId="4A12C781"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04</w:t>
            </w:r>
          </w:p>
        </w:tc>
        <w:tc>
          <w:tcPr>
            <w:tcW w:w="1009" w:type="dxa"/>
            <w:vAlign w:val="center"/>
          </w:tcPr>
          <w:p w14:paraId="4D7C8BAF"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201</w:t>
            </w:r>
          </w:p>
        </w:tc>
        <w:tc>
          <w:tcPr>
            <w:tcW w:w="1270" w:type="dxa"/>
            <w:vAlign w:val="center"/>
          </w:tcPr>
          <w:p w14:paraId="3E07A106"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LIMPIEZA DE CUNETA</w:t>
            </w:r>
          </w:p>
        </w:tc>
        <w:tc>
          <w:tcPr>
            <w:tcW w:w="2822" w:type="dxa"/>
            <w:vAlign w:val="center"/>
          </w:tcPr>
          <w:p w14:paraId="45B944F6"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LIMPIAR Y ELIMINAR EL MATERIAL SEDIMENTADO QUE OBSTRUYE EL LIBRE FLUJO DEL AGUA.</w:t>
            </w:r>
          </w:p>
        </w:tc>
        <w:tc>
          <w:tcPr>
            <w:tcW w:w="2976" w:type="dxa"/>
            <w:vAlign w:val="center"/>
          </w:tcPr>
          <w:p w14:paraId="6F976CC7"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DEBERÁN PERMANECER SIEMPRE LIMPIAS, CONSERVANDO SUS DIMENSIONES ORIGINALES DE DISEÑO Y PENDIENTES MÍNIMAS.</w:t>
            </w:r>
          </w:p>
        </w:tc>
        <w:tc>
          <w:tcPr>
            <w:tcW w:w="1901" w:type="dxa"/>
            <w:vAlign w:val="center"/>
          </w:tcPr>
          <w:p w14:paraId="1F34FF36"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MATERIAL SEDIMENTADO: MÁXIMO 25% DEL ÁREA DE LA SECCIÓN TRANSVERSAL.</w:t>
            </w:r>
          </w:p>
        </w:tc>
        <w:tc>
          <w:tcPr>
            <w:tcW w:w="1667" w:type="dxa"/>
            <w:vAlign w:val="center"/>
          </w:tcPr>
          <w:p w14:paraId="4F2F8A44"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UN (1) DÍA</w:t>
            </w:r>
          </w:p>
        </w:tc>
        <w:tc>
          <w:tcPr>
            <w:tcW w:w="670" w:type="dxa"/>
            <w:vAlign w:val="center"/>
          </w:tcPr>
          <w:p w14:paraId="6DD82FC3"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616" w:type="dxa"/>
            <w:vAlign w:val="center"/>
          </w:tcPr>
          <w:p w14:paraId="19AD3C9C"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40" w:type="dxa"/>
            <w:vAlign w:val="center"/>
          </w:tcPr>
          <w:p w14:paraId="25FAEE63" w14:textId="0D9D2C5C"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921592" w:rsidRPr="00E92C1E" w14:paraId="46D52E35" w14:textId="77777777" w:rsidTr="00D853BD">
        <w:trPr>
          <w:jc w:val="center"/>
        </w:trPr>
        <w:tc>
          <w:tcPr>
            <w:tcW w:w="425" w:type="dxa"/>
            <w:vAlign w:val="center"/>
          </w:tcPr>
          <w:p w14:paraId="31E72FF0"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05</w:t>
            </w:r>
          </w:p>
        </w:tc>
        <w:tc>
          <w:tcPr>
            <w:tcW w:w="1009" w:type="dxa"/>
            <w:vAlign w:val="center"/>
          </w:tcPr>
          <w:p w14:paraId="0D26D2DF"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701</w:t>
            </w:r>
          </w:p>
        </w:tc>
        <w:tc>
          <w:tcPr>
            <w:tcW w:w="1270" w:type="dxa"/>
            <w:vAlign w:val="center"/>
          </w:tcPr>
          <w:p w14:paraId="25746FD5"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REPARACION DE MURO SECO</w:t>
            </w:r>
          </w:p>
        </w:tc>
        <w:tc>
          <w:tcPr>
            <w:tcW w:w="2822" w:type="dxa"/>
            <w:vAlign w:val="center"/>
          </w:tcPr>
          <w:p w14:paraId="7EF30868"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REACOMODO DE LAS PIEDRAS EN LAS ZONAS INESTABLES DE LA ESTRUCTURA.</w:t>
            </w:r>
          </w:p>
        </w:tc>
        <w:tc>
          <w:tcPr>
            <w:tcW w:w="2976" w:type="dxa"/>
            <w:vAlign w:val="center"/>
          </w:tcPr>
          <w:p w14:paraId="4C96694E"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NO SE PERMITEN MUROS EN MAL ESTADO QUE NO PUEDAN OFRECER LA SUFICIENTE ESTABILIDAD A LOS TALUDES Y/O PLATAFORMA DE LA CARRETERA.</w:t>
            </w:r>
          </w:p>
        </w:tc>
        <w:tc>
          <w:tcPr>
            <w:tcW w:w="1901" w:type="dxa"/>
            <w:vAlign w:val="center"/>
          </w:tcPr>
          <w:p w14:paraId="4152A1FD"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MENOS DE 5 M DE MURO EN MAL ESTADO EN UN 1 KM</w:t>
            </w:r>
          </w:p>
        </w:tc>
        <w:tc>
          <w:tcPr>
            <w:tcW w:w="1667" w:type="dxa"/>
            <w:vAlign w:val="center"/>
          </w:tcPr>
          <w:p w14:paraId="1A1D39C9"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DOS (2) DÍAS</w:t>
            </w:r>
          </w:p>
        </w:tc>
        <w:tc>
          <w:tcPr>
            <w:tcW w:w="670" w:type="dxa"/>
            <w:vAlign w:val="center"/>
          </w:tcPr>
          <w:p w14:paraId="6E3E8372"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616" w:type="dxa"/>
            <w:vAlign w:val="center"/>
          </w:tcPr>
          <w:p w14:paraId="6F45ABCA"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40" w:type="dxa"/>
            <w:vAlign w:val="center"/>
          </w:tcPr>
          <w:p w14:paraId="5EDC5C7E" w14:textId="7111161A"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921592" w:rsidRPr="00E92C1E" w14:paraId="21D780AB" w14:textId="77777777" w:rsidTr="00D853BD">
        <w:trPr>
          <w:jc w:val="center"/>
        </w:trPr>
        <w:tc>
          <w:tcPr>
            <w:tcW w:w="425" w:type="dxa"/>
            <w:vAlign w:val="center"/>
          </w:tcPr>
          <w:p w14:paraId="7B5A7853"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06</w:t>
            </w:r>
          </w:p>
        </w:tc>
        <w:tc>
          <w:tcPr>
            <w:tcW w:w="1009" w:type="dxa"/>
            <w:vAlign w:val="center"/>
          </w:tcPr>
          <w:p w14:paraId="58C6F685"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702</w:t>
            </w:r>
          </w:p>
        </w:tc>
        <w:tc>
          <w:tcPr>
            <w:tcW w:w="1270" w:type="dxa"/>
            <w:vAlign w:val="center"/>
          </w:tcPr>
          <w:p w14:paraId="63EC3B95"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REPARACION DE PONTON</w:t>
            </w:r>
          </w:p>
        </w:tc>
        <w:tc>
          <w:tcPr>
            <w:tcW w:w="2822" w:type="dxa"/>
            <w:vAlign w:val="center"/>
          </w:tcPr>
          <w:p w14:paraId="78B6B936"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REPARAR LOS ELEMENTOS QUE SE ENCUENTREN EN MAL ESTADO: TABLEROS, PERNOS, CLAVOS, MUROS, ETC.</w:t>
            </w:r>
          </w:p>
        </w:tc>
        <w:tc>
          <w:tcPr>
            <w:tcW w:w="2976" w:type="dxa"/>
            <w:vAlign w:val="center"/>
          </w:tcPr>
          <w:p w14:paraId="14EC5703"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PONTONES EN BUEN ESTADO.</w:t>
            </w:r>
          </w:p>
        </w:tc>
        <w:tc>
          <w:tcPr>
            <w:tcW w:w="1901" w:type="dxa"/>
            <w:vAlign w:val="center"/>
          </w:tcPr>
          <w:p w14:paraId="49D2D472"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80% DE LA SUPERFICIE DEL TABLERO O LOSA, DEBERÁ ESTAR EN BUEN ESTADO</w:t>
            </w:r>
          </w:p>
        </w:tc>
        <w:tc>
          <w:tcPr>
            <w:tcW w:w="1667" w:type="dxa"/>
            <w:vAlign w:val="center"/>
          </w:tcPr>
          <w:p w14:paraId="382D08C2"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DOS (2) DÍAS</w:t>
            </w:r>
          </w:p>
        </w:tc>
        <w:tc>
          <w:tcPr>
            <w:tcW w:w="670" w:type="dxa"/>
            <w:vAlign w:val="center"/>
          </w:tcPr>
          <w:p w14:paraId="32B5D12B"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616" w:type="dxa"/>
            <w:vAlign w:val="center"/>
          </w:tcPr>
          <w:p w14:paraId="04263E89" w14:textId="77777777"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40" w:type="dxa"/>
            <w:vAlign w:val="center"/>
          </w:tcPr>
          <w:p w14:paraId="4A39AE10" w14:textId="3E7F399B" w:rsidR="00921592" w:rsidRPr="00E92C1E" w:rsidRDefault="00921592"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bl>
    <w:p w14:paraId="636FE654" w14:textId="77777777" w:rsidR="00921592" w:rsidRPr="00E92C1E" w:rsidRDefault="00921592" w:rsidP="00921592">
      <w:pPr>
        <w:pStyle w:val="Sangra2detindependiente"/>
        <w:shd w:val="clear" w:color="auto" w:fill="FFFFFF" w:themeFill="background1"/>
        <w:tabs>
          <w:tab w:val="clear" w:pos="4080"/>
        </w:tabs>
        <w:ind w:left="0" w:firstLine="0"/>
        <w:jc w:val="center"/>
        <w:rPr>
          <w:rFonts w:ascii="Cambria" w:hAnsi="Cambria" w:cs="Arial"/>
          <w:sz w:val="16"/>
          <w:szCs w:val="16"/>
          <w:lang w:val="es-MX" w:eastAsia="es-MX"/>
        </w:rPr>
      </w:pPr>
    </w:p>
    <w:tbl>
      <w:tblPr>
        <w:tblStyle w:val="Tablaconcuadrcula"/>
        <w:tblW w:w="0" w:type="auto"/>
        <w:jc w:val="center"/>
        <w:tblLayout w:type="fixed"/>
        <w:tblLook w:val="04A0" w:firstRow="1" w:lastRow="0" w:firstColumn="1" w:lastColumn="0" w:noHBand="0" w:noVBand="1"/>
      </w:tblPr>
      <w:tblGrid>
        <w:gridCol w:w="426"/>
        <w:gridCol w:w="992"/>
        <w:gridCol w:w="1560"/>
        <w:gridCol w:w="3402"/>
        <w:gridCol w:w="2126"/>
        <w:gridCol w:w="1701"/>
        <w:gridCol w:w="1701"/>
        <w:gridCol w:w="709"/>
        <w:gridCol w:w="709"/>
        <w:gridCol w:w="678"/>
      </w:tblGrid>
      <w:tr w:rsidR="00671E5E" w:rsidRPr="00E92C1E" w14:paraId="04C40DAC" w14:textId="77777777" w:rsidTr="00896934">
        <w:trPr>
          <w:trHeight w:val="452"/>
          <w:jc w:val="center"/>
        </w:trPr>
        <w:tc>
          <w:tcPr>
            <w:tcW w:w="14004" w:type="dxa"/>
            <w:gridSpan w:val="10"/>
            <w:shd w:val="clear" w:color="auto" w:fill="BFBFBF" w:themeFill="background1" w:themeFillShade="BF"/>
            <w:vAlign w:val="center"/>
          </w:tcPr>
          <w:p w14:paraId="56E405EC" w14:textId="6B462E4E" w:rsidR="00671E5E" w:rsidRPr="00E92C1E" w:rsidRDefault="00671E5E"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NORMAS DE EVALUACION</w:t>
            </w:r>
          </w:p>
        </w:tc>
      </w:tr>
      <w:tr w:rsidR="002F1CE7" w:rsidRPr="00E92C1E" w14:paraId="6FF5DCEF" w14:textId="77777777" w:rsidTr="002F1CE7">
        <w:trPr>
          <w:trHeight w:val="120"/>
          <w:jc w:val="center"/>
        </w:trPr>
        <w:tc>
          <w:tcPr>
            <w:tcW w:w="426" w:type="dxa"/>
            <w:vMerge w:val="restart"/>
            <w:shd w:val="clear" w:color="auto" w:fill="D9D9D9" w:themeFill="background1" w:themeFillShade="D9"/>
            <w:vAlign w:val="center"/>
          </w:tcPr>
          <w:p w14:paraId="704D3847" w14:textId="77777777" w:rsidR="00671E5E" w:rsidRPr="00E92C1E" w:rsidRDefault="00671E5E"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N°</w:t>
            </w:r>
          </w:p>
        </w:tc>
        <w:tc>
          <w:tcPr>
            <w:tcW w:w="992" w:type="dxa"/>
            <w:vMerge w:val="restart"/>
            <w:shd w:val="clear" w:color="auto" w:fill="D9D9D9" w:themeFill="background1" w:themeFillShade="D9"/>
            <w:vAlign w:val="center"/>
          </w:tcPr>
          <w:p w14:paraId="5D74EFDB" w14:textId="77777777" w:rsidR="00671E5E" w:rsidRPr="00E92C1E" w:rsidRDefault="00671E5E"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CODIGO</w:t>
            </w:r>
          </w:p>
        </w:tc>
        <w:tc>
          <w:tcPr>
            <w:tcW w:w="1560" w:type="dxa"/>
            <w:vMerge w:val="restart"/>
            <w:shd w:val="clear" w:color="auto" w:fill="D9D9D9" w:themeFill="background1" w:themeFillShade="D9"/>
            <w:vAlign w:val="center"/>
          </w:tcPr>
          <w:p w14:paraId="6A228C55" w14:textId="77777777" w:rsidR="00671E5E" w:rsidRPr="00E92C1E" w:rsidRDefault="00671E5E"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ACTIVIDAD</w:t>
            </w:r>
          </w:p>
        </w:tc>
        <w:tc>
          <w:tcPr>
            <w:tcW w:w="3402" w:type="dxa"/>
            <w:vMerge w:val="restart"/>
            <w:shd w:val="clear" w:color="auto" w:fill="D9D9D9" w:themeFill="background1" w:themeFillShade="D9"/>
            <w:vAlign w:val="center"/>
          </w:tcPr>
          <w:p w14:paraId="4A6E88AC" w14:textId="77777777" w:rsidR="00671E5E" w:rsidRPr="00E92C1E" w:rsidRDefault="00671E5E"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RESPONSABILIDAD DE LA MICROEMPRESA</w:t>
            </w:r>
          </w:p>
        </w:tc>
        <w:tc>
          <w:tcPr>
            <w:tcW w:w="2126" w:type="dxa"/>
            <w:vMerge w:val="restart"/>
            <w:shd w:val="clear" w:color="auto" w:fill="D9D9D9" w:themeFill="background1" w:themeFillShade="D9"/>
            <w:vAlign w:val="center"/>
          </w:tcPr>
          <w:p w14:paraId="0D7E08A0" w14:textId="77777777" w:rsidR="00671E5E" w:rsidRPr="00E92C1E" w:rsidRDefault="00671E5E"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INDICADORES DE MANTENIMIENTO</w:t>
            </w:r>
          </w:p>
        </w:tc>
        <w:tc>
          <w:tcPr>
            <w:tcW w:w="1701" w:type="dxa"/>
            <w:vMerge w:val="restart"/>
            <w:shd w:val="clear" w:color="auto" w:fill="D9D9D9" w:themeFill="background1" w:themeFillShade="D9"/>
            <w:vAlign w:val="center"/>
          </w:tcPr>
          <w:p w14:paraId="371DA94F" w14:textId="77777777" w:rsidR="00671E5E" w:rsidRPr="00E92C1E" w:rsidRDefault="00671E5E"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TOLERANCIA</w:t>
            </w:r>
          </w:p>
        </w:tc>
        <w:tc>
          <w:tcPr>
            <w:tcW w:w="1701" w:type="dxa"/>
            <w:vMerge w:val="restart"/>
            <w:shd w:val="clear" w:color="auto" w:fill="D9D9D9" w:themeFill="background1" w:themeFillShade="D9"/>
            <w:vAlign w:val="center"/>
          </w:tcPr>
          <w:p w14:paraId="07F5049C" w14:textId="77777777" w:rsidR="00671E5E" w:rsidRPr="00E92C1E" w:rsidRDefault="00671E5E"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RESPUESTA DE LA MICROEMPRESA</w:t>
            </w:r>
          </w:p>
        </w:tc>
        <w:tc>
          <w:tcPr>
            <w:tcW w:w="2096" w:type="dxa"/>
            <w:gridSpan w:val="3"/>
            <w:shd w:val="clear" w:color="auto" w:fill="D9D9D9" w:themeFill="background1" w:themeFillShade="D9"/>
            <w:vAlign w:val="center"/>
          </w:tcPr>
          <w:p w14:paraId="5DBE7E08" w14:textId="75F6B428" w:rsidR="00671E5E" w:rsidRPr="00E92C1E" w:rsidRDefault="00671E5E"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PENALIDADES</w:t>
            </w:r>
          </w:p>
        </w:tc>
      </w:tr>
      <w:tr w:rsidR="002F1CE7" w:rsidRPr="00E92C1E" w14:paraId="1CF23709" w14:textId="77777777" w:rsidTr="002F1CE7">
        <w:trPr>
          <w:trHeight w:val="306"/>
          <w:jc w:val="center"/>
        </w:trPr>
        <w:tc>
          <w:tcPr>
            <w:tcW w:w="426" w:type="dxa"/>
            <w:vMerge/>
            <w:shd w:val="clear" w:color="auto" w:fill="D9D9D9" w:themeFill="background1" w:themeFillShade="D9"/>
            <w:vAlign w:val="center"/>
          </w:tcPr>
          <w:p w14:paraId="4629A978" w14:textId="77777777" w:rsidR="00671E5E" w:rsidRPr="00E92C1E" w:rsidRDefault="00671E5E" w:rsidP="00D853BD">
            <w:pPr>
              <w:pStyle w:val="Sangra2detindependiente"/>
              <w:tabs>
                <w:tab w:val="clear" w:pos="4080"/>
              </w:tabs>
              <w:ind w:left="0" w:firstLine="0"/>
              <w:jc w:val="both"/>
              <w:rPr>
                <w:rFonts w:ascii="Cambria" w:hAnsi="Cambria" w:cs="Arial"/>
                <w:b/>
                <w:iCs/>
                <w:noProof/>
                <w:sz w:val="16"/>
                <w:szCs w:val="16"/>
              </w:rPr>
            </w:pPr>
          </w:p>
        </w:tc>
        <w:tc>
          <w:tcPr>
            <w:tcW w:w="992" w:type="dxa"/>
            <w:vMerge/>
            <w:shd w:val="clear" w:color="auto" w:fill="D9D9D9" w:themeFill="background1" w:themeFillShade="D9"/>
            <w:vAlign w:val="center"/>
          </w:tcPr>
          <w:p w14:paraId="4757491E" w14:textId="77777777" w:rsidR="00671E5E" w:rsidRPr="00E92C1E" w:rsidRDefault="00671E5E" w:rsidP="00D853BD">
            <w:pPr>
              <w:pStyle w:val="Sangra2detindependiente"/>
              <w:tabs>
                <w:tab w:val="clear" w:pos="4080"/>
              </w:tabs>
              <w:ind w:left="0" w:firstLine="0"/>
              <w:jc w:val="both"/>
              <w:rPr>
                <w:rFonts w:ascii="Cambria" w:hAnsi="Cambria" w:cs="Arial"/>
                <w:b/>
                <w:iCs/>
                <w:noProof/>
                <w:sz w:val="16"/>
                <w:szCs w:val="16"/>
              </w:rPr>
            </w:pPr>
          </w:p>
        </w:tc>
        <w:tc>
          <w:tcPr>
            <w:tcW w:w="1560" w:type="dxa"/>
            <w:vMerge/>
            <w:shd w:val="clear" w:color="auto" w:fill="D9D9D9" w:themeFill="background1" w:themeFillShade="D9"/>
            <w:vAlign w:val="center"/>
          </w:tcPr>
          <w:p w14:paraId="7A9CECA5" w14:textId="77777777" w:rsidR="00671E5E" w:rsidRPr="00E92C1E" w:rsidRDefault="00671E5E" w:rsidP="00D853BD">
            <w:pPr>
              <w:pStyle w:val="Sangra2detindependiente"/>
              <w:tabs>
                <w:tab w:val="clear" w:pos="4080"/>
              </w:tabs>
              <w:ind w:left="0" w:firstLine="0"/>
              <w:jc w:val="both"/>
              <w:rPr>
                <w:rFonts w:ascii="Cambria" w:hAnsi="Cambria" w:cs="Arial"/>
                <w:b/>
                <w:iCs/>
                <w:noProof/>
                <w:sz w:val="16"/>
                <w:szCs w:val="16"/>
              </w:rPr>
            </w:pPr>
          </w:p>
        </w:tc>
        <w:tc>
          <w:tcPr>
            <w:tcW w:w="3402" w:type="dxa"/>
            <w:vMerge/>
            <w:shd w:val="clear" w:color="auto" w:fill="D9D9D9" w:themeFill="background1" w:themeFillShade="D9"/>
            <w:vAlign w:val="center"/>
          </w:tcPr>
          <w:p w14:paraId="712F7398" w14:textId="77777777" w:rsidR="00671E5E" w:rsidRPr="00E92C1E" w:rsidRDefault="00671E5E" w:rsidP="00D853BD">
            <w:pPr>
              <w:pStyle w:val="Sangra2detindependiente"/>
              <w:tabs>
                <w:tab w:val="clear" w:pos="4080"/>
              </w:tabs>
              <w:ind w:left="0" w:firstLine="0"/>
              <w:jc w:val="both"/>
              <w:rPr>
                <w:rFonts w:ascii="Cambria" w:hAnsi="Cambria" w:cs="Arial"/>
                <w:b/>
                <w:iCs/>
                <w:noProof/>
                <w:sz w:val="16"/>
                <w:szCs w:val="16"/>
              </w:rPr>
            </w:pPr>
          </w:p>
        </w:tc>
        <w:tc>
          <w:tcPr>
            <w:tcW w:w="2126" w:type="dxa"/>
            <w:vMerge/>
            <w:shd w:val="clear" w:color="auto" w:fill="D9D9D9" w:themeFill="background1" w:themeFillShade="D9"/>
            <w:vAlign w:val="center"/>
          </w:tcPr>
          <w:p w14:paraId="44727F96" w14:textId="77777777" w:rsidR="00671E5E" w:rsidRPr="00E92C1E" w:rsidRDefault="00671E5E" w:rsidP="00D853BD">
            <w:pPr>
              <w:pStyle w:val="Sangra2detindependiente"/>
              <w:tabs>
                <w:tab w:val="clear" w:pos="4080"/>
              </w:tabs>
              <w:ind w:left="0" w:firstLine="0"/>
              <w:jc w:val="both"/>
              <w:rPr>
                <w:rFonts w:ascii="Cambria" w:hAnsi="Cambria" w:cs="Arial"/>
                <w:b/>
                <w:iCs/>
                <w:noProof/>
                <w:sz w:val="16"/>
                <w:szCs w:val="16"/>
              </w:rPr>
            </w:pPr>
          </w:p>
        </w:tc>
        <w:tc>
          <w:tcPr>
            <w:tcW w:w="1701" w:type="dxa"/>
            <w:vMerge/>
            <w:shd w:val="clear" w:color="auto" w:fill="D9D9D9" w:themeFill="background1" w:themeFillShade="D9"/>
            <w:vAlign w:val="center"/>
          </w:tcPr>
          <w:p w14:paraId="77957096" w14:textId="77777777" w:rsidR="00671E5E" w:rsidRPr="00E92C1E" w:rsidRDefault="00671E5E" w:rsidP="00D853BD">
            <w:pPr>
              <w:pStyle w:val="Sangra2detindependiente"/>
              <w:tabs>
                <w:tab w:val="clear" w:pos="4080"/>
              </w:tabs>
              <w:ind w:left="0" w:firstLine="0"/>
              <w:jc w:val="both"/>
              <w:rPr>
                <w:rFonts w:ascii="Cambria" w:hAnsi="Cambria" w:cs="Arial"/>
                <w:b/>
                <w:iCs/>
                <w:noProof/>
                <w:sz w:val="16"/>
                <w:szCs w:val="16"/>
              </w:rPr>
            </w:pPr>
          </w:p>
        </w:tc>
        <w:tc>
          <w:tcPr>
            <w:tcW w:w="1701" w:type="dxa"/>
            <w:vMerge/>
            <w:shd w:val="clear" w:color="auto" w:fill="D9D9D9" w:themeFill="background1" w:themeFillShade="D9"/>
            <w:vAlign w:val="center"/>
          </w:tcPr>
          <w:p w14:paraId="3B0D1531" w14:textId="77777777" w:rsidR="00671E5E" w:rsidRPr="00E92C1E" w:rsidRDefault="00671E5E" w:rsidP="00D853BD">
            <w:pPr>
              <w:pStyle w:val="Sangra2detindependiente"/>
              <w:tabs>
                <w:tab w:val="clear" w:pos="4080"/>
              </w:tabs>
              <w:ind w:left="0" w:firstLine="0"/>
              <w:jc w:val="both"/>
              <w:rPr>
                <w:rFonts w:ascii="Cambria" w:hAnsi="Cambria" w:cs="Arial"/>
                <w:b/>
                <w:iCs/>
                <w:noProof/>
                <w:sz w:val="16"/>
                <w:szCs w:val="16"/>
              </w:rPr>
            </w:pPr>
          </w:p>
        </w:tc>
        <w:tc>
          <w:tcPr>
            <w:tcW w:w="709" w:type="dxa"/>
            <w:shd w:val="clear" w:color="auto" w:fill="D9D9D9" w:themeFill="background1" w:themeFillShade="D9"/>
            <w:vAlign w:val="center"/>
          </w:tcPr>
          <w:p w14:paraId="7FF2C573" w14:textId="77777777" w:rsidR="00671E5E" w:rsidRPr="00E92C1E" w:rsidRDefault="00671E5E"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1°</w:t>
            </w:r>
          </w:p>
        </w:tc>
        <w:tc>
          <w:tcPr>
            <w:tcW w:w="709" w:type="dxa"/>
            <w:shd w:val="clear" w:color="auto" w:fill="D9D9D9" w:themeFill="background1" w:themeFillShade="D9"/>
            <w:vAlign w:val="center"/>
          </w:tcPr>
          <w:p w14:paraId="5A21201A" w14:textId="70E10C7F" w:rsidR="00671E5E" w:rsidRPr="00E92C1E" w:rsidRDefault="00896934"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2°</w:t>
            </w:r>
          </w:p>
        </w:tc>
        <w:tc>
          <w:tcPr>
            <w:tcW w:w="678" w:type="dxa"/>
            <w:shd w:val="clear" w:color="auto" w:fill="D9D9D9" w:themeFill="background1" w:themeFillShade="D9"/>
            <w:vAlign w:val="center"/>
          </w:tcPr>
          <w:p w14:paraId="1F8DC603" w14:textId="6D989C19" w:rsidR="00671E5E" w:rsidRPr="00E92C1E" w:rsidRDefault="00896934"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3</w:t>
            </w:r>
            <w:r w:rsidR="00671E5E" w:rsidRPr="00E92C1E">
              <w:rPr>
                <w:rFonts w:ascii="Cambria" w:hAnsi="Cambria" w:cs="Arial"/>
                <w:b/>
                <w:iCs/>
                <w:noProof/>
                <w:sz w:val="16"/>
                <w:szCs w:val="16"/>
              </w:rPr>
              <w:t>°</w:t>
            </w:r>
          </w:p>
        </w:tc>
      </w:tr>
      <w:tr w:rsidR="00671E5E" w:rsidRPr="00E92C1E" w14:paraId="1CCB056E" w14:textId="77777777" w:rsidTr="00896934">
        <w:trPr>
          <w:trHeight w:val="412"/>
          <w:jc w:val="center"/>
        </w:trPr>
        <w:tc>
          <w:tcPr>
            <w:tcW w:w="14004" w:type="dxa"/>
            <w:gridSpan w:val="10"/>
            <w:vAlign w:val="center"/>
          </w:tcPr>
          <w:p w14:paraId="133614DC" w14:textId="43D96FEB" w:rsidR="00671E5E" w:rsidRPr="00E92C1E" w:rsidRDefault="00671E5E" w:rsidP="00D853BD">
            <w:pPr>
              <w:pStyle w:val="Sangra2detindependiente"/>
              <w:tabs>
                <w:tab w:val="clear" w:pos="4080"/>
              </w:tabs>
              <w:ind w:left="0" w:firstLine="0"/>
              <w:jc w:val="both"/>
              <w:rPr>
                <w:rFonts w:ascii="Cambria" w:hAnsi="Cambria" w:cs="Arial"/>
                <w:b/>
                <w:iCs/>
                <w:noProof/>
                <w:sz w:val="16"/>
                <w:szCs w:val="16"/>
              </w:rPr>
            </w:pPr>
            <w:r w:rsidRPr="00E92C1E">
              <w:rPr>
                <w:rFonts w:ascii="Cambria" w:hAnsi="Cambria" w:cs="Arial"/>
                <w:b/>
                <w:iCs/>
                <w:noProof/>
                <w:sz w:val="16"/>
                <w:szCs w:val="16"/>
              </w:rPr>
              <w:t>SEGUNDA PRIORIDAD: MANTENIMIENTO DE OBRAS DE DRENAJE</w:t>
            </w:r>
          </w:p>
        </w:tc>
      </w:tr>
      <w:tr w:rsidR="002F1CE7" w:rsidRPr="00E92C1E" w14:paraId="60A5857A" w14:textId="77777777" w:rsidTr="002F1CE7">
        <w:trPr>
          <w:jc w:val="center"/>
        </w:trPr>
        <w:tc>
          <w:tcPr>
            <w:tcW w:w="426" w:type="dxa"/>
            <w:vAlign w:val="center"/>
          </w:tcPr>
          <w:p w14:paraId="339C07B5"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lastRenderedPageBreak/>
              <w:t>07</w:t>
            </w:r>
          </w:p>
        </w:tc>
        <w:tc>
          <w:tcPr>
            <w:tcW w:w="992" w:type="dxa"/>
            <w:vAlign w:val="center"/>
          </w:tcPr>
          <w:p w14:paraId="03E06DD2"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202</w:t>
            </w:r>
          </w:p>
        </w:tc>
        <w:tc>
          <w:tcPr>
            <w:tcW w:w="1560" w:type="dxa"/>
            <w:vAlign w:val="center"/>
          </w:tcPr>
          <w:p w14:paraId="53E1B434"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LIMPIEZA DE ALCANTARILLA</w:t>
            </w:r>
          </w:p>
        </w:tc>
        <w:tc>
          <w:tcPr>
            <w:tcW w:w="3402" w:type="dxa"/>
            <w:vAlign w:val="center"/>
          </w:tcPr>
          <w:p w14:paraId="14CB2175"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ELIMINAR TODO TIPO DE MATERIALES O RESIDUOS QUE OBSTRUYAN EL FLUJO DEL AGUA A TRAVÉS DE LAS ALCANTARILLAS.</w:t>
            </w:r>
          </w:p>
        </w:tc>
        <w:tc>
          <w:tcPr>
            <w:tcW w:w="2126" w:type="dxa"/>
            <w:vAlign w:val="center"/>
          </w:tcPr>
          <w:p w14:paraId="4FCF54ED"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DEBERÁN PERMANECER SIEMPRE LIMPIAS.</w:t>
            </w:r>
          </w:p>
        </w:tc>
        <w:tc>
          <w:tcPr>
            <w:tcW w:w="1701" w:type="dxa"/>
            <w:vAlign w:val="center"/>
          </w:tcPr>
          <w:p w14:paraId="5FF9F69E"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MATERIAL SEDIMENTADO: MÁXIMO 20% DEL ÁREA DE LA SECCIÓN TRANSVERSAL.</w:t>
            </w:r>
          </w:p>
        </w:tc>
        <w:tc>
          <w:tcPr>
            <w:tcW w:w="1701" w:type="dxa"/>
            <w:vAlign w:val="center"/>
          </w:tcPr>
          <w:p w14:paraId="1376E22B"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TRES (3) DÍAS</w:t>
            </w:r>
          </w:p>
        </w:tc>
        <w:tc>
          <w:tcPr>
            <w:tcW w:w="709" w:type="dxa"/>
            <w:vAlign w:val="center"/>
          </w:tcPr>
          <w:p w14:paraId="52CF4C22"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709" w:type="dxa"/>
            <w:vAlign w:val="center"/>
          </w:tcPr>
          <w:p w14:paraId="4D35AD0A" w14:textId="0C7B3318" w:rsidR="00671E5E" w:rsidRPr="00E92C1E" w:rsidRDefault="002F1CE7"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78" w:type="dxa"/>
            <w:vAlign w:val="center"/>
          </w:tcPr>
          <w:p w14:paraId="75A89D40" w14:textId="0A6A274B" w:rsidR="00671E5E" w:rsidRPr="00E92C1E" w:rsidRDefault="00896934"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2F1CE7" w:rsidRPr="00E92C1E" w14:paraId="6C66D8AD" w14:textId="77777777" w:rsidTr="002F1CE7">
        <w:trPr>
          <w:jc w:val="center"/>
        </w:trPr>
        <w:tc>
          <w:tcPr>
            <w:tcW w:w="426" w:type="dxa"/>
            <w:vAlign w:val="center"/>
          </w:tcPr>
          <w:p w14:paraId="48FE8272"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08</w:t>
            </w:r>
          </w:p>
        </w:tc>
        <w:tc>
          <w:tcPr>
            <w:tcW w:w="992" w:type="dxa"/>
            <w:vAlign w:val="center"/>
          </w:tcPr>
          <w:p w14:paraId="66DF232F"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203</w:t>
            </w:r>
          </w:p>
        </w:tc>
        <w:tc>
          <w:tcPr>
            <w:tcW w:w="1560" w:type="dxa"/>
            <w:vAlign w:val="center"/>
          </w:tcPr>
          <w:p w14:paraId="19559EC3"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LIMPIEZA DE BADÉN</w:t>
            </w:r>
          </w:p>
        </w:tc>
        <w:tc>
          <w:tcPr>
            <w:tcW w:w="3402" w:type="dxa"/>
            <w:vAlign w:val="center"/>
          </w:tcPr>
          <w:p w14:paraId="04B86CC5"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ELIMINAR TODO TIPO DE MATERIALES O RESIDUOS QUE OBSTRUYAN EL FLUJO DEL AGUA A TRAVÉS DEL BADÉN.</w:t>
            </w:r>
          </w:p>
        </w:tc>
        <w:tc>
          <w:tcPr>
            <w:tcW w:w="2126" w:type="dxa"/>
            <w:vAlign w:val="center"/>
          </w:tcPr>
          <w:p w14:paraId="32317172"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NO DEBEN EXISTIR OBSTÁCULOS NI MATERIAL SEDIMENTADO SOBRE EL BADÉN.</w:t>
            </w:r>
          </w:p>
        </w:tc>
        <w:tc>
          <w:tcPr>
            <w:tcW w:w="1701" w:type="dxa"/>
            <w:vAlign w:val="center"/>
          </w:tcPr>
          <w:p w14:paraId="2DD9FEE1"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MATERIAL SEDIMENTADO: MÁXIMO 30% DE LA SUPERFICIE.</w:t>
            </w:r>
          </w:p>
        </w:tc>
        <w:tc>
          <w:tcPr>
            <w:tcW w:w="1701" w:type="dxa"/>
            <w:vAlign w:val="center"/>
          </w:tcPr>
          <w:p w14:paraId="1F13B6C3"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CUATRO (4) DÍAS</w:t>
            </w:r>
          </w:p>
        </w:tc>
        <w:tc>
          <w:tcPr>
            <w:tcW w:w="709" w:type="dxa"/>
            <w:vAlign w:val="center"/>
          </w:tcPr>
          <w:p w14:paraId="52571315"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709" w:type="dxa"/>
            <w:vAlign w:val="center"/>
          </w:tcPr>
          <w:p w14:paraId="64DECCD1" w14:textId="6D63D810" w:rsidR="00671E5E" w:rsidRPr="00E92C1E" w:rsidRDefault="002F1CE7"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78" w:type="dxa"/>
            <w:vAlign w:val="center"/>
          </w:tcPr>
          <w:p w14:paraId="7183E7F7" w14:textId="2431614D" w:rsidR="00671E5E" w:rsidRPr="00E92C1E" w:rsidRDefault="00896934"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2F1CE7" w:rsidRPr="00E92C1E" w14:paraId="1D88344D" w14:textId="77777777" w:rsidTr="002F1CE7">
        <w:trPr>
          <w:jc w:val="center"/>
        </w:trPr>
        <w:tc>
          <w:tcPr>
            <w:tcW w:w="426" w:type="dxa"/>
            <w:vAlign w:val="center"/>
          </w:tcPr>
          <w:p w14:paraId="40935F0E"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09</w:t>
            </w:r>
          </w:p>
        </w:tc>
        <w:tc>
          <w:tcPr>
            <w:tcW w:w="992" w:type="dxa"/>
            <w:vAlign w:val="center"/>
          </w:tcPr>
          <w:p w14:paraId="70B27FD0"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204</w:t>
            </w:r>
          </w:p>
        </w:tc>
        <w:tc>
          <w:tcPr>
            <w:tcW w:w="1560" w:type="dxa"/>
            <w:vAlign w:val="center"/>
          </w:tcPr>
          <w:p w14:paraId="0ADE45B4"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LIMPIEZA DE ZANJAS DE CORONACIÓN</w:t>
            </w:r>
          </w:p>
        </w:tc>
        <w:tc>
          <w:tcPr>
            <w:tcW w:w="3402" w:type="dxa"/>
            <w:vAlign w:val="center"/>
          </w:tcPr>
          <w:p w14:paraId="0C24B6AD"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ELIMINAR EL MATERIAL CAÍDO O SEDIMENTADO EN LAS ZANJAS DE CORONACIÓN.</w:t>
            </w:r>
          </w:p>
        </w:tc>
        <w:tc>
          <w:tcPr>
            <w:tcW w:w="2126" w:type="dxa"/>
            <w:vAlign w:val="center"/>
          </w:tcPr>
          <w:p w14:paraId="7780CBBC"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DEBERÁN PERMANECER SIEMPRE LIMPIAS.</w:t>
            </w:r>
          </w:p>
        </w:tc>
        <w:tc>
          <w:tcPr>
            <w:tcW w:w="1701" w:type="dxa"/>
            <w:vAlign w:val="center"/>
          </w:tcPr>
          <w:p w14:paraId="2314D0AD"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MATERIAL SEDIMENTADO: MÁXIMO 30% DEL ÁREA DE LA SECCIÓN TRANSVERSAL.</w:t>
            </w:r>
          </w:p>
        </w:tc>
        <w:tc>
          <w:tcPr>
            <w:tcW w:w="1701" w:type="dxa"/>
            <w:vAlign w:val="center"/>
          </w:tcPr>
          <w:p w14:paraId="70964D8B"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CUATRO (4) DÍAS</w:t>
            </w:r>
          </w:p>
        </w:tc>
        <w:tc>
          <w:tcPr>
            <w:tcW w:w="709" w:type="dxa"/>
            <w:vAlign w:val="center"/>
          </w:tcPr>
          <w:p w14:paraId="5129BF63"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709" w:type="dxa"/>
            <w:vAlign w:val="center"/>
          </w:tcPr>
          <w:p w14:paraId="6C447A52" w14:textId="2A64CE6E" w:rsidR="00671E5E" w:rsidRPr="00E92C1E" w:rsidRDefault="002F1CE7"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78" w:type="dxa"/>
            <w:vAlign w:val="center"/>
          </w:tcPr>
          <w:p w14:paraId="49A01666" w14:textId="4A580FA5" w:rsidR="00671E5E" w:rsidRPr="00E92C1E" w:rsidRDefault="00896934"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2F1CE7" w:rsidRPr="00E92C1E" w14:paraId="2C025A93" w14:textId="77777777" w:rsidTr="002F1CE7">
        <w:trPr>
          <w:jc w:val="center"/>
        </w:trPr>
        <w:tc>
          <w:tcPr>
            <w:tcW w:w="426" w:type="dxa"/>
            <w:vAlign w:val="center"/>
          </w:tcPr>
          <w:p w14:paraId="0D4B415F"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992" w:type="dxa"/>
            <w:vAlign w:val="center"/>
          </w:tcPr>
          <w:p w14:paraId="1B17935C"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205</w:t>
            </w:r>
          </w:p>
        </w:tc>
        <w:tc>
          <w:tcPr>
            <w:tcW w:w="1560" w:type="dxa"/>
            <w:vAlign w:val="center"/>
          </w:tcPr>
          <w:p w14:paraId="727CEC96"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LIMPIEZA DE PONTONES</w:t>
            </w:r>
          </w:p>
        </w:tc>
        <w:tc>
          <w:tcPr>
            <w:tcW w:w="3402" w:type="dxa"/>
            <w:vAlign w:val="center"/>
          </w:tcPr>
          <w:p w14:paraId="3D8D313A"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MANTENER LAS SUPERFICIES LIBRES DE OBSTRUCCIONES QUE IMPIDAN EL FLUJO DEL AGUA Y SU CORRECTO FUNCIONAMIENTO. LAS ESTRUCTURAS DEBEN ESTAR SIEMPRE LIBRES DE VEGETACIÓN Y BASURA.</w:t>
            </w:r>
          </w:p>
        </w:tc>
        <w:tc>
          <w:tcPr>
            <w:tcW w:w="2126" w:type="dxa"/>
            <w:vAlign w:val="center"/>
          </w:tcPr>
          <w:p w14:paraId="6CA645ED"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DEBERÁN PERMANECER SIEMPRE LIMPIAS.</w:t>
            </w:r>
          </w:p>
        </w:tc>
        <w:tc>
          <w:tcPr>
            <w:tcW w:w="1701" w:type="dxa"/>
            <w:vAlign w:val="center"/>
          </w:tcPr>
          <w:p w14:paraId="41D5765B"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MATERIAL SEDIMENTADO: MÁXIMO 20% DEL ÁREA DE LA SECCIÓN TRANSVERSAL.</w:t>
            </w:r>
          </w:p>
        </w:tc>
        <w:tc>
          <w:tcPr>
            <w:tcW w:w="1701" w:type="dxa"/>
            <w:vAlign w:val="center"/>
          </w:tcPr>
          <w:p w14:paraId="352A5235"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CINCO (5) DÍAS</w:t>
            </w:r>
          </w:p>
        </w:tc>
        <w:tc>
          <w:tcPr>
            <w:tcW w:w="709" w:type="dxa"/>
            <w:vAlign w:val="center"/>
          </w:tcPr>
          <w:p w14:paraId="33A08A3B"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709" w:type="dxa"/>
            <w:vAlign w:val="center"/>
          </w:tcPr>
          <w:p w14:paraId="485384F0" w14:textId="78502C19" w:rsidR="00671E5E" w:rsidRPr="00E92C1E" w:rsidRDefault="002F1CE7"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78" w:type="dxa"/>
            <w:vAlign w:val="center"/>
          </w:tcPr>
          <w:p w14:paraId="30E3BE25" w14:textId="1CD5FF82" w:rsidR="00671E5E" w:rsidRPr="00E92C1E" w:rsidRDefault="00896934"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2F1CE7" w:rsidRPr="00E92C1E" w14:paraId="437DBB20" w14:textId="77777777" w:rsidTr="002F1CE7">
        <w:trPr>
          <w:jc w:val="center"/>
        </w:trPr>
        <w:tc>
          <w:tcPr>
            <w:tcW w:w="426" w:type="dxa"/>
            <w:vAlign w:val="center"/>
          </w:tcPr>
          <w:p w14:paraId="715977AA"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11</w:t>
            </w:r>
          </w:p>
        </w:tc>
        <w:tc>
          <w:tcPr>
            <w:tcW w:w="992" w:type="dxa"/>
            <w:vAlign w:val="center"/>
          </w:tcPr>
          <w:p w14:paraId="1050B2CA"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206</w:t>
            </w:r>
          </w:p>
        </w:tc>
        <w:tc>
          <w:tcPr>
            <w:tcW w:w="1560" w:type="dxa"/>
            <w:vAlign w:val="center"/>
          </w:tcPr>
          <w:p w14:paraId="02E7B6F2"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ENCAUZAMIENTO DE PEQUEÑOS CURSOS DE AGUA</w:t>
            </w:r>
          </w:p>
        </w:tc>
        <w:tc>
          <w:tcPr>
            <w:tcW w:w="3402" w:type="dxa"/>
            <w:vAlign w:val="center"/>
          </w:tcPr>
          <w:p w14:paraId="0E6200F0"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DEBERÁN ENCAUZARSE LOS PEQUEÑOS CURSOS DE AGUA HACIA LAS ESTRUCTURAS DE DRENAJE, ELIMINANDO EL MATERIAL O RESIDUOS UBICADOS EN EL CURSO DE AGUA.</w:t>
            </w:r>
          </w:p>
        </w:tc>
        <w:tc>
          <w:tcPr>
            <w:tcW w:w="2126" w:type="dxa"/>
            <w:vAlign w:val="center"/>
          </w:tcPr>
          <w:p w14:paraId="60CAB24E"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NO SE PERMITIRÁN DESBORDES (ANIEGOS).</w:t>
            </w:r>
          </w:p>
        </w:tc>
        <w:tc>
          <w:tcPr>
            <w:tcW w:w="1701" w:type="dxa"/>
            <w:vAlign w:val="center"/>
          </w:tcPr>
          <w:p w14:paraId="5B27573D"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MATERIAL SEDIMENTADO: MÁXIMO 20% DEL ÁREA DE LA SECCIÓN TRANSVERSAL.</w:t>
            </w:r>
          </w:p>
        </w:tc>
        <w:tc>
          <w:tcPr>
            <w:tcW w:w="1701" w:type="dxa"/>
            <w:vAlign w:val="center"/>
          </w:tcPr>
          <w:p w14:paraId="0F4AB780"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CINCO (5) DÍAS</w:t>
            </w:r>
          </w:p>
        </w:tc>
        <w:tc>
          <w:tcPr>
            <w:tcW w:w="709" w:type="dxa"/>
            <w:vAlign w:val="center"/>
          </w:tcPr>
          <w:p w14:paraId="406E5209"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709" w:type="dxa"/>
            <w:vAlign w:val="center"/>
          </w:tcPr>
          <w:p w14:paraId="272FE23A" w14:textId="36B8A8A1" w:rsidR="00671E5E" w:rsidRPr="00E92C1E" w:rsidRDefault="002F1CE7"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78" w:type="dxa"/>
            <w:vAlign w:val="center"/>
          </w:tcPr>
          <w:p w14:paraId="634E075F" w14:textId="1FFD2C2B" w:rsidR="00671E5E" w:rsidRPr="00E92C1E" w:rsidRDefault="00896934"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2F1CE7" w:rsidRPr="00E92C1E" w14:paraId="6AC99B23" w14:textId="77777777" w:rsidTr="002F1CE7">
        <w:trPr>
          <w:jc w:val="center"/>
        </w:trPr>
        <w:tc>
          <w:tcPr>
            <w:tcW w:w="426" w:type="dxa"/>
            <w:vAlign w:val="center"/>
          </w:tcPr>
          <w:p w14:paraId="49809EE1"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12</w:t>
            </w:r>
          </w:p>
        </w:tc>
        <w:tc>
          <w:tcPr>
            <w:tcW w:w="992" w:type="dxa"/>
            <w:vAlign w:val="center"/>
          </w:tcPr>
          <w:p w14:paraId="665BF8ED"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301</w:t>
            </w:r>
          </w:p>
        </w:tc>
        <w:tc>
          <w:tcPr>
            <w:tcW w:w="1560" w:type="dxa"/>
            <w:vAlign w:val="center"/>
          </w:tcPr>
          <w:p w14:paraId="7169781B"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ROCE Y LIMPIEZA</w:t>
            </w:r>
          </w:p>
        </w:tc>
        <w:tc>
          <w:tcPr>
            <w:tcW w:w="3402" w:type="dxa"/>
            <w:vAlign w:val="center"/>
          </w:tcPr>
          <w:p w14:paraId="7631A61B"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CONTROLAR LA VEGETACIÓN EN LAS ZONAS LATERALES PARA PROPORCIONAR VISIBILIDAD.</w:t>
            </w:r>
          </w:p>
        </w:tc>
        <w:tc>
          <w:tcPr>
            <w:tcW w:w="2126" w:type="dxa"/>
            <w:vAlign w:val="center"/>
          </w:tcPr>
          <w:p w14:paraId="69BE5537"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LA VEGETACIÓN DEBE PERMANECER POR DEBAJO DE 30 CM.</w:t>
            </w:r>
          </w:p>
        </w:tc>
        <w:tc>
          <w:tcPr>
            <w:tcW w:w="1701" w:type="dxa"/>
            <w:vAlign w:val="center"/>
          </w:tcPr>
          <w:p w14:paraId="45D7FF1D"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ALTURA DE LA VEGETACIÓN: MÁXIMO 45 CM.</w:t>
            </w:r>
          </w:p>
        </w:tc>
        <w:tc>
          <w:tcPr>
            <w:tcW w:w="1701" w:type="dxa"/>
            <w:vAlign w:val="center"/>
          </w:tcPr>
          <w:p w14:paraId="0A62D71A"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CINCO (5) DÍAS</w:t>
            </w:r>
          </w:p>
        </w:tc>
        <w:tc>
          <w:tcPr>
            <w:tcW w:w="709" w:type="dxa"/>
            <w:vAlign w:val="center"/>
          </w:tcPr>
          <w:p w14:paraId="0CE2B293"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709" w:type="dxa"/>
            <w:vAlign w:val="center"/>
          </w:tcPr>
          <w:p w14:paraId="5FAC7EEE" w14:textId="6529F18B" w:rsidR="00671E5E" w:rsidRPr="00E92C1E" w:rsidRDefault="002F1CE7"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78" w:type="dxa"/>
            <w:vAlign w:val="center"/>
          </w:tcPr>
          <w:p w14:paraId="6FE978BB" w14:textId="2461C6C6" w:rsidR="00671E5E" w:rsidRPr="00E92C1E" w:rsidRDefault="00896934"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2F1CE7" w:rsidRPr="00E92C1E" w14:paraId="13D65945" w14:textId="77777777" w:rsidTr="002F1CE7">
        <w:trPr>
          <w:jc w:val="center"/>
        </w:trPr>
        <w:tc>
          <w:tcPr>
            <w:tcW w:w="426" w:type="dxa"/>
            <w:vAlign w:val="center"/>
          </w:tcPr>
          <w:p w14:paraId="53517BA2"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13</w:t>
            </w:r>
          </w:p>
        </w:tc>
        <w:tc>
          <w:tcPr>
            <w:tcW w:w="992" w:type="dxa"/>
            <w:vAlign w:val="center"/>
          </w:tcPr>
          <w:p w14:paraId="7800E1AC"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103</w:t>
            </w:r>
          </w:p>
        </w:tc>
        <w:tc>
          <w:tcPr>
            <w:tcW w:w="1560" w:type="dxa"/>
            <w:vAlign w:val="center"/>
          </w:tcPr>
          <w:p w14:paraId="54DE6BEF"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DESQUINCHE</w:t>
            </w:r>
          </w:p>
        </w:tc>
        <w:tc>
          <w:tcPr>
            <w:tcW w:w="3402" w:type="dxa"/>
            <w:vAlign w:val="center"/>
          </w:tcPr>
          <w:p w14:paraId="73DF91C1"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REMOVER ROCAS Y PIEDRAS INESTABLES UBICADAS EN LAS PARTES ALTAS DE LOS TALUDES DE LA CARRETERA.</w:t>
            </w:r>
          </w:p>
        </w:tc>
        <w:tc>
          <w:tcPr>
            <w:tcW w:w="2126" w:type="dxa"/>
            <w:vAlign w:val="center"/>
          </w:tcPr>
          <w:p w14:paraId="62E78276"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TALUDES LIBRES DE ROCAS INESTABLES</w:t>
            </w:r>
          </w:p>
        </w:tc>
        <w:tc>
          <w:tcPr>
            <w:tcW w:w="1701" w:type="dxa"/>
            <w:vAlign w:val="center"/>
          </w:tcPr>
          <w:p w14:paraId="6684D1B1"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MENOS DE 1 M3 POR KM.</w:t>
            </w:r>
          </w:p>
        </w:tc>
        <w:tc>
          <w:tcPr>
            <w:tcW w:w="1701" w:type="dxa"/>
            <w:vAlign w:val="center"/>
          </w:tcPr>
          <w:p w14:paraId="106D5190"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UN (1) MES</w:t>
            </w:r>
          </w:p>
        </w:tc>
        <w:tc>
          <w:tcPr>
            <w:tcW w:w="709" w:type="dxa"/>
            <w:vAlign w:val="center"/>
          </w:tcPr>
          <w:p w14:paraId="4CDEC81F" w14:textId="77777777" w:rsidR="00671E5E" w:rsidRPr="00E92C1E" w:rsidRDefault="00671E5E"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709" w:type="dxa"/>
            <w:vAlign w:val="center"/>
          </w:tcPr>
          <w:p w14:paraId="2982F51C" w14:textId="15243F29" w:rsidR="00671E5E" w:rsidRPr="00E92C1E" w:rsidRDefault="002F1CE7"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78" w:type="dxa"/>
            <w:vAlign w:val="center"/>
          </w:tcPr>
          <w:p w14:paraId="19B019B1" w14:textId="3EA1540A" w:rsidR="00671E5E" w:rsidRPr="00E92C1E" w:rsidRDefault="00896934"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bl>
    <w:p w14:paraId="212B67DD" w14:textId="77777777" w:rsidR="00921592" w:rsidRPr="00E92C1E" w:rsidRDefault="00921592" w:rsidP="00921592">
      <w:pPr>
        <w:pStyle w:val="Sangra2detindependiente"/>
        <w:shd w:val="clear" w:color="auto" w:fill="FFFFFF" w:themeFill="background1"/>
        <w:tabs>
          <w:tab w:val="clear" w:pos="4080"/>
        </w:tabs>
        <w:ind w:left="0" w:firstLine="0"/>
        <w:jc w:val="center"/>
        <w:rPr>
          <w:rFonts w:ascii="Cambria" w:hAnsi="Cambria" w:cs="Arial"/>
          <w:sz w:val="16"/>
          <w:szCs w:val="16"/>
          <w:lang w:val="es-MX" w:eastAsia="es-MX"/>
        </w:rPr>
      </w:pPr>
    </w:p>
    <w:tbl>
      <w:tblPr>
        <w:tblStyle w:val="Tablaconcuadrcula"/>
        <w:tblW w:w="14028" w:type="dxa"/>
        <w:jc w:val="center"/>
        <w:tblLook w:val="04A0" w:firstRow="1" w:lastRow="0" w:firstColumn="1" w:lastColumn="0" w:noHBand="0" w:noVBand="1"/>
      </w:tblPr>
      <w:tblGrid>
        <w:gridCol w:w="429"/>
        <w:gridCol w:w="983"/>
        <w:gridCol w:w="1569"/>
        <w:gridCol w:w="3402"/>
        <w:gridCol w:w="2124"/>
        <w:gridCol w:w="1675"/>
        <w:gridCol w:w="1738"/>
        <w:gridCol w:w="709"/>
        <w:gridCol w:w="709"/>
        <w:gridCol w:w="690"/>
      </w:tblGrid>
      <w:tr w:rsidR="00006829" w:rsidRPr="00E92C1E" w14:paraId="46CB9E23" w14:textId="77777777" w:rsidTr="00B26995">
        <w:trPr>
          <w:trHeight w:val="452"/>
          <w:jc w:val="center"/>
        </w:trPr>
        <w:tc>
          <w:tcPr>
            <w:tcW w:w="14028" w:type="dxa"/>
            <w:gridSpan w:val="10"/>
            <w:shd w:val="clear" w:color="auto" w:fill="BFBFBF" w:themeFill="background1" w:themeFillShade="BF"/>
            <w:vAlign w:val="center"/>
          </w:tcPr>
          <w:p w14:paraId="105277D3" w14:textId="6D7B4D2C"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NORMAS DE EVALUACION</w:t>
            </w:r>
          </w:p>
        </w:tc>
      </w:tr>
      <w:tr w:rsidR="00B26995" w:rsidRPr="00E92C1E" w14:paraId="785E0904" w14:textId="77777777" w:rsidTr="00B26995">
        <w:trPr>
          <w:trHeight w:val="120"/>
          <w:jc w:val="center"/>
        </w:trPr>
        <w:tc>
          <w:tcPr>
            <w:tcW w:w="429" w:type="dxa"/>
            <w:vMerge w:val="restart"/>
            <w:shd w:val="clear" w:color="auto" w:fill="D9D9D9" w:themeFill="background1" w:themeFillShade="D9"/>
            <w:vAlign w:val="center"/>
          </w:tcPr>
          <w:p w14:paraId="0C7E7F4E" w14:textId="77777777"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N°</w:t>
            </w:r>
          </w:p>
        </w:tc>
        <w:tc>
          <w:tcPr>
            <w:tcW w:w="983" w:type="dxa"/>
            <w:vMerge w:val="restart"/>
            <w:shd w:val="clear" w:color="auto" w:fill="D9D9D9" w:themeFill="background1" w:themeFillShade="D9"/>
            <w:vAlign w:val="center"/>
          </w:tcPr>
          <w:p w14:paraId="6BE69DF6" w14:textId="77777777"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CODIGO</w:t>
            </w:r>
          </w:p>
        </w:tc>
        <w:tc>
          <w:tcPr>
            <w:tcW w:w="1569" w:type="dxa"/>
            <w:vMerge w:val="restart"/>
            <w:shd w:val="clear" w:color="auto" w:fill="D9D9D9" w:themeFill="background1" w:themeFillShade="D9"/>
            <w:vAlign w:val="center"/>
          </w:tcPr>
          <w:p w14:paraId="0946E347" w14:textId="77777777"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ACTIVIDAD</w:t>
            </w:r>
          </w:p>
        </w:tc>
        <w:tc>
          <w:tcPr>
            <w:tcW w:w="3402" w:type="dxa"/>
            <w:vMerge w:val="restart"/>
            <w:shd w:val="clear" w:color="auto" w:fill="D9D9D9" w:themeFill="background1" w:themeFillShade="D9"/>
            <w:vAlign w:val="center"/>
          </w:tcPr>
          <w:p w14:paraId="7F89C679" w14:textId="77777777"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RESPONSABILIDAD DE LA MICROEMPRESA</w:t>
            </w:r>
          </w:p>
        </w:tc>
        <w:tc>
          <w:tcPr>
            <w:tcW w:w="2124" w:type="dxa"/>
            <w:vMerge w:val="restart"/>
            <w:shd w:val="clear" w:color="auto" w:fill="D9D9D9" w:themeFill="background1" w:themeFillShade="D9"/>
            <w:vAlign w:val="center"/>
          </w:tcPr>
          <w:p w14:paraId="63900C30" w14:textId="77777777"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INDICADORES DE MANTENIMIENTO</w:t>
            </w:r>
          </w:p>
        </w:tc>
        <w:tc>
          <w:tcPr>
            <w:tcW w:w="1675" w:type="dxa"/>
            <w:vMerge w:val="restart"/>
            <w:shd w:val="clear" w:color="auto" w:fill="D9D9D9" w:themeFill="background1" w:themeFillShade="D9"/>
            <w:vAlign w:val="center"/>
          </w:tcPr>
          <w:p w14:paraId="28306D93" w14:textId="77777777"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TOLERANCIA</w:t>
            </w:r>
          </w:p>
        </w:tc>
        <w:tc>
          <w:tcPr>
            <w:tcW w:w="1738" w:type="dxa"/>
            <w:vMerge w:val="restart"/>
            <w:shd w:val="clear" w:color="auto" w:fill="D9D9D9" w:themeFill="background1" w:themeFillShade="D9"/>
            <w:vAlign w:val="center"/>
          </w:tcPr>
          <w:p w14:paraId="64E85599" w14:textId="77777777"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RESPUESTA DE LA MICROEMPRESA</w:t>
            </w:r>
          </w:p>
        </w:tc>
        <w:tc>
          <w:tcPr>
            <w:tcW w:w="2108" w:type="dxa"/>
            <w:gridSpan w:val="3"/>
            <w:shd w:val="clear" w:color="auto" w:fill="D9D9D9" w:themeFill="background1" w:themeFillShade="D9"/>
            <w:vAlign w:val="center"/>
          </w:tcPr>
          <w:p w14:paraId="4028CD70" w14:textId="4A8D2EA2"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PENALIDADES</w:t>
            </w:r>
          </w:p>
        </w:tc>
      </w:tr>
      <w:tr w:rsidR="00F75642" w:rsidRPr="00E92C1E" w14:paraId="2E57D691" w14:textId="77777777" w:rsidTr="00B26995">
        <w:trPr>
          <w:trHeight w:val="306"/>
          <w:jc w:val="center"/>
        </w:trPr>
        <w:tc>
          <w:tcPr>
            <w:tcW w:w="429" w:type="dxa"/>
            <w:vMerge/>
            <w:shd w:val="clear" w:color="auto" w:fill="D9D9D9" w:themeFill="background1" w:themeFillShade="D9"/>
            <w:vAlign w:val="center"/>
          </w:tcPr>
          <w:p w14:paraId="4A8CDBA8" w14:textId="77777777" w:rsidR="00006829" w:rsidRPr="00E92C1E" w:rsidRDefault="00006829" w:rsidP="00D853BD">
            <w:pPr>
              <w:pStyle w:val="Sangra2detindependiente"/>
              <w:tabs>
                <w:tab w:val="clear" w:pos="4080"/>
              </w:tabs>
              <w:ind w:left="0" w:firstLine="0"/>
              <w:jc w:val="both"/>
              <w:rPr>
                <w:rFonts w:ascii="Cambria" w:hAnsi="Cambria" w:cs="Arial"/>
                <w:b/>
                <w:iCs/>
                <w:noProof/>
                <w:sz w:val="16"/>
                <w:szCs w:val="16"/>
              </w:rPr>
            </w:pPr>
          </w:p>
        </w:tc>
        <w:tc>
          <w:tcPr>
            <w:tcW w:w="983" w:type="dxa"/>
            <w:vMerge/>
            <w:shd w:val="clear" w:color="auto" w:fill="D9D9D9" w:themeFill="background1" w:themeFillShade="D9"/>
            <w:vAlign w:val="center"/>
          </w:tcPr>
          <w:p w14:paraId="18D3A9F4" w14:textId="77777777" w:rsidR="00006829" w:rsidRPr="00E92C1E" w:rsidRDefault="00006829" w:rsidP="00D853BD">
            <w:pPr>
              <w:pStyle w:val="Sangra2detindependiente"/>
              <w:tabs>
                <w:tab w:val="clear" w:pos="4080"/>
              </w:tabs>
              <w:ind w:left="0" w:firstLine="0"/>
              <w:jc w:val="both"/>
              <w:rPr>
                <w:rFonts w:ascii="Cambria" w:hAnsi="Cambria" w:cs="Arial"/>
                <w:b/>
                <w:iCs/>
                <w:noProof/>
                <w:sz w:val="16"/>
                <w:szCs w:val="16"/>
              </w:rPr>
            </w:pPr>
          </w:p>
        </w:tc>
        <w:tc>
          <w:tcPr>
            <w:tcW w:w="1569" w:type="dxa"/>
            <w:vMerge/>
            <w:shd w:val="clear" w:color="auto" w:fill="D9D9D9" w:themeFill="background1" w:themeFillShade="D9"/>
            <w:vAlign w:val="center"/>
          </w:tcPr>
          <w:p w14:paraId="0B2BBB07" w14:textId="77777777" w:rsidR="00006829" w:rsidRPr="00E92C1E" w:rsidRDefault="00006829" w:rsidP="00D853BD">
            <w:pPr>
              <w:pStyle w:val="Sangra2detindependiente"/>
              <w:tabs>
                <w:tab w:val="clear" w:pos="4080"/>
              </w:tabs>
              <w:ind w:left="0" w:firstLine="0"/>
              <w:jc w:val="both"/>
              <w:rPr>
                <w:rFonts w:ascii="Cambria" w:hAnsi="Cambria" w:cs="Arial"/>
                <w:b/>
                <w:iCs/>
                <w:noProof/>
                <w:sz w:val="16"/>
                <w:szCs w:val="16"/>
              </w:rPr>
            </w:pPr>
          </w:p>
        </w:tc>
        <w:tc>
          <w:tcPr>
            <w:tcW w:w="3402" w:type="dxa"/>
            <w:vMerge/>
            <w:shd w:val="clear" w:color="auto" w:fill="D9D9D9" w:themeFill="background1" w:themeFillShade="D9"/>
            <w:vAlign w:val="center"/>
          </w:tcPr>
          <w:p w14:paraId="27B2B6AA" w14:textId="77777777" w:rsidR="00006829" w:rsidRPr="00E92C1E" w:rsidRDefault="00006829" w:rsidP="00D853BD">
            <w:pPr>
              <w:pStyle w:val="Sangra2detindependiente"/>
              <w:tabs>
                <w:tab w:val="clear" w:pos="4080"/>
              </w:tabs>
              <w:ind w:left="0" w:firstLine="0"/>
              <w:jc w:val="both"/>
              <w:rPr>
                <w:rFonts w:ascii="Cambria" w:hAnsi="Cambria" w:cs="Arial"/>
                <w:b/>
                <w:iCs/>
                <w:noProof/>
                <w:sz w:val="16"/>
                <w:szCs w:val="16"/>
              </w:rPr>
            </w:pPr>
          </w:p>
        </w:tc>
        <w:tc>
          <w:tcPr>
            <w:tcW w:w="2124" w:type="dxa"/>
            <w:vMerge/>
            <w:shd w:val="clear" w:color="auto" w:fill="D9D9D9" w:themeFill="background1" w:themeFillShade="D9"/>
            <w:vAlign w:val="center"/>
          </w:tcPr>
          <w:p w14:paraId="0E16574D" w14:textId="77777777" w:rsidR="00006829" w:rsidRPr="00E92C1E" w:rsidRDefault="00006829" w:rsidP="00D853BD">
            <w:pPr>
              <w:pStyle w:val="Sangra2detindependiente"/>
              <w:tabs>
                <w:tab w:val="clear" w:pos="4080"/>
              </w:tabs>
              <w:ind w:left="0" w:firstLine="0"/>
              <w:jc w:val="both"/>
              <w:rPr>
                <w:rFonts w:ascii="Cambria" w:hAnsi="Cambria" w:cs="Arial"/>
                <w:b/>
                <w:iCs/>
                <w:noProof/>
                <w:sz w:val="16"/>
                <w:szCs w:val="16"/>
              </w:rPr>
            </w:pPr>
          </w:p>
        </w:tc>
        <w:tc>
          <w:tcPr>
            <w:tcW w:w="1675" w:type="dxa"/>
            <w:vMerge/>
            <w:shd w:val="clear" w:color="auto" w:fill="D9D9D9" w:themeFill="background1" w:themeFillShade="D9"/>
            <w:vAlign w:val="center"/>
          </w:tcPr>
          <w:p w14:paraId="0A1FD9A7" w14:textId="77777777" w:rsidR="00006829" w:rsidRPr="00E92C1E" w:rsidRDefault="00006829" w:rsidP="00D853BD">
            <w:pPr>
              <w:pStyle w:val="Sangra2detindependiente"/>
              <w:tabs>
                <w:tab w:val="clear" w:pos="4080"/>
              </w:tabs>
              <w:ind w:left="0" w:firstLine="0"/>
              <w:jc w:val="both"/>
              <w:rPr>
                <w:rFonts w:ascii="Cambria" w:hAnsi="Cambria" w:cs="Arial"/>
                <w:b/>
                <w:iCs/>
                <w:noProof/>
                <w:sz w:val="16"/>
                <w:szCs w:val="16"/>
              </w:rPr>
            </w:pPr>
          </w:p>
        </w:tc>
        <w:tc>
          <w:tcPr>
            <w:tcW w:w="1738" w:type="dxa"/>
            <w:vMerge/>
            <w:shd w:val="clear" w:color="auto" w:fill="D9D9D9" w:themeFill="background1" w:themeFillShade="D9"/>
            <w:vAlign w:val="center"/>
          </w:tcPr>
          <w:p w14:paraId="02ED8362" w14:textId="77777777" w:rsidR="00006829" w:rsidRPr="00E92C1E" w:rsidRDefault="00006829" w:rsidP="00D853BD">
            <w:pPr>
              <w:pStyle w:val="Sangra2detindependiente"/>
              <w:tabs>
                <w:tab w:val="clear" w:pos="4080"/>
              </w:tabs>
              <w:ind w:left="0" w:firstLine="0"/>
              <w:jc w:val="both"/>
              <w:rPr>
                <w:rFonts w:ascii="Cambria" w:hAnsi="Cambria" w:cs="Arial"/>
                <w:b/>
                <w:iCs/>
                <w:noProof/>
                <w:sz w:val="16"/>
                <w:szCs w:val="16"/>
              </w:rPr>
            </w:pPr>
          </w:p>
        </w:tc>
        <w:tc>
          <w:tcPr>
            <w:tcW w:w="709" w:type="dxa"/>
            <w:shd w:val="clear" w:color="auto" w:fill="D9D9D9" w:themeFill="background1" w:themeFillShade="D9"/>
            <w:vAlign w:val="center"/>
          </w:tcPr>
          <w:p w14:paraId="6CD6046A" w14:textId="77777777"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1°</w:t>
            </w:r>
          </w:p>
        </w:tc>
        <w:tc>
          <w:tcPr>
            <w:tcW w:w="709" w:type="dxa"/>
            <w:shd w:val="clear" w:color="auto" w:fill="D9D9D9" w:themeFill="background1" w:themeFillShade="D9"/>
            <w:vAlign w:val="center"/>
          </w:tcPr>
          <w:p w14:paraId="4C178F84" w14:textId="768C8D03"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2°</w:t>
            </w:r>
          </w:p>
        </w:tc>
        <w:tc>
          <w:tcPr>
            <w:tcW w:w="690" w:type="dxa"/>
            <w:shd w:val="clear" w:color="auto" w:fill="D9D9D9" w:themeFill="background1" w:themeFillShade="D9"/>
            <w:vAlign w:val="center"/>
          </w:tcPr>
          <w:p w14:paraId="69745117" w14:textId="7A4F81AE" w:rsidR="00006829" w:rsidRPr="00E92C1E" w:rsidRDefault="00006829" w:rsidP="00D853BD">
            <w:pPr>
              <w:pStyle w:val="Sangra2detindependiente"/>
              <w:tabs>
                <w:tab w:val="clear" w:pos="4080"/>
              </w:tabs>
              <w:ind w:left="0" w:firstLine="0"/>
              <w:jc w:val="center"/>
              <w:rPr>
                <w:rFonts w:ascii="Cambria" w:hAnsi="Cambria" w:cs="Arial"/>
                <w:b/>
                <w:iCs/>
                <w:noProof/>
                <w:sz w:val="16"/>
                <w:szCs w:val="16"/>
              </w:rPr>
            </w:pPr>
            <w:r w:rsidRPr="00E92C1E">
              <w:rPr>
                <w:rFonts w:ascii="Cambria" w:hAnsi="Cambria" w:cs="Arial"/>
                <w:b/>
                <w:iCs/>
                <w:noProof/>
                <w:sz w:val="16"/>
                <w:szCs w:val="16"/>
              </w:rPr>
              <w:t>3°</w:t>
            </w:r>
          </w:p>
        </w:tc>
      </w:tr>
      <w:tr w:rsidR="00006829" w:rsidRPr="00E92C1E" w14:paraId="7E8F0445" w14:textId="77777777" w:rsidTr="00B26995">
        <w:trPr>
          <w:trHeight w:val="412"/>
          <w:jc w:val="center"/>
        </w:trPr>
        <w:tc>
          <w:tcPr>
            <w:tcW w:w="14028" w:type="dxa"/>
            <w:gridSpan w:val="10"/>
            <w:vAlign w:val="center"/>
          </w:tcPr>
          <w:p w14:paraId="7ACF5223" w14:textId="3EE998B0" w:rsidR="00006829" w:rsidRPr="00E92C1E" w:rsidRDefault="00006829" w:rsidP="00D853BD">
            <w:pPr>
              <w:pStyle w:val="Sangra2detindependiente"/>
              <w:tabs>
                <w:tab w:val="clear" w:pos="4080"/>
              </w:tabs>
              <w:ind w:left="0" w:firstLine="0"/>
              <w:jc w:val="both"/>
              <w:rPr>
                <w:rFonts w:ascii="Cambria" w:hAnsi="Cambria" w:cs="Arial"/>
                <w:b/>
                <w:iCs/>
                <w:noProof/>
                <w:sz w:val="16"/>
                <w:szCs w:val="16"/>
              </w:rPr>
            </w:pPr>
            <w:r w:rsidRPr="00E92C1E">
              <w:rPr>
                <w:rFonts w:ascii="Cambria" w:hAnsi="Cambria" w:cs="Arial"/>
                <w:b/>
                <w:iCs/>
                <w:noProof/>
                <w:sz w:val="16"/>
                <w:szCs w:val="16"/>
              </w:rPr>
              <w:t>TERCERA PRIORIDAD: OTRAS ACTIVIDADES COMPLEMENTARIA CON PRIORIDAD MEDIA BAJA</w:t>
            </w:r>
          </w:p>
        </w:tc>
      </w:tr>
      <w:tr w:rsidR="00F75642" w:rsidRPr="00E92C1E" w14:paraId="1E57D6DB" w14:textId="77777777" w:rsidTr="00B26995">
        <w:trPr>
          <w:jc w:val="center"/>
        </w:trPr>
        <w:tc>
          <w:tcPr>
            <w:tcW w:w="429" w:type="dxa"/>
            <w:vAlign w:val="center"/>
          </w:tcPr>
          <w:p w14:paraId="4FA3B923"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14</w:t>
            </w:r>
          </w:p>
        </w:tc>
        <w:tc>
          <w:tcPr>
            <w:tcW w:w="983" w:type="dxa"/>
            <w:vAlign w:val="center"/>
          </w:tcPr>
          <w:p w14:paraId="5702471C"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401</w:t>
            </w:r>
          </w:p>
        </w:tc>
        <w:tc>
          <w:tcPr>
            <w:tcW w:w="1569" w:type="dxa"/>
            <w:vAlign w:val="center"/>
          </w:tcPr>
          <w:p w14:paraId="0D6EDD62"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CONSERVACION DE SEÑALES</w:t>
            </w:r>
          </w:p>
        </w:tc>
        <w:tc>
          <w:tcPr>
            <w:tcW w:w="3402" w:type="dxa"/>
            <w:vAlign w:val="center"/>
          </w:tcPr>
          <w:p w14:paraId="712FB4C4"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 xml:space="preserve">REALIZAR LA LIMPIEZA DE LAS SEÑALES LAS VECES QUE SEA NECESARIO Y EL PINTADO </w:t>
            </w:r>
            <w:r w:rsidRPr="00E92C1E">
              <w:rPr>
                <w:rFonts w:ascii="Cambria" w:hAnsi="Cambria" w:cs="Arial"/>
                <w:bCs/>
                <w:iCs/>
                <w:noProof/>
                <w:sz w:val="16"/>
                <w:szCs w:val="16"/>
                <w:lang w:val="es-PE"/>
              </w:rPr>
              <w:lastRenderedPageBreak/>
              <w:t>CUANDO SE REQUIERA.</w:t>
            </w:r>
          </w:p>
        </w:tc>
        <w:tc>
          <w:tcPr>
            <w:tcW w:w="2124" w:type="dxa"/>
            <w:vAlign w:val="center"/>
          </w:tcPr>
          <w:p w14:paraId="4E36BDEF"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lastRenderedPageBreak/>
              <w:t>SEÑALES LIMPIAS Y EN BUEN ESTADO.</w:t>
            </w:r>
          </w:p>
        </w:tc>
        <w:tc>
          <w:tcPr>
            <w:tcW w:w="1675" w:type="dxa"/>
            <w:vAlign w:val="center"/>
          </w:tcPr>
          <w:p w14:paraId="2521680C"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 xml:space="preserve">INCUMPLIMIENTO INFERIOR A 1 SEÑAL </w:t>
            </w:r>
            <w:r w:rsidRPr="00E92C1E">
              <w:rPr>
                <w:rFonts w:ascii="Cambria" w:hAnsi="Cambria" w:cs="Arial"/>
                <w:bCs/>
                <w:iCs/>
                <w:noProof/>
                <w:sz w:val="16"/>
                <w:szCs w:val="16"/>
                <w:lang w:val="es-PE"/>
              </w:rPr>
              <w:lastRenderedPageBreak/>
              <w:t>POR KM.</w:t>
            </w:r>
          </w:p>
        </w:tc>
        <w:tc>
          <w:tcPr>
            <w:tcW w:w="1738" w:type="dxa"/>
            <w:vAlign w:val="center"/>
          </w:tcPr>
          <w:p w14:paraId="0DA14F42"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lastRenderedPageBreak/>
              <w:t>UN (1) MES</w:t>
            </w:r>
          </w:p>
        </w:tc>
        <w:tc>
          <w:tcPr>
            <w:tcW w:w="709" w:type="dxa"/>
            <w:vAlign w:val="center"/>
          </w:tcPr>
          <w:p w14:paraId="006A419D"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709" w:type="dxa"/>
            <w:vAlign w:val="center"/>
          </w:tcPr>
          <w:p w14:paraId="5FCD061B" w14:textId="64CBC770"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90" w:type="dxa"/>
            <w:vAlign w:val="center"/>
          </w:tcPr>
          <w:p w14:paraId="0763E514" w14:textId="4BC9BF41"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F75642" w:rsidRPr="00E92C1E" w14:paraId="4EAB5791" w14:textId="77777777" w:rsidTr="00B26995">
        <w:trPr>
          <w:jc w:val="center"/>
        </w:trPr>
        <w:tc>
          <w:tcPr>
            <w:tcW w:w="429" w:type="dxa"/>
            <w:vAlign w:val="center"/>
          </w:tcPr>
          <w:p w14:paraId="2ADA6371"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15</w:t>
            </w:r>
          </w:p>
        </w:tc>
        <w:tc>
          <w:tcPr>
            <w:tcW w:w="983" w:type="dxa"/>
            <w:vAlign w:val="center"/>
          </w:tcPr>
          <w:p w14:paraId="1725BA03"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501</w:t>
            </w:r>
          </w:p>
        </w:tc>
        <w:tc>
          <w:tcPr>
            <w:tcW w:w="1569" w:type="dxa"/>
            <w:vAlign w:val="center"/>
          </w:tcPr>
          <w:p w14:paraId="1D5DB9A8"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REFORESTACION</w:t>
            </w:r>
          </w:p>
        </w:tc>
        <w:tc>
          <w:tcPr>
            <w:tcW w:w="3402" w:type="dxa"/>
            <w:vAlign w:val="center"/>
          </w:tcPr>
          <w:p w14:paraId="2FA81279"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REALIZAR LA PLANTACIÓN O CONSERVACIÓN DE LA VEGETACIÓN EXISTENTE.</w:t>
            </w:r>
          </w:p>
        </w:tc>
        <w:tc>
          <w:tcPr>
            <w:tcW w:w="2124" w:type="dxa"/>
            <w:vAlign w:val="center"/>
          </w:tcPr>
          <w:p w14:paraId="5DD98322"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TALUDES INESTABLES REFORESTADOS.</w:t>
            </w:r>
          </w:p>
        </w:tc>
        <w:tc>
          <w:tcPr>
            <w:tcW w:w="1675" w:type="dxa"/>
            <w:vAlign w:val="center"/>
          </w:tcPr>
          <w:p w14:paraId="7C88A95E"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ZONAS ESTABLES SIN REFORESTAR A LO LARGO DE LA CARRETERA.</w:t>
            </w:r>
          </w:p>
        </w:tc>
        <w:tc>
          <w:tcPr>
            <w:tcW w:w="1738" w:type="dxa"/>
            <w:vAlign w:val="center"/>
          </w:tcPr>
          <w:p w14:paraId="21D686F8"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UN (1) MES</w:t>
            </w:r>
          </w:p>
        </w:tc>
        <w:tc>
          <w:tcPr>
            <w:tcW w:w="709" w:type="dxa"/>
            <w:vAlign w:val="center"/>
          </w:tcPr>
          <w:p w14:paraId="3E048979"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709" w:type="dxa"/>
            <w:vAlign w:val="center"/>
          </w:tcPr>
          <w:p w14:paraId="069F6014" w14:textId="78AF06D9"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90" w:type="dxa"/>
            <w:vAlign w:val="center"/>
          </w:tcPr>
          <w:p w14:paraId="4F1AB555" w14:textId="3F6979DC"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F75642" w:rsidRPr="00E92C1E" w14:paraId="140A1B2B" w14:textId="77777777" w:rsidTr="00B26995">
        <w:trPr>
          <w:trHeight w:val="353"/>
          <w:jc w:val="center"/>
        </w:trPr>
        <w:tc>
          <w:tcPr>
            <w:tcW w:w="429" w:type="dxa"/>
            <w:vMerge w:val="restart"/>
            <w:vAlign w:val="center"/>
          </w:tcPr>
          <w:p w14:paraId="1E4B3FC7"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16</w:t>
            </w:r>
          </w:p>
        </w:tc>
        <w:tc>
          <w:tcPr>
            <w:tcW w:w="983" w:type="dxa"/>
            <w:vMerge w:val="restart"/>
            <w:vAlign w:val="center"/>
          </w:tcPr>
          <w:p w14:paraId="47DA7090"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MR – 601</w:t>
            </w:r>
          </w:p>
        </w:tc>
        <w:tc>
          <w:tcPr>
            <w:tcW w:w="1569" w:type="dxa"/>
            <w:vMerge w:val="restart"/>
            <w:vAlign w:val="center"/>
          </w:tcPr>
          <w:p w14:paraId="221D11CA"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VIGILANCIA Y CONTROL</w:t>
            </w:r>
          </w:p>
        </w:tc>
        <w:tc>
          <w:tcPr>
            <w:tcW w:w="3402" w:type="dxa"/>
            <w:vMerge w:val="restart"/>
            <w:vAlign w:val="center"/>
          </w:tcPr>
          <w:p w14:paraId="5040452E"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ALERTAR SOBRE LOS DAÑOS DE LA CARRETERA PARA TOMAR LAS ACCIONES NECESARIAS.</w:t>
            </w:r>
          </w:p>
        </w:tc>
        <w:tc>
          <w:tcPr>
            <w:tcW w:w="2124" w:type="dxa"/>
            <w:vAlign w:val="center"/>
          </w:tcPr>
          <w:p w14:paraId="4CAAC489"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ANOTACIÓN SEMANAL DE ACTIVIDADES REALIZADAS U OCURRENCIAS EN EL CUADERNO DE MANTENIMIENTO.</w:t>
            </w:r>
          </w:p>
        </w:tc>
        <w:tc>
          <w:tcPr>
            <w:tcW w:w="1675" w:type="dxa"/>
            <w:vMerge w:val="restart"/>
            <w:vAlign w:val="center"/>
          </w:tcPr>
          <w:p w14:paraId="4E4298E8"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INCUMPLIMIENTO INFERIOR A 15 DÍAS.</w:t>
            </w:r>
          </w:p>
        </w:tc>
        <w:tc>
          <w:tcPr>
            <w:tcW w:w="1738" w:type="dxa"/>
            <w:vMerge w:val="restart"/>
            <w:vAlign w:val="center"/>
          </w:tcPr>
          <w:p w14:paraId="6BF0CDA7"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UN (1) SEMANA</w:t>
            </w:r>
          </w:p>
        </w:tc>
        <w:tc>
          <w:tcPr>
            <w:tcW w:w="709" w:type="dxa"/>
            <w:vMerge w:val="restart"/>
            <w:vAlign w:val="center"/>
          </w:tcPr>
          <w:p w14:paraId="100E638D"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5%</w:t>
            </w:r>
          </w:p>
        </w:tc>
        <w:tc>
          <w:tcPr>
            <w:tcW w:w="709" w:type="dxa"/>
            <w:vMerge w:val="restart"/>
            <w:vAlign w:val="center"/>
          </w:tcPr>
          <w:p w14:paraId="3FB3270F" w14:textId="6DA6BA00"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10%</w:t>
            </w:r>
          </w:p>
        </w:tc>
        <w:tc>
          <w:tcPr>
            <w:tcW w:w="690" w:type="dxa"/>
            <w:vMerge w:val="restart"/>
            <w:vAlign w:val="center"/>
          </w:tcPr>
          <w:p w14:paraId="130DD0A6" w14:textId="34E63070"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rPr>
              <w:t>R.C</w:t>
            </w:r>
          </w:p>
        </w:tc>
      </w:tr>
      <w:tr w:rsidR="00F75642" w:rsidRPr="00E92C1E" w14:paraId="560A7491" w14:textId="77777777" w:rsidTr="00B26995">
        <w:trPr>
          <w:trHeight w:val="352"/>
          <w:jc w:val="center"/>
        </w:trPr>
        <w:tc>
          <w:tcPr>
            <w:tcW w:w="429" w:type="dxa"/>
            <w:vMerge/>
            <w:vAlign w:val="center"/>
          </w:tcPr>
          <w:p w14:paraId="62C0F033"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p>
        </w:tc>
        <w:tc>
          <w:tcPr>
            <w:tcW w:w="983" w:type="dxa"/>
            <w:vMerge/>
            <w:vAlign w:val="center"/>
          </w:tcPr>
          <w:p w14:paraId="1ECBBB7B"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p>
        </w:tc>
        <w:tc>
          <w:tcPr>
            <w:tcW w:w="1569" w:type="dxa"/>
            <w:vMerge/>
            <w:vAlign w:val="center"/>
          </w:tcPr>
          <w:p w14:paraId="08E42731"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lang w:val="es-PE"/>
              </w:rPr>
            </w:pPr>
          </w:p>
        </w:tc>
        <w:tc>
          <w:tcPr>
            <w:tcW w:w="3402" w:type="dxa"/>
            <w:vMerge/>
            <w:vAlign w:val="center"/>
          </w:tcPr>
          <w:p w14:paraId="33C03D8C"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lang w:val="es-PE"/>
              </w:rPr>
            </w:pPr>
          </w:p>
        </w:tc>
        <w:tc>
          <w:tcPr>
            <w:tcW w:w="2124" w:type="dxa"/>
            <w:vAlign w:val="center"/>
          </w:tcPr>
          <w:p w14:paraId="7105E6EB"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r w:rsidRPr="00E92C1E">
              <w:rPr>
                <w:rFonts w:ascii="Cambria" w:hAnsi="Cambria" w:cs="Arial"/>
                <w:bCs/>
                <w:iCs/>
                <w:noProof/>
                <w:sz w:val="16"/>
                <w:szCs w:val="16"/>
                <w:lang w:val="es-PE"/>
              </w:rPr>
              <w:t>CONTROLAR: A) BOTADEROS DE BASURA Y DESECHOS B) INVASIONES C) EJECUCIÓN DE OBRAS NO AUTORIZADAS TALES COMO: ACUEDUCTOS, REDES DE SERVICIO, ETC.</w:t>
            </w:r>
          </w:p>
        </w:tc>
        <w:tc>
          <w:tcPr>
            <w:tcW w:w="1675" w:type="dxa"/>
            <w:vMerge/>
            <w:vAlign w:val="center"/>
          </w:tcPr>
          <w:p w14:paraId="0A78B505"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lang w:val="es-PE"/>
              </w:rPr>
            </w:pPr>
          </w:p>
        </w:tc>
        <w:tc>
          <w:tcPr>
            <w:tcW w:w="1738" w:type="dxa"/>
            <w:vMerge/>
            <w:vAlign w:val="center"/>
          </w:tcPr>
          <w:p w14:paraId="53C526CE"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lang w:val="es-PE"/>
              </w:rPr>
            </w:pPr>
          </w:p>
        </w:tc>
        <w:tc>
          <w:tcPr>
            <w:tcW w:w="709" w:type="dxa"/>
            <w:vMerge/>
            <w:vAlign w:val="center"/>
          </w:tcPr>
          <w:p w14:paraId="4D6E8A32"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p>
        </w:tc>
        <w:tc>
          <w:tcPr>
            <w:tcW w:w="709" w:type="dxa"/>
            <w:vMerge/>
          </w:tcPr>
          <w:p w14:paraId="0F230C86" w14:textId="77777777"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p>
        </w:tc>
        <w:tc>
          <w:tcPr>
            <w:tcW w:w="690" w:type="dxa"/>
            <w:vMerge/>
            <w:vAlign w:val="center"/>
          </w:tcPr>
          <w:p w14:paraId="24B88671" w14:textId="56EE4D94" w:rsidR="00006829" w:rsidRPr="00E92C1E" w:rsidRDefault="00006829" w:rsidP="00D853BD">
            <w:pPr>
              <w:pStyle w:val="Sangra2detindependiente"/>
              <w:tabs>
                <w:tab w:val="clear" w:pos="4080"/>
              </w:tabs>
              <w:ind w:left="0" w:firstLine="0"/>
              <w:jc w:val="center"/>
              <w:rPr>
                <w:rFonts w:ascii="Cambria" w:hAnsi="Cambria" w:cs="Arial"/>
                <w:bCs/>
                <w:iCs/>
                <w:noProof/>
                <w:sz w:val="16"/>
                <w:szCs w:val="16"/>
              </w:rPr>
            </w:pPr>
          </w:p>
        </w:tc>
      </w:tr>
    </w:tbl>
    <w:p w14:paraId="6A26BE82" w14:textId="77777777" w:rsidR="00921592" w:rsidRPr="00E92C1E" w:rsidRDefault="00921592" w:rsidP="00921592">
      <w:pPr>
        <w:pStyle w:val="Sangra2detindependiente"/>
        <w:shd w:val="clear" w:color="auto" w:fill="FFFFFF" w:themeFill="background1"/>
        <w:tabs>
          <w:tab w:val="clear" w:pos="4080"/>
        </w:tabs>
        <w:ind w:left="0" w:firstLine="0"/>
        <w:jc w:val="center"/>
        <w:rPr>
          <w:rFonts w:ascii="Cambria" w:hAnsi="Cambria" w:cs="Arial"/>
          <w:sz w:val="16"/>
          <w:szCs w:val="16"/>
          <w:lang w:val="es-MX" w:eastAsia="es-MX"/>
        </w:rPr>
      </w:pPr>
    </w:p>
    <w:p w14:paraId="6B676747" w14:textId="77777777" w:rsidR="00921592" w:rsidRPr="00E92C1E" w:rsidRDefault="00921592" w:rsidP="00921592">
      <w:pPr>
        <w:pStyle w:val="Sangra2detindependiente"/>
        <w:shd w:val="clear" w:color="auto" w:fill="FFFFFF" w:themeFill="background1"/>
        <w:tabs>
          <w:tab w:val="clear" w:pos="4080"/>
        </w:tabs>
        <w:ind w:left="0" w:firstLine="0"/>
        <w:jc w:val="center"/>
        <w:rPr>
          <w:rFonts w:ascii="Cambria" w:hAnsi="Cambria" w:cs="Arial"/>
          <w:sz w:val="16"/>
          <w:szCs w:val="16"/>
          <w:lang w:val="es-MX" w:eastAsia="es-MX"/>
        </w:rPr>
      </w:pPr>
    </w:p>
    <w:p w14:paraId="78F1F7C4" w14:textId="77777777" w:rsidR="00921592" w:rsidRPr="00E92C1E" w:rsidRDefault="00921592" w:rsidP="00921592">
      <w:pPr>
        <w:pStyle w:val="Sangra2detindependiente"/>
        <w:shd w:val="clear" w:color="auto" w:fill="FFFFFF" w:themeFill="background1"/>
        <w:tabs>
          <w:tab w:val="clear" w:pos="4080"/>
        </w:tabs>
        <w:ind w:left="0" w:firstLine="0"/>
        <w:jc w:val="center"/>
        <w:rPr>
          <w:rFonts w:ascii="Cambria" w:hAnsi="Cambria" w:cs="Arial"/>
          <w:sz w:val="16"/>
          <w:szCs w:val="16"/>
          <w:lang w:val="es-MX" w:eastAsia="es-MX"/>
        </w:rPr>
      </w:pPr>
    </w:p>
    <w:p w14:paraId="75BB0679" w14:textId="77777777" w:rsidR="00921592" w:rsidRPr="00E92C1E" w:rsidRDefault="00921592" w:rsidP="00921592">
      <w:pPr>
        <w:pStyle w:val="Sangra2detindependiente"/>
        <w:shd w:val="clear" w:color="auto" w:fill="FFFFFF" w:themeFill="background1"/>
        <w:tabs>
          <w:tab w:val="clear" w:pos="4080"/>
        </w:tabs>
        <w:ind w:left="0" w:firstLine="0"/>
        <w:jc w:val="center"/>
        <w:rPr>
          <w:rFonts w:ascii="Cambria" w:hAnsi="Cambria" w:cs="Arial"/>
          <w:sz w:val="16"/>
          <w:szCs w:val="16"/>
          <w:lang w:val="es-MX" w:eastAsia="es-MX"/>
        </w:rPr>
      </w:pPr>
    </w:p>
    <w:p w14:paraId="1AD71D1C" w14:textId="77777777" w:rsidR="00AE74A5" w:rsidRPr="00E92C1E" w:rsidRDefault="00AE74A5" w:rsidP="00942CB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sectPr w:rsidR="00AE74A5" w:rsidRPr="00E92C1E" w:rsidSect="00921592">
          <w:pgSz w:w="16839" w:h="11907" w:orient="landscape" w:code="9"/>
          <w:pgMar w:top="1701" w:right="1418" w:bottom="1701" w:left="1418" w:header="709" w:footer="709" w:gutter="0"/>
          <w:cols w:space="708"/>
          <w:docGrid w:linePitch="360"/>
        </w:sectPr>
      </w:pPr>
    </w:p>
    <w:p w14:paraId="7CC9DFE9" w14:textId="726FF68B" w:rsidR="00921592" w:rsidRPr="00E92C1E" w:rsidRDefault="003318F6" w:rsidP="00C42F2E">
      <w:pPr>
        <w:pStyle w:val="Sangra2detindependiente"/>
        <w:numPr>
          <w:ilvl w:val="3"/>
          <w:numId w:val="52"/>
        </w:numPr>
        <w:shd w:val="clear" w:color="auto" w:fill="FFFFFF" w:themeFill="background1"/>
        <w:tabs>
          <w:tab w:val="clear" w:pos="4080"/>
        </w:tabs>
        <w:ind w:left="2410" w:hanging="850"/>
        <w:jc w:val="both"/>
        <w:rPr>
          <w:rFonts w:ascii="Cambria" w:hAnsi="Cambria" w:cs="Arial"/>
          <w:bCs/>
          <w:iCs/>
          <w:noProof/>
          <w:sz w:val="16"/>
          <w:szCs w:val="16"/>
          <w:lang w:val="es-PE"/>
        </w:rPr>
      </w:pPr>
      <w:r w:rsidRPr="00E92C1E">
        <w:rPr>
          <w:rFonts w:ascii="Cambria" w:hAnsi="Cambria" w:cs="Arial"/>
          <w:bCs/>
          <w:iCs/>
          <w:noProof/>
          <w:sz w:val="16"/>
          <w:szCs w:val="16"/>
          <w:lang w:val="es-PE"/>
        </w:rPr>
        <w:lastRenderedPageBreak/>
        <w:t>Segundo: Las causales para la aplicación de penalidades por la gestión del contrato se identifica da la siguiente manera:</w:t>
      </w:r>
    </w:p>
    <w:p w14:paraId="3054614C" w14:textId="77777777" w:rsidR="003318F6" w:rsidRPr="00E92C1E" w:rsidRDefault="003318F6" w:rsidP="003318F6">
      <w:pPr>
        <w:pStyle w:val="Sangra2detindependiente"/>
        <w:shd w:val="clear" w:color="auto" w:fill="FFFFFF" w:themeFill="background1"/>
        <w:tabs>
          <w:tab w:val="clear" w:pos="4080"/>
        </w:tabs>
        <w:ind w:left="2410" w:firstLine="0"/>
        <w:jc w:val="both"/>
        <w:rPr>
          <w:rFonts w:ascii="Cambria" w:hAnsi="Cambria" w:cs="Arial"/>
          <w:bCs/>
          <w:iCs/>
          <w:noProof/>
          <w:sz w:val="16"/>
          <w:szCs w:val="16"/>
          <w:lang w:val="es-PE"/>
        </w:rPr>
      </w:pPr>
    </w:p>
    <w:tbl>
      <w:tblPr>
        <w:tblStyle w:val="Tablaconcuadrcula"/>
        <w:tblW w:w="0" w:type="auto"/>
        <w:tblInd w:w="1668" w:type="dxa"/>
        <w:tblLook w:val="04A0" w:firstRow="1" w:lastRow="0" w:firstColumn="1" w:lastColumn="0" w:noHBand="0" w:noVBand="1"/>
      </w:tblPr>
      <w:tblGrid>
        <w:gridCol w:w="567"/>
        <w:gridCol w:w="2835"/>
        <w:gridCol w:w="1842"/>
        <w:gridCol w:w="1738"/>
      </w:tblGrid>
      <w:tr w:rsidR="003318F6" w:rsidRPr="00E92C1E" w14:paraId="292B0806" w14:textId="77777777" w:rsidTr="00D853BD">
        <w:trPr>
          <w:trHeight w:val="456"/>
        </w:trPr>
        <w:tc>
          <w:tcPr>
            <w:tcW w:w="6982" w:type="dxa"/>
            <w:gridSpan w:val="4"/>
            <w:shd w:val="clear" w:color="auto" w:fill="BFBFBF" w:themeFill="background1" w:themeFillShade="BF"/>
            <w:vAlign w:val="center"/>
          </w:tcPr>
          <w:p w14:paraId="22FB990B" w14:textId="77777777" w:rsidR="003318F6" w:rsidRPr="00E92C1E" w:rsidRDefault="003318F6" w:rsidP="00D853BD">
            <w:pPr>
              <w:pStyle w:val="Sangra2detindependiente"/>
              <w:tabs>
                <w:tab w:val="clear" w:pos="4080"/>
              </w:tabs>
              <w:ind w:left="0" w:firstLine="0"/>
              <w:jc w:val="center"/>
              <w:rPr>
                <w:rFonts w:ascii="Cambria" w:hAnsi="Cambria" w:cs="Arial"/>
                <w:b/>
                <w:iCs/>
                <w:noProof/>
                <w:sz w:val="16"/>
                <w:szCs w:val="16"/>
                <w:lang w:val="es-PE"/>
              </w:rPr>
            </w:pPr>
            <w:r w:rsidRPr="00E92C1E">
              <w:rPr>
                <w:rFonts w:ascii="Cambria" w:hAnsi="Cambria" w:cs="Arial"/>
                <w:b/>
                <w:iCs/>
                <w:noProof/>
                <w:sz w:val="16"/>
                <w:szCs w:val="16"/>
                <w:lang w:val="es-PE"/>
              </w:rPr>
              <w:t>PENALIDADES</w:t>
            </w:r>
          </w:p>
        </w:tc>
      </w:tr>
      <w:tr w:rsidR="003318F6" w:rsidRPr="00E92C1E" w14:paraId="1D3D89E7" w14:textId="77777777" w:rsidTr="00D853BD">
        <w:tc>
          <w:tcPr>
            <w:tcW w:w="567" w:type="dxa"/>
            <w:shd w:val="clear" w:color="auto" w:fill="D9D9D9" w:themeFill="background1" w:themeFillShade="D9"/>
            <w:vAlign w:val="center"/>
          </w:tcPr>
          <w:p w14:paraId="72DF9D87" w14:textId="77777777" w:rsidR="003318F6" w:rsidRPr="00E92C1E" w:rsidRDefault="003318F6" w:rsidP="00D853BD">
            <w:pPr>
              <w:pStyle w:val="Sangra2detindependiente"/>
              <w:tabs>
                <w:tab w:val="clear" w:pos="4080"/>
              </w:tabs>
              <w:ind w:left="0" w:firstLine="0"/>
              <w:jc w:val="center"/>
              <w:rPr>
                <w:rFonts w:ascii="Cambria" w:hAnsi="Cambria" w:cs="Arial"/>
                <w:b/>
                <w:iCs/>
                <w:noProof/>
                <w:sz w:val="16"/>
                <w:szCs w:val="16"/>
                <w:lang w:val="es-PE"/>
              </w:rPr>
            </w:pPr>
            <w:r w:rsidRPr="00E92C1E">
              <w:rPr>
                <w:rFonts w:ascii="Cambria" w:hAnsi="Cambria" w:cs="Arial"/>
                <w:b/>
                <w:iCs/>
                <w:noProof/>
                <w:sz w:val="16"/>
                <w:szCs w:val="16"/>
                <w:lang w:val="es-PE"/>
              </w:rPr>
              <w:t>N°</w:t>
            </w:r>
          </w:p>
        </w:tc>
        <w:tc>
          <w:tcPr>
            <w:tcW w:w="2835" w:type="dxa"/>
            <w:shd w:val="clear" w:color="auto" w:fill="D9D9D9" w:themeFill="background1" w:themeFillShade="D9"/>
            <w:vAlign w:val="center"/>
          </w:tcPr>
          <w:p w14:paraId="07AB2B99" w14:textId="77777777" w:rsidR="003318F6" w:rsidRPr="00E92C1E" w:rsidRDefault="003318F6" w:rsidP="00D853BD">
            <w:pPr>
              <w:pStyle w:val="Sangra2detindependiente"/>
              <w:tabs>
                <w:tab w:val="clear" w:pos="4080"/>
              </w:tabs>
              <w:ind w:left="0" w:firstLine="0"/>
              <w:jc w:val="center"/>
              <w:rPr>
                <w:rFonts w:ascii="Cambria" w:hAnsi="Cambria" w:cs="Arial"/>
                <w:b/>
                <w:iCs/>
                <w:noProof/>
                <w:sz w:val="16"/>
                <w:szCs w:val="16"/>
                <w:lang w:val="es-PE"/>
              </w:rPr>
            </w:pPr>
            <w:r w:rsidRPr="00E92C1E">
              <w:rPr>
                <w:rFonts w:ascii="Cambria" w:hAnsi="Cambria" w:cs="Arial"/>
                <w:b/>
                <w:iCs/>
                <w:noProof/>
                <w:sz w:val="16"/>
                <w:szCs w:val="16"/>
                <w:lang w:val="es-PE"/>
              </w:rPr>
              <w:t>CAUSALES</w:t>
            </w:r>
          </w:p>
        </w:tc>
        <w:tc>
          <w:tcPr>
            <w:tcW w:w="1842" w:type="dxa"/>
            <w:shd w:val="clear" w:color="auto" w:fill="D9D9D9" w:themeFill="background1" w:themeFillShade="D9"/>
            <w:vAlign w:val="center"/>
          </w:tcPr>
          <w:p w14:paraId="4CB44142" w14:textId="77777777" w:rsidR="003318F6" w:rsidRPr="00E92C1E" w:rsidRDefault="003318F6" w:rsidP="00D853BD">
            <w:pPr>
              <w:pStyle w:val="Sangra2detindependiente"/>
              <w:tabs>
                <w:tab w:val="clear" w:pos="4080"/>
              </w:tabs>
              <w:ind w:left="0" w:firstLine="0"/>
              <w:jc w:val="center"/>
              <w:rPr>
                <w:rFonts w:ascii="Cambria" w:hAnsi="Cambria" w:cs="Arial"/>
                <w:b/>
                <w:iCs/>
                <w:noProof/>
                <w:sz w:val="16"/>
                <w:szCs w:val="16"/>
                <w:lang w:val="es-PE"/>
              </w:rPr>
            </w:pPr>
            <w:r w:rsidRPr="00E92C1E">
              <w:rPr>
                <w:rFonts w:ascii="Cambria" w:hAnsi="Cambria" w:cs="Arial"/>
                <w:b/>
                <w:iCs/>
                <w:noProof/>
                <w:sz w:val="16"/>
                <w:szCs w:val="16"/>
                <w:lang w:val="es-PE"/>
              </w:rPr>
              <w:t>FORMA DE CALCULO</w:t>
            </w:r>
          </w:p>
        </w:tc>
        <w:tc>
          <w:tcPr>
            <w:tcW w:w="1738" w:type="dxa"/>
            <w:shd w:val="clear" w:color="auto" w:fill="D9D9D9" w:themeFill="background1" w:themeFillShade="D9"/>
            <w:vAlign w:val="center"/>
          </w:tcPr>
          <w:p w14:paraId="3A384F0D" w14:textId="77777777" w:rsidR="003318F6" w:rsidRPr="00E92C1E" w:rsidRDefault="003318F6" w:rsidP="00D853BD">
            <w:pPr>
              <w:pStyle w:val="Sangra2detindependiente"/>
              <w:tabs>
                <w:tab w:val="clear" w:pos="4080"/>
              </w:tabs>
              <w:ind w:left="0" w:firstLine="0"/>
              <w:jc w:val="center"/>
              <w:rPr>
                <w:rFonts w:ascii="Cambria" w:hAnsi="Cambria" w:cs="Arial"/>
                <w:b/>
                <w:iCs/>
                <w:noProof/>
                <w:sz w:val="16"/>
                <w:szCs w:val="16"/>
                <w:lang w:val="es-PE"/>
              </w:rPr>
            </w:pPr>
            <w:r w:rsidRPr="00E92C1E">
              <w:rPr>
                <w:rFonts w:ascii="Cambria" w:hAnsi="Cambria" w:cs="Arial"/>
                <w:b/>
                <w:iCs/>
                <w:noProof/>
                <w:sz w:val="16"/>
                <w:szCs w:val="16"/>
                <w:lang w:val="es-PE"/>
              </w:rPr>
              <w:t>PROCEDIMIENTO DE COBRO</w:t>
            </w:r>
          </w:p>
        </w:tc>
      </w:tr>
      <w:tr w:rsidR="003318F6" w:rsidRPr="00E92C1E" w14:paraId="63F8DE67" w14:textId="77777777" w:rsidTr="00D853BD">
        <w:tc>
          <w:tcPr>
            <w:tcW w:w="567" w:type="dxa"/>
            <w:vAlign w:val="center"/>
          </w:tcPr>
          <w:p w14:paraId="5CE03723"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01</w:t>
            </w:r>
          </w:p>
        </w:tc>
        <w:tc>
          <w:tcPr>
            <w:tcW w:w="2835" w:type="dxa"/>
            <w:vAlign w:val="center"/>
          </w:tcPr>
          <w:p w14:paraId="20B019DA"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NO PRESENTAR EN EL CIERRE DE CADA PERIODO O EN SU PLAZO CORRESPONDIENTE EL PLAN DE TRABAJO, LOS INFORMES, INFORME FINAL, LIQUIDACION TECNICA Y FINANCIERA O NO SUBSANAR LAS OBSERVACIONES DENTRO DE LOS 5 DÍAS CALENDARIO DE NOTIFICADO POR LA ENTIDAD.</w:t>
            </w:r>
          </w:p>
        </w:tc>
        <w:tc>
          <w:tcPr>
            <w:tcW w:w="1842" w:type="dxa"/>
            <w:vAlign w:val="center"/>
          </w:tcPr>
          <w:p w14:paraId="1EDC7566"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APLICARÁ 0.50 DE UNA UIT POR CADA DÍA DE DEMORA</w:t>
            </w:r>
          </w:p>
        </w:tc>
        <w:tc>
          <w:tcPr>
            <w:tcW w:w="1738" w:type="dxa"/>
            <w:vAlign w:val="center"/>
          </w:tcPr>
          <w:p w14:paraId="0A907C2F"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DESCONTARÁ EN CADA PAGO CONFORME AL INFORME DEL ÁREA USUARIA</w:t>
            </w:r>
          </w:p>
        </w:tc>
      </w:tr>
      <w:tr w:rsidR="003318F6" w:rsidRPr="00E92C1E" w14:paraId="0A2047C0" w14:textId="77777777" w:rsidTr="00D853BD">
        <w:tc>
          <w:tcPr>
            <w:tcW w:w="567" w:type="dxa"/>
            <w:vAlign w:val="center"/>
          </w:tcPr>
          <w:p w14:paraId="5D79129F"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02</w:t>
            </w:r>
          </w:p>
        </w:tc>
        <w:tc>
          <w:tcPr>
            <w:tcW w:w="2835" w:type="dxa"/>
            <w:vAlign w:val="center"/>
          </w:tcPr>
          <w:p w14:paraId="08CC4B9C"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INCUMPLIMIENTO DEL USO DE SEÑALES DE SEGURIDAD PARA REALIZAR LAS ACTIVIDADES</w:t>
            </w:r>
          </w:p>
        </w:tc>
        <w:tc>
          <w:tcPr>
            <w:tcW w:w="1842" w:type="dxa"/>
            <w:vAlign w:val="center"/>
          </w:tcPr>
          <w:p w14:paraId="207D5E17"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APLICARÁ 1.00 DE UNA UIT POR CADA DÍA QUE SE DETECTE</w:t>
            </w:r>
          </w:p>
        </w:tc>
        <w:tc>
          <w:tcPr>
            <w:tcW w:w="1738" w:type="dxa"/>
            <w:vAlign w:val="center"/>
          </w:tcPr>
          <w:p w14:paraId="048F5799"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DESCONTARÁ EN CADA PAGO CONFORME AL INFORME DEL ÁREA USUARIA</w:t>
            </w:r>
          </w:p>
        </w:tc>
      </w:tr>
      <w:tr w:rsidR="003318F6" w:rsidRPr="00E92C1E" w14:paraId="28D1585F" w14:textId="77777777" w:rsidTr="00D853BD">
        <w:tc>
          <w:tcPr>
            <w:tcW w:w="567" w:type="dxa"/>
            <w:vAlign w:val="center"/>
          </w:tcPr>
          <w:p w14:paraId="136D48F3"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03</w:t>
            </w:r>
          </w:p>
        </w:tc>
        <w:tc>
          <w:tcPr>
            <w:tcW w:w="2835" w:type="dxa"/>
            <w:vAlign w:val="center"/>
          </w:tcPr>
          <w:p w14:paraId="62944E98"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INCUMPLIMIENTO DE USO DE IMPLEMENTOS DE SEGURIDAD (MAMELUCO, CASCO, BOTAS, GUANTES, GAFAS)</w:t>
            </w:r>
          </w:p>
        </w:tc>
        <w:tc>
          <w:tcPr>
            <w:tcW w:w="1842" w:type="dxa"/>
            <w:vAlign w:val="center"/>
          </w:tcPr>
          <w:p w14:paraId="6E97FF86" w14:textId="5E5CEC6F"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APLICARÁ 0.5 DE UNA UIT POR CADA DÍA QUE SE DETECTE</w:t>
            </w:r>
          </w:p>
        </w:tc>
        <w:tc>
          <w:tcPr>
            <w:tcW w:w="1738" w:type="dxa"/>
            <w:vAlign w:val="center"/>
          </w:tcPr>
          <w:p w14:paraId="58329D82"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DESCONTARÁ EN CADA PAGO CONFORME AL INFORME DEL ÁREA USUARIA</w:t>
            </w:r>
          </w:p>
        </w:tc>
      </w:tr>
      <w:tr w:rsidR="003318F6" w:rsidRPr="00E92C1E" w14:paraId="2DE92227" w14:textId="77777777" w:rsidTr="00D853BD">
        <w:tc>
          <w:tcPr>
            <w:tcW w:w="567" w:type="dxa"/>
            <w:vAlign w:val="center"/>
          </w:tcPr>
          <w:p w14:paraId="02380DAE"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04</w:t>
            </w:r>
          </w:p>
        </w:tc>
        <w:tc>
          <w:tcPr>
            <w:tcW w:w="2835" w:type="dxa"/>
            <w:vAlign w:val="center"/>
          </w:tcPr>
          <w:p w14:paraId="3B718588"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INCUMPLIMIENTO EN LA ENTREGA DE HERRAMIENTAS, EQUIPOS Y/O SUMINISTROS PARA LA EJECUCIÓN DE CADA ACTIVIDAD DE ACUERDO AL MANUAL DE CARRETERAS.</w:t>
            </w:r>
          </w:p>
        </w:tc>
        <w:tc>
          <w:tcPr>
            <w:tcW w:w="1842" w:type="dxa"/>
            <w:vAlign w:val="center"/>
          </w:tcPr>
          <w:p w14:paraId="0D1C8A87"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APLICARÁ 0.50 DE UNA UIT POR CADA PERSONAL QUE INCUMPLA EL USO DE IMPLEMENTOS DE SEGURIDAD.</w:t>
            </w:r>
          </w:p>
        </w:tc>
        <w:tc>
          <w:tcPr>
            <w:tcW w:w="1738" w:type="dxa"/>
            <w:vAlign w:val="center"/>
          </w:tcPr>
          <w:p w14:paraId="1AFB188A"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DESCONTARÁ EN CADA PAGO CONFORME AL INFORME DEL ÁREA USUARIA</w:t>
            </w:r>
          </w:p>
        </w:tc>
      </w:tr>
      <w:tr w:rsidR="003318F6" w:rsidRPr="00E92C1E" w14:paraId="4E8905C3" w14:textId="77777777" w:rsidTr="00D853BD">
        <w:tc>
          <w:tcPr>
            <w:tcW w:w="567" w:type="dxa"/>
            <w:vAlign w:val="center"/>
          </w:tcPr>
          <w:p w14:paraId="63CFF899"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05</w:t>
            </w:r>
          </w:p>
        </w:tc>
        <w:tc>
          <w:tcPr>
            <w:tcW w:w="2835" w:type="dxa"/>
            <w:vAlign w:val="center"/>
          </w:tcPr>
          <w:p w14:paraId="3C80FBE5"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NO USAR MATERIAL SELECCIONADO DE CANTERA PARA EL BACHEO</w:t>
            </w:r>
          </w:p>
        </w:tc>
        <w:tc>
          <w:tcPr>
            <w:tcW w:w="1842" w:type="dxa"/>
            <w:vAlign w:val="center"/>
          </w:tcPr>
          <w:p w14:paraId="3B4C52C3"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APLICARÁ 0.50 DE UNA UIT POR CADA EVENTO QUE SE DETECTE.</w:t>
            </w:r>
          </w:p>
        </w:tc>
        <w:tc>
          <w:tcPr>
            <w:tcW w:w="1738" w:type="dxa"/>
            <w:vAlign w:val="center"/>
          </w:tcPr>
          <w:p w14:paraId="7A0FE31F"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DESCONTARÁ EN CADA PAGO CONFORME AL INFORME DEL ÁREA USUARIA</w:t>
            </w:r>
          </w:p>
        </w:tc>
      </w:tr>
      <w:tr w:rsidR="003318F6" w:rsidRPr="00E92C1E" w14:paraId="7E98564D" w14:textId="77777777" w:rsidTr="00D853BD">
        <w:tc>
          <w:tcPr>
            <w:tcW w:w="567" w:type="dxa"/>
            <w:vAlign w:val="center"/>
          </w:tcPr>
          <w:p w14:paraId="79AEDA16"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06</w:t>
            </w:r>
          </w:p>
        </w:tc>
        <w:tc>
          <w:tcPr>
            <w:tcW w:w="2835" w:type="dxa"/>
            <w:vAlign w:val="center"/>
          </w:tcPr>
          <w:p w14:paraId="43F16C70"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NO PRESENTAR EN LOS INFORMES EL PANEL FOTOGRÁFICO DIARIO DE CADA DÍA DE EJECUCIÓN FECHADOS Y GEORREFERENCIADOS</w:t>
            </w:r>
          </w:p>
        </w:tc>
        <w:tc>
          <w:tcPr>
            <w:tcW w:w="1842" w:type="dxa"/>
            <w:vAlign w:val="center"/>
          </w:tcPr>
          <w:p w14:paraId="1FD9D4A3" w14:textId="4C9EF7F4"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APLICARÁ 0.5 DE UNA UIT POR CADA DÍA QUE NO HAYA PRESENTADO.</w:t>
            </w:r>
          </w:p>
        </w:tc>
        <w:tc>
          <w:tcPr>
            <w:tcW w:w="1738" w:type="dxa"/>
            <w:vAlign w:val="center"/>
          </w:tcPr>
          <w:p w14:paraId="02BF43CA"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DESCONTARÁ EN CADA PAGO CONFORME AL INFORME DEL ÁREA USUARIA</w:t>
            </w:r>
          </w:p>
        </w:tc>
      </w:tr>
      <w:tr w:rsidR="003318F6" w:rsidRPr="00E92C1E" w14:paraId="58B66C15" w14:textId="77777777" w:rsidTr="00D853BD">
        <w:tc>
          <w:tcPr>
            <w:tcW w:w="567" w:type="dxa"/>
            <w:vAlign w:val="center"/>
          </w:tcPr>
          <w:p w14:paraId="3533B17A"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07</w:t>
            </w:r>
          </w:p>
        </w:tc>
        <w:tc>
          <w:tcPr>
            <w:tcW w:w="2835" w:type="dxa"/>
            <w:vAlign w:val="center"/>
          </w:tcPr>
          <w:p w14:paraId="1B2C5649"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NO SUSTENTAR FEHACIENTEMENTE LA EJECUCIÓN DE LOS TRABAJADORES CON LA CANTIDAD DE TRABAJADORES OBTENIDOS DEL CÁLCULO DE LA GESTIÓN DE MANTENIMIENTO.</w:t>
            </w:r>
          </w:p>
        </w:tc>
        <w:tc>
          <w:tcPr>
            <w:tcW w:w="1842" w:type="dxa"/>
            <w:vAlign w:val="center"/>
          </w:tcPr>
          <w:p w14:paraId="0EF6F482" w14:textId="4251CB5B"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 xml:space="preserve">SE APLICARÁ </w:t>
            </w:r>
            <w:r w:rsidR="002D50E0" w:rsidRPr="00E92C1E">
              <w:rPr>
                <w:rFonts w:ascii="Cambria" w:hAnsi="Cambria" w:cs="Arial"/>
                <w:bCs/>
                <w:iCs/>
                <w:noProof/>
                <w:sz w:val="16"/>
                <w:szCs w:val="16"/>
                <w:lang w:val="es-PE"/>
              </w:rPr>
              <w:t>5</w:t>
            </w:r>
            <w:r w:rsidRPr="00E92C1E">
              <w:rPr>
                <w:rFonts w:ascii="Cambria" w:hAnsi="Cambria" w:cs="Arial"/>
                <w:bCs/>
                <w:iCs/>
                <w:noProof/>
                <w:sz w:val="16"/>
                <w:szCs w:val="16"/>
                <w:lang w:val="es-PE"/>
              </w:rPr>
              <w:t xml:space="preserve">% DEL MONTO DEL </w:t>
            </w:r>
            <w:r w:rsidRPr="00E92C1E">
              <w:rPr>
                <w:rFonts w:ascii="Cambria" w:hAnsi="Cambria" w:cs="Arial"/>
                <w:bCs/>
                <w:iCs/>
                <w:noProof/>
                <w:sz w:val="16"/>
                <w:szCs w:val="16"/>
              </w:rPr>
              <w:t>MES</w:t>
            </w:r>
            <w:r w:rsidRPr="00E92C1E">
              <w:rPr>
                <w:rFonts w:ascii="Cambria" w:hAnsi="Cambria" w:cs="Arial"/>
                <w:bCs/>
                <w:iCs/>
                <w:noProof/>
                <w:sz w:val="16"/>
                <w:szCs w:val="16"/>
                <w:lang w:val="es-PE"/>
              </w:rPr>
              <w:t xml:space="preserve"> POR CADA TRABAJADOR Y POR CADA DÍA QUE SE DETECTE.</w:t>
            </w:r>
          </w:p>
        </w:tc>
        <w:tc>
          <w:tcPr>
            <w:tcW w:w="1738" w:type="dxa"/>
            <w:vAlign w:val="center"/>
          </w:tcPr>
          <w:p w14:paraId="330EC55E"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DESCONTARÁ EN CADA PAGO CONFORME AL INFORME DEL ÁREA USUARIA</w:t>
            </w:r>
          </w:p>
        </w:tc>
      </w:tr>
      <w:tr w:rsidR="003318F6" w:rsidRPr="00E92C1E" w14:paraId="068E4056" w14:textId="77777777" w:rsidTr="00D853BD">
        <w:tc>
          <w:tcPr>
            <w:tcW w:w="567" w:type="dxa"/>
            <w:vAlign w:val="center"/>
          </w:tcPr>
          <w:p w14:paraId="695D3FA9"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08</w:t>
            </w:r>
          </w:p>
        </w:tc>
        <w:tc>
          <w:tcPr>
            <w:tcW w:w="2835" w:type="dxa"/>
            <w:vAlign w:val="center"/>
          </w:tcPr>
          <w:p w14:paraId="39603506"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AUSENCIA DE TODO EL PERSONAL DE CAMPO QUE NO HAYA SIDO ENCONTRADO DURANTE EL DÍA DE EJECUCIÓN DEL SERVICIO.</w:t>
            </w:r>
          </w:p>
        </w:tc>
        <w:tc>
          <w:tcPr>
            <w:tcW w:w="1842" w:type="dxa"/>
            <w:vAlign w:val="center"/>
          </w:tcPr>
          <w:p w14:paraId="3ADEFFF8" w14:textId="42035D3C"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 xml:space="preserve">SE APLICARÁ EL </w:t>
            </w:r>
            <w:r w:rsidR="002D50E0" w:rsidRPr="00E92C1E">
              <w:rPr>
                <w:rFonts w:ascii="Cambria" w:hAnsi="Cambria" w:cs="Arial"/>
                <w:bCs/>
                <w:iCs/>
                <w:noProof/>
                <w:sz w:val="16"/>
                <w:szCs w:val="16"/>
                <w:lang w:val="es-PE"/>
              </w:rPr>
              <w:t>10</w:t>
            </w:r>
            <w:r w:rsidRPr="00E92C1E">
              <w:rPr>
                <w:rFonts w:ascii="Cambria" w:hAnsi="Cambria" w:cs="Arial"/>
                <w:bCs/>
                <w:iCs/>
                <w:noProof/>
                <w:sz w:val="16"/>
                <w:szCs w:val="16"/>
                <w:lang w:val="es-PE"/>
              </w:rPr>
              <w:t xml:space="preserve">% DEL MONTO DEL </w:t>
            </w:r>
            <w:r w:rsidRPr="00E92C1E">
              <w:rPr>
                <w:rFonts w:ascii="Cambria" w:hAnsi="Cambria" w:cs="Arial"/>
                <w:bCs/>
                <w:iCs/>
                <w:noProof/>
                <w:sz w:val="16"/>
                <w:szCs w:val="16"/>
              </w:rPr>
              <w:t>MES</w:t>
            </w:r>
            <w:r w:rsidRPr="00E92C1E">
              <w:rPr>
                <w:rFonts w:ascii="Cambria" w:hAnsi="Cambria" w:cs="Arial"/>
                <w:bCs/>
                <w:iCs/>
                <w:noProof/>
                <w:sz w:val="16"/>
                <w:szCs w:val="16"/>
                <w:lang w:val="es-PE"/>
              </w:rPr>
              <w:t xml:space="preserve"> POR CADA DÍA QUE SE DETECTE.</w:t>
            </w:r>
          </w:p>
        </w:tc>
        <w:tc>
          <w:tcPr>
            <w:tcW w:w="1738" w:type="dxa"/>
            <w:vAlign w:val="center"/>
          </w:tcPr>
          <w:p w14:paraId="180EB04D" w14:textId="77777777" w:rsidR="003318F6" w:rsidRPr="00E92C1E" w:rsidRDefault="003318F6" w:rsidP="00D853BD">
            <w:pPr>
              <w:pStyle w:val="Sangra2detindependiente"/>
              <w:tabs>
                <w:tab w:val="clear" w:pos="4080"/>
              </w:tabs>
              <w:ind w:left="0" w:firstLine="0"/>
              <w:jc w:val="center"/>
              <w:rPr>
                <w:rFonts w:ascii="Cambria" w:hAnsi="Cambria" w:cs="Arial"/>
                <w:bCs/>
                <w:iCs/>
                <w:noProof/>
                <w:sz w:val="16"/>
                <w:szCs w:val="16"/>
                <w:lang w:val="es-PE"/>
              </w:rPr>
            </w:pPr>
            <w:r w:rsidRPr="00E92C1E">
              <w:rPr>
                <w:rFonts w:ascii="Cambria" w:hAnsi="Cambria" w:cs="Arial"/>
                <w:bCs/>
                <w:iCs/>
                <w:noProof/>
                <w:sz w:val="16"/>
                <w:szCs w:val="16"/>
                <w:lang w:val="es-PE"/>
              </w:rPr>
              <w:t>SE DESCONTARÁ EN CADA PAGO CONFORME AL INFORME DEL ÁREA USUARIA</w:t>
            </w:r>
          </w:p>
        </w:tc>
      </w:tr>
    </w:tbl>
    <w:p w14:paraId="2633DDD8" w14:textId="77777777" w:rsidR="003318F6" w:rsidRPr="00E92C1E" w:rsidRDefault="003318F6" w:rsidP="003318F6">
      <w:pPr>
        <w:pStyle w:val="Sangra2detindependiente"/>
        <w:shd w:val="clear" w:color="auto" w:fill="FFFFFF" w:themeFill="background1"/>
        <w:tabs>
          <w:tab w:val="clear" w:pos="4080"/>
        </w:tabs>
        <w:ind w:left="2410" w:firstLine="0"/>
        <w:jc w:val="both"/>
        <w:rPr>
          <w:rFonts w:ascii="Cambria" w:hAnsi="Cambria" w:cs="Arial"/>
          <w:bCs/>
          <w:iCs/>
          <w:noProof/>
          <w:sz w:val="16"/>
          <w:szCs w:val="16"/>
          <w:lang w:val="es-PE"/>
        </w:rPr>
      </w:pPr>
    </w:p>
    <w:p w14:paraId="584DD832" w14:textId="61D6F609" w:rsidR="003318F6" w:rsidRPr="00E92C1E" w:rsidRDefault="00EB3BD8" w:rsidP="00B4366F">
      <w:pPr>
        <w:pStyle w:val="Sangra2detindependiente"/>
        <w:numPr>
          <w:ilvl w:val="0"/>
          <w:numId w:val="8"/>
        </w:numPr>
        <w:shd w:val="clear" w:color="auto" w:fill="FFFFFF" w:themeFill="background1"/>
        <w:tabs>
          <w:tab w:val="clear" w:pos="4080"/>
        </w:tabs>
        <w:ind w:left="2552" w:hanging="284"/>
        <w:jc w:val="both"/>
        <w:rPr>
          <w:rFonts w:ascii="Cambria" w:hAnsi="Cambria" w:cs="Arial"/>
          <w:bCs/>
          <w:iCs/>
          <w:noProof/>
          <w:sz w:val="16"/>
          <w:szCs w:val="16"/>
        </w:rPr>
      </w:pPr>
      <w:r w:rsidRPr="00E92C1E">
        <w:rPr>
          <w:rFonts w:ascii="Cambria" w:hAnsi="Cambria" w:cs="Arial"/>
          <w:bCs/>
          <w:iCs/>
          <w:noProof/>
          <w:sz w:val="16"/>
          <w:szCs w:val="16"/>
        </w:rPr>
        <w:t>En caso de que el contratista continúe con el incumplimiento, la entidad procederá a notificarle y procederá la resolución del contrato cuando se ha</w:t>
      </w:r>
      <w:r w:rsidR="00640755" w:rsidRPr="00E92C1E">
        <w:rPr>
          <w:rFonts w:ascii="Cambria" w:hAnsi="Cambria" w:cs="Arial"/>
          <w:bCs/>
          <w:iCs/>
          <w:noProof/>
          <w:sz w:val="16"/>
          <w:szCs w:val="16"/>
        </w:rPr>
        <w:t>y</w:t>
      </w:r>
      <w:r w:rsidRPr="00E92C1E">
        <w:rPr>
          <w:rFonts w:ascii="Cambria" w:hAnsi="Cambria" w:cs="Arial"/>
          <w:bCs/>
          <w:iCs/>
          <w:noProof/>
          <w:sz w:val="16"/>
          <w:szCs w:val="16"/>
        </w:rPr>
        <w:t>a acumulado el 10% de penalidad del monto del contrato.</w:t>
      </w:r>
    </w:p>
    <w:p w14:paraId="21315CA1" w14:textId="340F28EB" w:rsidR="00EB3BD8" w:rsidRPr="00E92C1E" w:rsidRDefault="00EB3BD8" w:rsidP="00B4366F">
      <w:pPr>
        <w:pStyle w:val="Sangra2detindependiente"/>
        <w:numPr>
          <w:ilvl w:val="0"/>
          <w:numId w:val="8"/>
        </w:numPr>
        <w:shd w:val="clear" w:color="auto" w:fill="FFFFFF" w:themeFill="background1"/>
        <w:tabs>
          <w:tab w:val="clear" w:pos="4080"/>
        </w:tabs>
        <w:ind w:left="2552" w:hanging="284"/>
        <w:jc w:val="both"/>
        <w:rPr>
          <w:rFonts w:ascii="Cambria" w:hAnsi="Cambria" w:cs="Arial"/>
          <w:bCs/>
          <w:iCs/>
          <w:noProof/>
          <w:sz w:val="16"/>
          <w:szCs w:val="16"/>
        </w:rPr>
      </w:pPr>
      <w:r w:rsidRPr="00E92C1E">
        <w:rPr>
          <w:rFonts w:ascii="Cambria" w:hAnsi="Cambria" w:cs="Arial"/>
          <w:bCs/>
          <w:iCs/>
          <w:noProof/>
          <w:sz w:val="16"/>
          <w:szCs w:val="16"/>
        </w:rPr>
        <w:t>El monto máximo de las penalidades acumuladas no superará el 10% del monto del contrato; de llegar a este porcentaje la entidad podrá resolver el contrato.</w:t>
      </w:r>
    </w:p>
    <w:p w14:paraId="37358461" w14:textId="77777777" w:rsidR="00942CB0" w:rsidRPr="00E92C1E" w:rsidRDefault="00942CB0" w:rsidP="00942CB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3C4805CE" w14:textId="5940F680" w:rsidR="00942CB0" w:rsidRPr="00E92C1E" w:rsidRDefault="001B08A6" w:rsidP="00FE3A4C">
      <w:pPr>
        <w:pStyle w:val="Ttulo3"/>
        <w:numPr>
          <w:ilvl w:val="1"/>
          <w:numId w:val="63"/>
        </w:numPr>
        <w:ind w:left="1134"/>
        <w:jc w:val="left"/>
        <w:rPr>
          <w:rFonts w:ascii="Cambria" w:hAnsi="Cambria"/>
          <w:noProof/>
          <w:sz w:val="16"/>
          <w:szCs w:val="16"/>
        </w:rPr>
      </w:pPr>
      <w:bookmarkStart w:id="20" w:name="_Toc224396231"/>
      <w:r w:rsidRPr="00E92C1E">
        <w:rPr>
          <w:rFonts w:ascii="Cambria" w:hAnsi="Cambria"/>
          <w:noProof/>
          <w:sz w:val="16"/>
          <w:szCs w:val="16"/>
        </w:rPr>
        <w:t>SUBCONTRATACION</w:t>
      </w:r>
      <w:bookmarkEnd w:id="20"/>
    </w:p>
    <w:p w14:paraId="74D1878C" w14:textId="77777777" w:rsidR="001B08A6" w:rsidRPr="00E92C1E"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2433616C" w14:textId="0648E7BC" w:rsidR="001B08A6" w:rsidRPr="00E92C1E" w:rsidRDefault="001B08A6" w:rsidP="00AF2D7F">
      <w:pPr>
        <w:pStyle w:val="Sangra2detindependiente"/>
        <w:shd w:val="clear" w:color="auto" w:fill="FFFFFF" w:themeFill="background1"/>
        <w:tabs>
          <w:tab w:val="clear" w:pos="4080"/>
        </w:tabs>
        <w:ind w:left="851" w:firstLine="565"/>
        <w:jc w:val="both"/>
        <w:rPr>
          <w:rFonts w:ascii="Cambria" w:hAnsi="Cambria" w:cs="Arial"/>
          <w:bCs/>
          <w:iCs/>
          <w:noProof/>
          <w:sz w:val="16"/>
          <w:szCs w:val="16"/>
          <w:lang w:val="es-PE"/>
        </w:rPr>
      </w:pPr>
      <w:r w:rsidRPr="00E92C1E">
        <w:rPr>
          <w:rFonts w:ascii="Cambria" w:hAnsi="Cambria" w:cs="Arial"/>
          <w:bCs/>
          <w:iCs/>
          <w:noProof/>
          <w:sz w:val="16"/>
          <w:szCs w:val="16"/>
          <w:lang w:val="es-PE"/>
        </w:rPr>
        <w:t>No se aceptará la subcontratación o cesión del contrato.</w:t>
      </w:r>
    </w:p>
    <w:p w14:paraId="7C5C4A4A" w14:textId="77777777" w:rsidR="001B08A6" w:rsidRPr="00E92C1E"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169FCF1A" w14:textId="4AEF74DD" w:rsidR="001B08A6" w:rsidRPr="00E92C1E" w:rsidRDefault="001B08A6" w:rsidP="00FE3A4C">
      <w:pPr>
        <w:pStyle w:val="Ttulo3"/>
        <w:numPr>
          <w:ilvl w:val="1"/>
          <w:numId w:val="63"/>
        </w:numPr>
        <w:ind w:left="1134"/>
        <w:jc w:val="left"/>
        <w:rPr>
          <w:rFonts w:ascii="Cambria" w:hAnsi="Cambria"/>
          <w:noProof/>
          <w:sz w:val="16"/>
          <w:szCs w:val="16"/>
        </w:rPr>
      </w:pPr>
      <w:bookmarkStart w:id="21" w:name="_Toc224396232"/>
      <w:r w:rsidRPr="00E92C1E">
        <w:rPr>
          <w:rFonts w:ascii="Cambria" w:hAnsi="Cambria"/>
          <w:noProof/>
          <w:sz w:val="16"/>
          <w:szCs w:val="16"/>
        </w:rPr>
        <w:t>FORMULA DE REAJUSTE</w:t>
      </w:r>
      <w:bookmarkEnd w:id="21"/>
    </w:p>
    <w:p w14:paraId="5BC5C154" w14:textId="77777777" w:rsidR="001B08A6" w:rsidRPr="00E92C1E"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4B45D95A" w14:textId="36D50694" w:rsidR="001B08A6" w:rsidRPr="00E92C1E" w:rsidRDefault="001B08A6" w:rsidP="00AF2D7F">
      <w:pPr>
        <w:pStyle w:val="Sangra2detindependiente"/>
        <w:shd w:val="clear" w:color="auto" w:fill="FFFFFF" w:themeFill="background1"/>
        <w:tabs>
          <w:tab w:val="clear" w:pos="4080"/>
        </w:tabs>
        <w:ind w:left="851" w:firstLine="565"/>
        <w:jc w:val="both"/>
        <w:rPr>
          <w:rFonts w:ascii="Cambria" w:hAnsi="Cambria" w:cs="Arial"/>
          <w:bCs/>
          <w:iCs/>
          <w:noProof/>
          <w:sz w:val="16"/>
          <w:szCs w:val="16"/>
          <w:lang w:val="es-PE"/>
        </w:rPr>
      </w:pPr>
      <w:r w:rsidRPr="00E92C1E">
        <w:rPr>
          <w:rFonts w:ascii="Cambria" w:hAnsi="Cambria" w:cs="Arial"/>
          <w:bCs/>
          <w:iCs/>
          <w:noProof/>
          <w:sz w:val="16"/>
          <w:szCs w:val="16"/>
        </w:rPr>
        <w:t xml:space="preserve">No </w:t>
      </w:r>
      <w:r w:rsidR="00AF2D7F" w:rsidRPr="00E92C1E">
        <w:rPr>
          <w:rFonts w:ascii="Cambria" w:hAnsi="Cambria" w:cs="Arial"/>
          <w:bCs/>
          <w:iCs/>
          <w:noProof/>
          <w:sz w:val="16"/>
          <w:szCs w:val="16"/>
        </w:rPr>
        <w:t>correesponde</w:t>
      </w:r>
      <w:r w:rsidRPr="00E92C1E">
        <w:rPr>
          <w:rFonts w:ascii="Cambria" w:hAnsi="Cambria" w:cs="Arial"/>
          <w:bCs/>
          <w:iCs/>
          <w:noProof/>
          <w:sz w:val="16"/>
          <w:szCs w:val="16"/>
        </w:rPr>
        <w:t>.</w:t>
      </w:r>
    </w:p>
    <w:p w14:paraId="7148F87F" w14:textId="77777777" w:rsidR="001B08A6" w:rsidRPr="00E92C1E" w:rsidRDefault="001B08A6" w:rsidP="001B08A6">
      <w:pPr>
        <w:pStyle w:val="Sangra2detindependiente"/>
        <w:shd w:val="clear" w:color="auto" w:fill="FFFFFF" w:themeFill="background1"/>
        <w:tabs>
          <w:tab w:val="clear" w:pos="4080"/>
        </w:tabs>
        <w:ind w:left="851" w:firstLine="0"/>
        <w:jc w:val="both"/>
        <w:rPr>
          <w:rFonts w:ascii="Cambria" w:hAnsi="Cambria" w:cs="Arial"/>
          <w:bCs/>
          <w:iCs/>
          <w:noProof/>
          <w:color w:val="FF0000"/>
          <w:sz w:val="16"/>
          <w:szCs w:val="16"/>
          <w:lang w:val="es-PE"/>
        </w:rPr>
      </w:pPr>
    </w:p>
    <w:p w14:paraId="2738F054" w14:textId="7269252A" w:rsidR="001B08A6" w:rsidRPr="00E92C1E" w:rsidRDefault="00074330" w:rsidP="00FE3A4C">
      <w:pPr>
        <w:pStyle w:val="Ttulo3"/>
        <w:numPr>
          <w:ilvl w:val="1"/>
          <w:numId w:val="63"/>
        </w:numPr>
        <w:ind w:left="1134"/>
        <w:jc w:val="left"/>
        <w:rPr>
          <w:rFonts w:ascii="Cambria" w:hAnsi="Cambria"/>
          <w:noProof/>
          <w:sz w:val="16"/>
          <w:szCs w:val="16"/>
        </w:rPr>
      </w:pPr>
      <w:bookmarkStart w:id="22" w:name="_Toc224396233"/>
      <w:r w:rsidRPr="00E92C1E">
        <w:rPr>
          <w:rFonts w:ascii="Cambria" w:hAnsi="Cambria"/>
          <w:noProof/>
          <w:sz w:val="16"/>
          <w:szCs w:val="16"/>
        </w:rPr>
        <w:t>SOLUCION DE CONTROVERSIAS CONTRACTUALES</w:t>
      </w:r>
      <w:bookmarkEnd w:id="22"/>
    </w:p>
    <w:p w14:paraId="504710E1" w14:textId="77777777" w:rsidR="00074330" w:rsidRPr="00E92C1E" w:rsidRDefault="00074330" w:rsidP="0007433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7059F935" w14:textId="42994EB1" w:rsidR="00121570" w:rsidRPr="00E92C1E" w:rsidRDefault="00121570" w:rsidP="00FA5627">
      <w:pPr>
        <w:widowControl w:val="0"/>
        <w:ind w:left="1418"/>
        <w:jc w:val="both"/>
        <w:rPr>
          <w:rFonts w:ascii="Cambria" w:eastAsia="Batang" w:hAnsi="Cambria" w:cs="Arial"/>
          <w:sz w:val="16"/>
          <w:szCs w:val="16"/>
          <w:lang w:eastAsia="en-GB"/>
        </w:rPr>
      </w:pPr>
      <w:r w:rsidRPr="00E92C1E">
        <w:rPr>
          <w:rFonts w:ascii="Cambria" w:eastAsia="Batang" w:hAnsi="Cambria" w:cs="Arial"/>
          <w:sz w:val="16"/>
          <w:szCs w:val="16"/>
          <w:lang w:eastAsia="en-GB"/>
        </w:rPr>
        <w:t xml:space="preserve">Las controversias que surjan entre las partes durante la ejecución del contrato se resuelven mediante conciliación, cuando se haya pactado, y arbitraje. </w:t>
      </w:r>
    </w:p>
    <w:p w14:paraId="46BA4F9A" w14:textId="77777777" w:rsidR="00121570" w:rsidRPr="00E92C1E" w:rsidRDefault="00121570" w:rsidP="00121570">
      <w:pPr>
        <w:widowControl w:val="0"/>
        <w:ind w:left="1418"/>
        <w:jc w:val="both"/>
        <w:rPr>
          <w:rFonts w:ascii="Cambria" w:eastAsia="Batang" w:hAnsi="Cambria" w:cs="Arial"/>
          <w:sz w:val="16"/>
          <w:szCs w:val="16"/>
          <w:lang w:eastAsia="en-GB"/>
        </w:rPr>
      </w:pPr>
      <w:r w:rsidRPr="00E92C1E">
        <w:rPr>
          <w:rFonts w:ascii="Cambria" w:eastAsia="Batang" w:hAnsi="Cambria" w:cs="Arial"/>
          <w:sz w:val="16"/>
          <w:szCs w:val="16"/>
          <w:lang w:eastAsia="en-GB"/>
        </w:rPr>
        <w:t>Para el caso del arbitraje, el postor ganador de la buena pro selecciona una de las siguientes Instituciones Arbitrales para administrarlo.</w:t>
      </w:r>
    </w:p>
    <w:p w14:paraId="748CAFC4" w14:textId="77777777" w:rsidR="00121570" w:rsidRPr="00E92C1E" w:rsidRDefault="00121570" w:rsidP="00121570">
      <w:pPr>
        <w:widowControl w:val="0"/>
        <w:ind w:left="567"/>
        <w:jc w:val="both"/>
        <w:rPr>
          <w:rFonts w:ascii="Cambria" w:eastAsia="Batang" w:hAnsi="Cambria" w:cs="Arial"/>
          <w:sz w:val="16"/>
          <w:szCs w:val="16"/>
          <w:lang w:eastAsia="en-GB"/>
        </w:rPr>
      </w:pPr>
    </w:p>
    <w:tbl>
      <w:tblPr>
        <w:tblW w:w="7542"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387"/>
        <w:gridCol w:w="1588"/>
      </w:tblGrid>
      <w:tr w:rsidR="00121570" w:rsidRPr="00E92C1E" w14:paraId="3BA98760" w14:textId="77777777" w:rsidTr="00FA5627">
        <w:trPr>
          <w:trHeight w:val="300"/>
        </w:trPr>
        <w:tc>
          <w:tcPr>
            <w:tcW w:w="567" w:type="dxa"/>
            <w:tcMar>
              <w:left w:w="108" w:type="dxa"/>
              <w:right w:w="108" w:type="dxa"/>
            </w:tcMar>
            <w:vAlign w:val="center"/>
          </w:tcPr>
          <w:p w14:paraId="543FF6D3" w14:textId="77777777" w:rsidR="00121570" w:rsidRPr="00E92C1E" w:rsidRDefault="00121570" w:rsidP="00121570">
            <w:pPr>
              <w:spacing w:line="257" w:lineRule="auto"/>
              <w:jc w:val="center"/>
              <w:rPr>
                <w:rFonts w:ascii="Cambria" w:hAnsi="Cambria" w:cs="Arial"/>
                <w:sz w:val="16"/>
                <w:szCs w:val="16"/>
                <w:lang w:eastAsia="en-GB"/>
              </w:rPr>
            </w:pPr>
            <w:proofErr w:type="spellStart"/>
            <w:r w:rsidRPr="00E92C1E">
              <w:rPr>
                <w:rFonts w:ascii="Cambria" w:hAnsi="Cambria" w:cs="Arial"/>
                <w:sz w:val="16"/>
                <w:szCs w:val="16"/>
                <w:lang w:eastAsia="en-GB"/>
              </w:rPr>
              <w:t>N°</w:t>
            </w:r>
            <w:proofErr w:type="spellEnd"/>
          </w:p>
        </w:tc>
        <w:tc>
          <w:tcPr>
            <w:tcW w:w="5387" w:type="dxa"/>
            <w:tcMar>
              <w:left w:w="108" w:type="dxa"/>
              <w:right w:w="108" w:type="dxa"/>
            </w:tcMar>
            <w:vAlign w:val="center"/>
          </w:tcPr>
          <w:p w14:paraId="34ECE9F9" w14:textId="77777777" w:rsidR="00121570" w:rsidRPr="00E92C1E" w:rsidRDefault="00121570" w:rsidP="00121570">
            <w:pPr>
              <w:spacing w:line="257" w:lineRule="auto"/>
              <w:jc w:val="center"/>
              <w:rPr>
                <w:rFonts w:ascii="Cambria" w:hAnsi="Cambria" w:cs="Arial"/>
                <w:sz w:val="16"/>
                <w:szCs w:val="16"/>
                <w:lang w:eastAsia="en-GB"/>
              </w:rPr>
            </w:pPr>
            <w:r w:rsidRPr="00E92C1E">
              <w:rPr>
                <w:rFonts w:ascii="Cambria" w:hAnsi="Cambria" w:cs="Arial"/>
                <w:sz w:val="16"/>
                <w:szCs w:val="16"/>
                <w:lang w:eastAsia="en-GB"/>
              </w:rPr>
              <w:t>Instituciones Arbitrales</w:t>
            </w:r>
          </w:p>
        </w:tc>
        <w:tc>
          <w:tcPr>
            <w:tcW w:w="1588" w:type="dxa"/>
            <w:tcMar>
              <w:left w:w="108" w:type="dxa"/>
              <w:right w:w="108" w:type="dxa"/>
            </w:tcMar>
            <w:vAlign w:val="center"/>
          </w:tcPr>
          <w:p w14:paraId="7FD8CFD1" w14:textId="77777777" w:rsidR="00121570" w:rsidRPr="00E92C1E" w:rsidRDefault="00121570" w:rsidP="00121570">
            <w:pPr>
              <w:spacing w:line="257" w:lineRule="auto"/>
              <w:jc w:val="center"/>
              <w:rPr>
                <w:rFonts w:ascii="Cambria" w:hAnsi="Cambria" w:cs="Arial"/>
                <w:sz w:val="16"/>
                <w:szCs w:val="16"/>
                <w:lang w:eastAsia="en-GB"/>
              </w:rPr>
            </w:pPr>
            <w:r w:rsidRPr="00E92C1E">
              <w:rPr>
                <w:rFonts w:ascii="Cambria" w:hAnsi="Cambria" w:cs="Arial"/>
                <w:sz w:val="16"/>
                <w:szCs w:val="16"/>
                <w:lang w:eastAsia="en-GB"/>
              </w:rPr>
              <w:t>RUC</w:t>
            </w:r>
          </w:p>
        </w:tc>
      </w:tr>
      <w:tr w:rsidR="00121570" w:rsidRPr="00E92C1E" w14:paraId="210FD2EA" w14:textId="77777777" w:rsidTr="00FA5627">
        <w:trPr>
          <w:trHeight w:val="300"/>
        </w:trPr>
        <w:tc>
          <w:tcPr>
            <w:tcW w:w="567" w:type="dxa"/>
            <w:tcMar>
              <w:left w:w="108" w:type="dxa"/>
              <w:right w:w="108" w:type="dxa"/>
            </w:tcMar>
          </w:tcPr>
          <w:p w14:paraId="71BB50DA" w14:textId="4ED78278" w:rsidR="00121570" w:rsidRPr="00E92C1E" w:rsidRDefault="00FA5627" w:rsidP="00121570">
            <w:pPr>
              <w:spacing w:line="257" w:lineRule="auto"/>
              <w:jc w:val="center"/>
              <w:rPr>
                <w:rFonts w:ascii="Cambria" w:hAnsi="Cambria" w:cs="Arial"/>
                <w:sz w:val="16"/>
                <w:szCs w:val="16"/>
                <w:lang w:eastAsia="en-GB"/>
              </w:rPr>
            </w:pPr>
            <w:r w:rsidRPr="00E92C1E">
              <w:rPr>
                <w:rFonts w:ascii="Cambria" w:hAnsi="Cambria" w:cs="Arial"/>
                <w:sz w:val="16"/>
                <w:szCs w:val="16"/>
                <w:lang w:eastAsia="en-GB"/>
              </w:rPr>
              <w:t>0</w:t>
            </w:r>
            <w:r w:rsidR="00121570" w:rsidRPr="00E92C1E">
              <w:rPr>
                <w:rFonts w:ascii="Cambria" w:hAnsi="Cambria" w:cs="Arial"/>
                <w:sz w:val="16"/>
                <w:szCs w:val="16"/>
                <w:lang w:eastAsia="en-GB"/>
              </w:rPr>
              <w:t>1</w:t>
            </w:r>
          </w:p>
        </w:tc>
        <w:tc>
          <w:tcPr>
            <w:tcW w:w="5387" w:type="dxa"/>
            <w:tcMar>
              <w:left w:w="108" w:type="dxa"/>
              <w:right w:w="108" w:type="dxa"/>
            </w:tcMar>
          </w:tcPr>
          <w:p w14:paraId="3A19B960" w14:textId="77777777" w:rsidR="00121570" w:rsidRPr="00E92C1E" w:rsidRDefault="00121570" w:rsidP="00121570">
            <w:pPr>
              <w:spacing w:line="257" w:lineRule="auto"/>
              <w:rPr>
                <w:rFonts w:ascii="Cambria" w:hAnsi="Cambria" w:cs="Arial"/>
                <w:sz w:val="16"/>
                <w:szCs w:val="16"/>
                <w:lang w:eastAsia="en-GB"/>
              </w:rPr>
            </w:pPr>
            <w:r w:rsidRPr="00E92C1E">
              <w:rPr>
                <w:rFonts w:ascii="Cambria" w:hAnsi="Cambria" w:cs="Arial"/>
                <w:sz w:val="16"/>
                <w:szCs w:val="16"/>
                <w:lang w:eastAsia="en-GB"/>
              </w:rPr>
              <w:t>CEAR LATINOAMERICANO centro de Arbitraje Latinoamericano e investigaciones Jurídicas S.A.C.</w:t>
            </w:r>
          </w:p>
        </w:tc>
        <w:tc>
          <w:tcPr>
            <w:tcW w:w="1588" w:type="dxa"/>
            <w:tcMar>
              <w:left w:w="108" w:type="dxa"/>
              <w:right w:w="108" w:type="dxa"/>
            </w:tcMar>
          </w:tcPr>
          <w:p w14:paraId="07E96D39" w14:textId="77777777" w:rsidR="00121570" w:rsidRPr="00E92C1E" w:rsidRDefault="00121570" w:rsidP="00121570">
            <w:pPr>
              <w:spacing w:line="257" w:lineRule="auto"/>
              <w:jc w:val="center"/>
              <w:rPr>
                <w:rFonts w:ascii="Cambria" w:hAnsi="Cambria" w:cs="Arial"/>
                <w:sz w:val="16"/>
                <w:szCs w:val="16"/>
                <w:lang w:eastAsia="en-GB"/>
              </w:rPr>
            </w:pPr>
            <w:r w:rsidRPr="00E92C1E">
              <w:rPr>
                <w:rFonts w:ascii="Cambria" w:hAnsi="Cambria" w:cs="Arial"/>
                <w:sz w:val="16"/>
                <w:szCs w:val="16"/>
                <w:lang w:eastAsia="en-GB"/>
              </w:rPr>
              <w:t>20601673810</w:t>
            </w:r>
          </w:p>
        </w:tc>
      </w:tr>
      <w:tr w:rsidR="00121570" w:rsidRPr="00E92C1E" w14:paraId="6966F109" w14:textId="77777777" w:rsidTr="00FA5627">
        <w:trPr>
          <w:trHeight w:val="300"/>
        </w:trPr>
        <w:tc>
          <w:tcPr>
            <w:tcW w:w="567" w:type="dxa"/>
            <w:tcMar>
              <w:left w:w="108" w:type="dxa"/>
              <w:right w:w="108" w:type="dxa"/>
            </w:tcMar>
          </w:tcPr>
          <w:p w14:paraId="771B1F1D" w14:textId="3CB523BD" w:rsidR="00121570" w:rsidRPr="00E92C1E" w:rsidRDefault="00FA5627" w:rsidP="00121570">
            <w:pPr>
              <w:spacing w:line="257" w:lineRule="auto"/>
              <w:jc w:val="center"/>
              <w:rPr>
                <w:rFonts w:ascii="Cambria" w:hAnsi="Cambria" w:cs="Arial"/>
                <w:sz w:val="16"/>
                <w:szCs w:val="16"/>
                <w:lang w:eastAsia="en-GB"/>
              </w:rPr>
            </w:pPr>
            <w:r w:rsidRPr="00E92C1E">
              <w:rPr>
                <w:rFonts w:ascii="Cambria" w:hAnsi="Cambria" w:cs="Arial"/>
                <w:sz w:val="16"/>
                <w:szCs w:val="16"/>
                <w:lang w:eastAsia="en-GB"/>
              </w:rPr>
              <w:t>0</w:t>
            </w:r>
            <w:r w:rsidR="00121570" w:rsidRPr="00E92C1E">
              <w:rPr>
                <w:rFonts w:ascii="Cambria" w:hAnsi="Cambria" w:cs="Arial"/>
                <w:sz w:val="16"/>
                <w:szCs w:val="16"/>
                <w:lang w:eastAsia="en-GB"/>
              </w:rPr>
              <w:t>2</w:t>
            </w:r>
          </w:p>
        </w:tc>
        <w:tc>
          <w:tcPr>
            <w:tcW w:w="5387" w:type="dxa"/>
            <w:tcMar>
              <w:left w:w="108" w:type="dxa"/>
              <w:right w:w="108" w:type="dxa"/>
            </w:tcMar>
          </w:tcPr>
          <w:p w14:paraId="6685A002" w14:textId="77777777" w:rsidR="00121570" w:rsidRPr="00E92C1E" w:rsidRDefault="00121570" w:rsidP="00121570">
            <w:pPr>
              <w:spacing w:line="257" w:lineRule="auto"/>
              <w:rPr>
                <w:rFonts w:ascii="Cambria" w:hAnsi="Cambria" w:cs="Arial"/>
                <w:sz w:val="16"/>
                <w:szCs w:val="16"/>
                <w:lang w:eastAsia="en-GB"/>
              </w:rPr>
            </w:pPr>
            <w:r w:rsidRPr="00E92C1E">
              <w:rPr>
                <w:rFonts w:ascii="Cambria" w:hAnsi="Cambria" w:cs="Arial"/>
                <w:sz w:val="16"/>
                <w:szCs w:val="16"/>
                <w:lang w:eastAsia="en-GB"/>
              </w:rPr>
              <w:t>Centro de Arbitraje y Resolución de Disputas del centro del Perú S.A.C.</w:t>
            </w:r>
          </w:p>
        </w:tc>
        <w:tc>
          <w:tcPr>
            <w:tcW w:w="1588" w:type="dxa"/>
            <w:tcMar>
              <w:left w:w="108" w:type="dxa"/>
              <w:right w:w="108" w:type="dxa"/>
            </w:tcMar>
          </w:tcPr>
          <w:p w14:paraId="2F584BF6" w14:textId="77777777" w:rsidR="00121570" w:rsidRPr="00E92C1E" w:rsidRDefault="00121570" w:rsidP="00121570">
            <w:pPr>
              <w:spacing w:line="257" w:lineRule="auto"/>
              <w:jc w:val="center"/>
              <w:rPr>
                <w:rFonts w:ascii="Cambria" w:hAnsi="Cambria" w:cs="Arial"/>
                <w:sz w:val="16"/>
                <w:szCs w:val="16"/>
                <w:lang w:eastAsia="en-GB"/>
              </w:rPr>
            </w:pPr>
            <w:r w:rsidRPr="00E92C1E">
              <w:rPr>
                <w:rFonts w:ascii="Cambria" w:hAnsi="Cambria" w:cs="Arial"/>
                <w:sz w:val="16"/>
                <w:szCs w:val="16"/>
                <w:lang w:eastAsia="en-GB"/>
              </w:rPr>
              <w:t>20613290096</w:t>
            </w:r>
          </w:p>
        </w:tc>
      </w:tr>
      <w:tr w:rsidR="00121570" w:rsidRPr="00E92C1E" w14:paraId="2A389682" w14:textId="77777777" w:rsidTr="00FA5627">
        <w:trPr>
          <w:trHeight w:val="300"/>
        </w:trPr>
        <w:tc>
          <w:tcPr>
            <w:tcW w:w="567" w:type="dxa"/>
            <w:tcMar>
              <w:left w:w="108" w:type="dxa"/>
              <w:right w:w="108" w:type="dxa"/>
            </w:tcMar>
          </w:tcPr>
          <w:p w14:paraId="2D39C9DA" w14:textId="0C28E3F4" w:rsidR="00121570" w:rsidRPr="00E92C1E" w:rsidRDefault="00FA5627" w:rsidP="00121570">
            <w:pPr>
              <w:spacing w:line="257" w:lineRule="auto"/>
              <w:jc w:val="center"/>
              <w:rPr>
                <w:rFonts w:ascii="Cambria" w:hAnsi="Cambria" w:cs="Arial"/>
                <w:sz w:val="16"/>
                <w:szCs w:val="16"/>
                <w:lang w:eastAsia="en-GB"/>
              </w:rPr>
            </w:pPr>
            <w:r w:rsidRPr="00E92C1E">
              <w:rPr>
                <w:rFonts w:ascii="Cambria" w:hAnsi="Cambria" w:cs="Arial"/>
                <w:sz w:val="16"/>
                <w:szCs w:val="16"/>
                <w:lang w:eastAsia="en-GB"/>
              </w:rPr>
              <w:t>0</w:t>
            </w:r>
            <w:r w:rsidR="00121570" w:rsidRPr="00E92C1E">
              <w:rPr>
                <w:rFonts w:ascii="Cambria" w:hAnsi="Cambria" w:cs="Arial"/>
                <w:sz w:val="16"/>
                <w:szCs w:val="16"/>
                <w:lang w:eastAsia="en-GB"/>
              </w:rPr>
              <w:t>3</w:t>
            </w:r>
          </w:p>
        </w:tc>
        <w:tc>
          <w:tcPr>
            <w:tcW w:w="5387" w:type="dxa"/>
            <w:tcMar>
              <w:left w:w="108" w:type="dxa"/>
              <w:right w:w="108" w:type="dxa"/>
            </w:tcMar>
          </w:tcPr>
          <w:p w14:paraId="1D017309" w14:textId="77777777" w:rsidR="00121570" w:rsidRPr="00E92C1E" w:rsidRDefault="00121570" w:rsidP="00121570">
            <w:pPr>
              <w:spacing w:line="257" w:lineRule="auto"/>
              <w:rPr>
                <w:rFonts w:ascii="Cambria" w:hAnsi="Cambria" w:cs="Arial"/>
                <w:sz w:val="16"/>
                <w:szCs w:val="16"/>
                <w:lang w:eastAsia="en-GB"/>
              </w:rPr>
            </w:pPr>
            <w:r w:rsidRPr="00E92C1E">
              <w:rPr>
                <w:rFonts w:ascii="Cambria" w:hAnsi="Cambria" w:cs="Arial"/>
                <w:sz w:val="16"/>
                <w:szCs w:val="16"/>
                <w:lang w:eastAsia="en-GB"/>
              </w:rPr>
              <w:t>Cámara de Comercio Industria y Turismo de Ancash</w:t>
            </w:r>
          </w:p>
        </w:tc>
        <w:tc>
          <w:tcPr>
            <w:tcW w:w="1588" w:type="dxa"/>
            <w:tcMar>
              <w:left w:w="108" w:type="dxa"/>
              <w:right w:w="108" w:type="dxa"/>
            </w:tcMar>
          </w:tcPr>
          <w:p w14:paraId="5BA6D4A5" w14:textId="77777777" w:rsidR="00121570" w:rsidRPr="00E92C1E" w:rsidRDefault="00121570" w:rsidP="00121570">
            <w:pPr>
              <w:spacing w:line="257" w:lineRule="auto"/>
              <w:jc w:val="center"/>
              <w:rPr>
                <w:rFonts w:ascii="Cambria" w:hAnsi="Cambria" w:cs="Arial"/>
                <w:sz w:val="16"/>
                <w:szCs w:val="16"/>
                <w:lang w:eastAsia="en-GB"/>
              </w:rPr>
            </w:pPr>
            <w:r w:rsidRPr="00E92C1E">
              <w:rPr>
                <w:rFonts w:ascii="Cambria" w:hAnsi="Cambria" w:cs="Arial"/>
                <w:sz w:val="16"/>
                <w:szCs w:val="16"/>
                <w:lang w:eastAsia="en-GB"/>
              </w:rPr>
              <w:t>20184393442</w:t>
            </w:r>
          </w:p>
        </w:tc>
      </w:tr>
    </w:tbl>
    <w:p w14:paraId="30C675F6" w14:textId="77777777" w:rsidR="00074330" w:rsidRPr="00E92C1E" w:rsidRDefault="00074330" w:rsidP="00074330">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3EAF17BA" w14:textId="73FDE18E" w:rsidR="00652572" w:rsidRPr="00E92C1E" w:rsidRDefault="00652572" w:rsidP="00FE3A4C">
      <w:pPr>
        <w:pStyle w:val="Ttulo3"/>
        <w:numPr>
          <w:ilvl w:val="1"/>
          <w:numId w:val="63"/>
        </w:numPr>
        <w:ind w:left="1134"/>
        <w:jc w:val="left"/>
        <w:rPr>
          <w:rFonts w:ascii="Cambria" w:hAnsi="Cambria"/>
          <w:noProof/>
          <w:sz w:val="16"/>
          <w:szCs w:val="16"/>
        </w:rPr>
      </w:pPr>
      <w:bookmarkStart w:id="23" w:name="_Toc224396234"/>
      <w:r w:rsidRPr="00E92C1E">
        <w:rPr>
          <w:rFonts w:ascii="Cambria" w:hAnsi="Cambria"/>
          <w:noProof/>
          <w:sz w:val="16"/>
          <w:szCs w:val="16"/>
        </w:rPr>
        <w:t>FORMA DE PAGO</w:t>
      </w:r>
      <w:bookmarkEnd w:id="23"/>
    </w:p>
    <w:p w14:paraId="5E2E0798" w14:textId="77777777" w:rsidR="00652572" w:rsidRPr="00E92C1E" w:rsidRDefault="00652572" w:rsidP="00652572">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26E647EF" w14:textId="77777777" w:rsidR="00652572" w:rsidRPr="00E92C1E" w:rsidRDefault="00652572" w:rsidP="007B7A2A">
      <w:pPr>
        <w:pStyle w:val="Sangra2detindependiente"/>
        <w:shd w:val="clear" w:color="auto" w:fill="FFFFFF" w:themeFill="background1"/>
        <w:tabs>
          <w:tab w:val="clear" w:pos="4080"/>
        </w:tabs>
        <w:ind w:left="1418" w:firstLine="0"/>
        <w:jc w:val="both"/>
        <w:rPr>
          <w:rFonts w:ascii="Cambria" w:hAnsi="Cambria" w:cs="Arial"/>
          <w:bCs/>
          <w:iCs/>
          <w:noProof/>
          <w:sz w:val="16"/>
          <w:szCs w:val="16"/>
        </w:rPr>
      </w:pPr>
      <w:r w:rsidRPr="00E92C1E">
        <w:rPr>
          <w:rFonts w:ascii="Cambria" w:hAnsi="Cambria" w:cs="Arial"/>
          <w:bCs/>
          <w:iCs/>
          <w:noProof/>
          <w:sz w:val="16"/>
          <w:szCs w:val="16"/>
        </w:rPr>
        <w:t>El pago por la prestación del servicio se realizará en forma mensual, luego de recibido el desembolso respectivo y ante la presentación formal, oportuna y sin observaciones del informe mensual ante el gobierno local o I.V.P. – Huari y que se resumen en:</w:t>
      </w:r>
    </w:p>
    <w:p w14:paraId="6B625D02" w14:textId="3F5468C2" w:rsidR="00652572" w:rsidRPr="00E92C1E" w:rsidRDefault="00652572" w:rsidP="00652572">
      <w:pPr>
        <w:pStyle w:val="Sangra2detindependiente"/>
        <w:shd w:val="clear" w:color="auto" w:fill="FFFFFF" w:themeFill="background1"/>
        <w:tabs>
          <w:tab w:val="clear" w:pos="4080"/>
        </w:tabs>
        <w:ind w:left="851" w:firstLine="0"/>
        <w:jc w:val="both"/>
        <w:rPr>
          <w:rFonts w:ascii="Cambria" w:hAnsi="Cambria" w:cs="Arial"/>
          <w:bCs/>
          <w:iCs/>
          <w:noProof/>
          <w:sz w:val="16"/>
          <w:szCs w:val="16"/>
        </w:rPr>
      </w:pPr>
    </w:p>
    <w:p w14:paraId="379716FB" w14:textId="77777777" w:rsidR="00652572" w:rsidRPr="00E92C1E"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16"/>
          <w:szCs w:val="16"/>
          <w:lang w:val="es-PE"/>
        </w:rPr>
      </w:pPr>
      <w:r w:rsidRPr="00E92C1E">
        <w:rPr>
          <w:rFonts w:ascii="Cambria" w:hAnsi="Cambria" w:cs="Arial"/>
          <w:bCs/>
          <w:iCs/>
          <w:noProof/>
          <w:sz w:val="16"/>
          <w:szCs w:val="16"/>
        </w:rPr>
        <w:t>Factura indicando el mes correspondiente.</w:t>
      </w:r>
    </w:p>
    <w:p w14:paraId="3A595B66" w14:textId="77777777" w:rsidR="00652572" w:rsidRPr="00E92C1E"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16"/>
          <w:szCs w:val="16"/>
          <w:lang w:val="es-PE"/>
        </w:rPr>
      </w:pPr>
      <w:r w:rsidRPr="00E92C1E">
        <w:rPr>
          <w:rFonts w:ascii="Cambria" w:hAnsi="Cambria" w:cs="Arial"/>
          <w:bCs/>
          <w:iCs/>
          <w:noProof/>
          <w:sz w:val="16"/>
          <w:szCs w:val="16"/>
        </w:rPr>
        <w:t>Ficha RUC</w:t>
      </w:r>
    </w:p>
    <w:p w14:paraId="11142516" w14:textId="77777777" w:rsidR="00652572" w:rsidRPr="00E92C1E"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16"/>
          <w:szCs w:val="16"/>
          <w:lang w:val="es-PE"/>
        </w:rPr>
      </w:pPr>
      <w:r w:rsidRPr="00E92C1E">
        <w:rPr>
          <w:rFonts w:ascii="Cambria" w:hAnsi="Cambria" w:cs="Arial"/>
          <w:bCs/>
          <w:iCs/>
          <w:noProof/>
          <w:sz w:val="16"/>
          <w:szCs w:val="16"/>
        </w:rPr>
        <w:t>RNP</w:t>
      </w:r>
    </w:p>
    <w:p w14:paraId="4CDF65FA" w14:textId="77777777" w:rsidR="00652572" w:rsidRPr="00E92C1E"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16"/>
          <w:szCs w:val="16"/>
          <w:lang w:val="es-PE"/>
        </w:rPr>
      </w:pPr>
      <w:r w:rsidRPr="00E92C1E">
        <w:rPr>
          <w:rFonts w:ascii="Cambria" w:hAnsi="Cambria" w:cs="Arial"/>
          <w:bCs/>
          <w:iCs/>
          <w:noProof/>
          <w:sz w:val="16"/>
          <w:szCs w:val="16"/>
        </w:rPr>
        <w:t>Copia de contrato</w:t>
      </w:r>
    </w:p>
    <w:p w14:paraId="31580F5F" w14:textId="77777777" w:rsidR="00652572" w:rsidRPr="00E92C1E" w:rsidRDefault="00652572" w:rsidP="00C42F2E">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16"/>
          <w:szCs w:val="16"/>
          <w:lang w:val="es-PE"/>
        </w:rPr>
      </w:pPr>
      <w:r w:rsidRPr="00E92C1E">
        <w:rPr>
          <w:rFonts w:ascii="Cambria" w:hAnsi="Cambria" w:cs="Arial"/>
          <w:bCs/>
          <w:iCs/>
          <w:noProof/>
          <w:sz w:val="16"/>
          <w:szCs w:val="16"/>
        </w:rPr>
        <w:t>Carta de autorizacion C.C.I.</w:t>
      </w:r>
    </w:p>
    <w:p w14:paraId="6B94518E" w14:textId="07AF7F1D" w:rsidR="00652572" w:rsidRPr="00E92C1E" w:rsidRDefault="00652572" w:rsidP="00D36230">
      <w:pPr>
        <w:pStyle w:val="Sangra2detindependiente"/>
        <w:numPr>
          <w:ilvl w:val="0"/>
          <w:numId w:val="9"/>
        </w:numPr>
        <w:shd w:val="clear" w:color="auto" w:fill="FFFFFF" w:themeFill="background1"/>
        <w:tabs>
          <w:tab w:val="clear" w:pos="4080"/>
        </w:tabs>
        <w:ind w:left="1418" w:hanging="284"/>
        <w:jc w:val="both"/>
        <w:rPr>
          <w:rFonts w:ascii="Cambria" w:hAnsi="Cambria" w:cs="Arial"/>
          <w:bCs/>
          <w:iCs/>
          <w:noProof/>
          <w:sz w:val="16"/>
          <w:szCs w:val="16"/>
          <w:lang w:val="es-PE"/>
        </w:rPr>
      </w:pPr>
      <w:r w:rsidRPr="00E92C1E">
        <w:rPr>
          <w:rFonts w:ascii="Cambria" w:hAnsi="Cambria" w:cs="Arial"/>
          <w:bCs/>
          <w:iCs/>
          <w:noProof/>
          <w:sz w:val="16"/>
          <w:szCs w:val="16"/>
        </w:rPr>
        <w:t>Copia de cargo de informe mensual</w:t>
      </w:r>
    </w:p>
    <w:p w14:paraId="72AC2784" w14:textId="77777777" w:rsidR="00D36230" w:rsidRPr="00E92C1E" w:rsidRDefault="00D36230" w:rsidP="00D36230">
      <w:pPr>
        <w:pStyle w:val="Sangra2detindependiente"/>
        <w:shd w:val="clear" w:color="auto" w:fill="FFFFFF" w:themeFill="background1"/>
        <w:tabs>
          <w:tab w:val="clear" w:pos="4080"/>
        </w:tabs>
        <w:ind w:left="1418" w:firstLine="0"/>
        <w:jc w:val="both"/>
        <w:rPr>
          <w:rFonts w:ascii="Cambria" w:hAnsi="Cambria" w:cs="Arial"/>
          <w:bCs/>
          <w:iCs/>
          <w:noProof/>
          <w:sz w:val="16"/>
          <w:szCs w:val="16"/>
          <w:lang w:val="es-PE"/>
        </w:rPr>
      </w:pPr>
    </w:p>
    <w:p w14:paraId="4DB04A3B" w14:textId="66BE602E" w:rsidR="005229A5" w:rsidRPr="00E92C1E" w:rsidRDefault="00652572" w:rsidP="00D36230">
      <w:pPr>
        <w:pStyle w:val="Sangra2detindependiente"/>
        <w:shd w:val="clear" w:color="auto" w:fill="FFFFFF" w:themeFill="background1"/>
        <w:tabs>
          <w:tab w:val="clear" w:pos="4080"/>
        </w:tabs>
        <w:ind w:left="851" w:firstLine="0"/>
        <w:jc w:val="both"/>
        <w:rPr>
          <w:rFonts w:ascii="Cambria" w:hAnsi="Cambria" w:cs="Arial"/>
          <w:bCs/>
          <w:iCs/>
          <w:noProof/>
          <w:sz w:val="16"/>
          <w:szCs w:val="16"/>
        </w:rPr>
      </w:pPr>
      <w:r w:rsidRPr="00E92C1E">
        <w:rPr>
          <w:rFonts w:ascii="Cambria" w:hAnsi="Cambria" w:cs="Arial"/>
          <w:bCs/>
          <w:iCs/>
          <w:noProof/>
          <w:sz w:val="16"/>
          <w:szCs w:val="16"/>
        </w:rPr>
        <w:t>Para tal efecto, el responsable de otorgar la conformidad de la prestación de los servicios, deberá hacerlo en un plazo que no excederá de los 07 (siete) días calendarios de ser éstos prestados, a fin que la entidad cumpla con la obligación de efectuar el pago dentro de los 10 (diez) días calendario siguientes, siempre que se verifiquen las condiciones establecidas en el contrato.</w:t>
      </w:r>
    </w:p>
    <w:p w14:paraId="5439E2C1" w14:textId="77777777" w:rsidR="007B7A2A" w:rsidRPr="00E92C1E" w:rsidRDefault="007B7A2A" w:rsidP="00652572">
      <w:pPr>
        <w:pStyle w:val="Sangra2detindependiente"/>
        <w:shd w:val="clear" w:color="auto" w:fill="FFFFFF" w:themeFill="background1"/>
        <w:tabs>
          <w:tab w:val="clear" w:pos="4080"/>
        </w:tabs>
        <w:ind w:left="851" w:firstLine="0"/>
        <w:jc w:val="both"/>
        <w:rPr>
          <w:rFonts w:ascii="Cambria" w:hAnsi="Cambria" w:cs="Arial"/>
          <w:bCs/>
          <w:iCs/>
          <w:noProof/>
          <w:sz w:val="16"/>
          <w:szCs w:val="16"/>
        </w:rPr>
      </w:pPr>
    </w:p>
    <w:p w14:paraId="4E58F95D" w14:textId="6D84FFF2" w:rsidR="007B7A2A" w:rsidRPr="00E92C1E" w:rsidRDefault="007B7A2A" w:rsidP="00FE3A4C">
      <w:pPr>
        <w:pStyle w:val="Ttulo3"/>
        <w:numPr>
          <w:ilvl w:val="1"/>
          <w:numId w:val="63"/>
        </w:numPr>
        <w:ind w:left="1134"/>
        <w:jc w:val="left"/>
        <w:rPr>
          <w:rFonts w:ascii="Cambria" w:hAnsi="Cambria"/>
          <w:noProof/>
          <w:sz w:val="16"/>
          <w:szCs w:val="16"/>
        </w:rPr>
      </w:pPr>
      <w:bookmarkStart w:id="24" w:name="_Toc224396235"/>
      <w:r w:rsidRPr="00E92C1E">
        <w:rPr>
          <w:rFonts w:ascii="Cambria" w:hAnsi="Cambria"/>
          <w:noProof/>
          <w:sz w:val="16"/>
          <w:szCs w:val="16"/>
        </w:rPr>
        <w:t>PLAZO PARA RESPUESTAS ENTRE LAS PARTES</w:t>
      </w:r>
      <w:bookmarkEnd w:id="24"/>
      <w:r w:rsidRPr="00E92C1E">
        <w:rPr>
          <w:rFonts w:ascii="Cambria" w:hAnsi="Cambria"/>
          <w:noProof/>
          <w:sz w:val="16"/>
          <w:szCs w:val="16"/>
        </w:rPr>
        <w:t xml:space="preserve">  </w:t>
      </w:r>
    </w:p>
    <w:p w14:paraId="2894F48F" w14:textId="46634E6F" w:rsidR="007B7A2A" w:rsidRPr="00E92C1E" w:rsidRDefault="007B7A2A" w:rsidP="007B7A2A">
      <w:pPr>
        <w:pStyle w:val="Sangra2detindependiente"/>
        <w:shd w:val="clear" w:color="auto" w:fill="FFFFFF" w:themeFill="background1"/>
        <w:tabs>
          <w:tab w:val="clear" w:pos="4080"/>
        </w:tabs>
        <w:ind w:left="1418" w:firstLine="0"/>
        <w:jc w:val="both"/>
        <w:rPr>
          <w:rFonts w:ascii="Cambria" w:hAnsi="Cambria" w:cs="Arial"/>
          <w:bCs/>
          <w:iCs/>
          <w:noProof/>
          <w:sz w:val="16"/>
          <w:szCs w:val="16"/>
        </w:rPr>
      </w:pPr>
      <w:r w:rsidRPr="00E92C1E">
        <w:rPr>
          <w:rFonts w:ascii="Cambria" w:hAnsi="Cambria" w:cs="Arial"/>
          <w:bCs/>
          <w:iCs/>
          <w:noProof/>
          <w:sz w:val="16"/>
          <w:szCs w:val="16"/>
        </w:rPr>
        <w:t>Para los plazos de respuesta de las partes sobre aspectos vinculados con la ejecución contractual que no han sido específicamente previstos en el Reglamento, aplica el plazo máximo de respuesta del siguiente cuadro:</w:t>
      </w:r>
    </w:p>
    <w:p w14:paraId="17DC658D" w14:textId="77777777" w:rsidR="007B7A2A" w:rsidRPr="00E92C1E" w:rsidRDefault="007B7A2A" w:rsidP="007B7A2A">
      <w:pPr>
        <w:pStyle w:val="Sangra2detindependiente"/>
        <w:shd w:val="clear" w:color="auto" w:fill="FFFFFF" w:themeFill="background1"/>
        <w:tabs>
          <w:tab w:val="clear" w:pos="4080"/>
        </w:tabs>
        <w:ind w:left="1418" w:firstLine="0"/>
        <w:jc w:val="both"/>
        <w:rPr>
          <w:rFonts w:ascii="Cambria" w:hAnsi="Cambria" w:cs="Arial"/>
          <w:bCs/>
          <w:iCs/>
          <w:noProof/>
          <w:sz w:val="16"/>
          <w:szCs w:val="16"/>
        </w:rPr>
      </w:pPr>
    </w:p>
    <w:p w14:paraId="596FFB6C" w14:textId="3D8A7E56" w:rsidR="007B7A2A" w:rsidRPr="00E92C1E" w:rsidRDefault="007B7A2A" w:rsidP="007B7A2A">
      <w:pPr>
        <w:pStyle w:val="Sangra2detindependiente"/>
        <w:shd w:val="clear" w:color="auto" w:fill="FFFFFF" w:themeFill="background1"/>
        <w:tabs>
          <w:tab w:val="clear" w:pos="4080"/>
        </w:tabs>
        <w:ind w:left="1418" w:firstLine="0"/>
        <w:jc w:val="both"/>
        <w:rPr>
          <w:rFonts w:ascii="Cambria" w:hAnsi="Cambria" w:cs="Arial"/>
          <w:bCs/>
          <w:iCs/>
          <w:noProof/>
          <w:sz w:val="16"/>
          <w:szCs w:val="16"/>
        </w:rPr>
      </w:pPr>
      <w:r w:rsidRPr="00E92C1E">
        <w:rPr>
          <w:rFonts w:ascii="Cambria" w:hAnsi="Cambria" w:cs="Arial"/>
          <w:bCs/>
          <w:iCs/>
          <w:noProof/>
          <w:sz w:val="16"/>
          <w:szCs w:val="16"/>
        </w:rPr>
        <w:t>Plazo Maximo de resp</w:t>
      </w:r>
      <w:r w:rsidR="0049130B" w:rsidRPr="00E92C1E">
        <w:rPr>
          <w:rFonts w:ascii="Cambria" w:hAnsi="Cambria" w:cs="Arial"/>
          <w:bCs/>
          <w:iCs/>
          <w:noProof/>
          <w:sz w:val="16"/>
          <w:szCs w:val="16"/>
        </w:rPr>
        <w:t>u</w:t>
      </w:r>
      <w:r w:rsidRPr="00E92C1E">
        <w:rPr>
          <w:rFonts w:ascii="Cambria" w:hAnsi="Cambria" w:cs="Arial"/>
          <w:bCs/>
          <w:iCs/>
          <w:noProof/>
          <w:sz w:val="16"/>
          <w:szCs w:val="16"/>
        </w:rPr>
        <w:t>esta :             Cinco (5) dias calendario</w:t>
      </w:r>
    </w:p>
    <w:p w14:paraId="0AD31F13" w14:textId="77777777" w:rsidR="007B7A2A" w:rsidRPr="00E92C1E" w:rsidRDefault="007B7A2A" w:rsidP="00D36230">
      <w:pPr>
        <w:pStyle w:val="Sangra2detindependiente"/>
        <w:shd w:val="clear" w:color="auto" w:fill="FFFFFF" w:themeFill="background1"/>
        <w:tabs>
          <w:tab w:val="clear" w:pos="4080"/>
        </w:tabs>
        <w:jc w:val="both"/>
        <w:rPr>
          <w:rFonts w:ascii="Cambria" w:hAnsi="Cambria" w:cs="Arial"/>
          <w:bCs/>
          <w:iCs/>
          <w:noProof/>
          <w:sz w:val="16"/>
          <w:szCs w:val="16"/>
        </w:rPr>
      </w:pPr>
    </w:p>
    <w:p w14:paraId="7969F072" w14:textId="747E14EC" w:rsidR="00074330" w:rsidRPr="00E92C1E" w:rsidRDefault="00070B54" w:rsidP="00FE3A4C">
      <w:pPr>
        <w:pStyle w:val="Ttulo3"/>
        <w:numPr>
          <w:ilvl w:val="1"/>
          <w:numId w:val="63"/>
        </w:numPr>
        <w:ind w:left="1134"/>
        <w:jc w:val="left"/>
        <w:rPr>
          <w:rFonts w:ascii="Cambria" w:hAnsi="Cambria"/>
          <w:noProof/>
          <w:sz w:val="16"/>
          <w:szCs w:val="16"/>
        </w:rPr>
      </w:pPr>
      <w:bookmarkStart w:id="25" w:name="_Toc224396236"/>
      <w:r w:rsidRPr="00E92C1E">
        <w:rPr>
          <w:rFonts w:ascii="Cambria" w:hAnsi="Cambria"/>
          <w:noProof/>
          <w:sz w:val="16"/>
          <w:szCs w:val="16"/>
        </w:rPr>
        <w:t>OTRAS DISPOSICIONES</w:t>
      </w:r>
      <w:bookmarkEnd w:id="25"/>
    </w:p>
    <w:p w14:paraId="19C70D75" w14:textId="77777777" w:rsidR="00BE1590" w:rsidRPr="00E92C1E" w:rsidRDefault="00BE1590" w:rsidP="00BE1590">
      <w:pPr>
        <w:pStyle w:val="Sangra2detindependiente"/>
        <w:tabs>
          <w:tab w:val="clear" w:pos="4080"/>
        </w:tabs>
        <w:jc w:val="both"/>
        <w:rPr>
          <w:rFonts w:ascii="Cambria" w:hAnsi="Cambria" w:cs="Arial"/>
          <w:b/>
          <w:iCs/>
          <w:noProof/>
          <w:sz w:val="16"/>
          <w:szCs w:val="16"/>
          <w:lang w:val="es-PE"/>
        </w:rPr>
      </w:pPr>
    </w:p>
    <w:p w14:paraId="56DD1452" w14:textId="656E1219" w:rsidR="00BE1590" w:rsidRPr="00E92C1E" w:rsidRDefault="00BE1590" w:rsidP="00C42F2E">
      <w:pPr>
        <w:pStyle w:val="Sangra2detindependiente"/>
        <w:numPr>
          <w:ilvl w:val="0"/>
          <w:numId w:val="10"/>
        </w:numPr>
        <w:tabs>
          <w:tab w:val="clear" w:pos="4080"/>
        </w:tabs>
        <w:ind w:firstLine="556"/>
        <w:jc w:val="both"/>
        <w:rPr>
          <w:rFonts w:ascii="Cambria" w:hAnsi="Cambria" w:cs="Arial"/>
          <w:b/>
          <w:iCs/>
          <w:noProof/>
          <w:sz w:val="16"/>
          <w:szCs w:val="16"/>
          <w:lang w:val="es-PE"/>
        </w:rPr>
      </w:pPr>
      <w:r w:rsidRPr="00E92C1E">
        <w:rPr>
          <w:rFonts w:ascii="Cambria" w:hAnsi="Cambria" w:cs="Arial"/>
          <w:b/>
          <w:iCs/>
          <w:noProof/>
          <w:sz w:val="16"/>
          <w:szCs w:val="16"/>
          <w:lang w:val="es-PE"/>
        </w:rPr>
        <w:t>CULMINACION DE LOS TRABAJOS</w:t>
      </w:r>
    </w:p>
    <w:p w14:paraId="44E6D677" w14:textId="6C0F84B5" w:rsidR="00D36230" w:rsidRPr="00E92C1E" w:rsidRDefault="00BE1590" w:rsidP="004B4DDB">
      <w:pPr>
        <w:pStyle w:val="Sangra2detindependiente"/>
        <w:tabs>
          <w:tab w:val="clear" w:pos="4080"/>
        </w:tabs>
        <w:ind w:left="1276" w:firstLine="0"/>
        <w:jc w:val="both"/>
        <w:rPr>
          <w:rFonts w:ascii="Cambria" w:hAnsi="Cambria" w:cs="Arial"/>
          <w:bCs/>
          <w:iCs/>
          <w:noProof/>
          <w:sz w:val="16"/>
          <w:szCs w:val="16"/>
          <w:lang w:val="es-PE"/>
        </w:rPr>
      </w:pPr>
      <w:r w:rsidRPr="00E92C1E">
        <w:rPr>
          <w:rFonts w:ascii="Cambria" w:hAnsi="Cambria" w:cs="Arial"/>
          <w:bCs/>
          <w:iCs/>
          <w:noProof/>
          <w:sz w:val="16"/>
          <w:szCs w:val="16"/>
          <w:lang w:val="es-PE"/>
        </w:rPr>
        <w:t>El jefe de mantenimiento realiza la anotacipon en el cuaderno de ocurrencias la culminacion fisica del servicio e informara a la entidad en un plazo maximo de tres (3) dias posteriores a la anotacion de la culminacion del servicio en el cuaderno de ocurrencias, mediante informe de culminacion de la actividad, solicitando verificacion de la culminacion, recepcion y conformidad del servicio; el area usuaria  conjuntamente con el contratista verificaran el cumplimiento y culminacion del servicio.</w:t>
      </w:r>
    </w:p>
    <w:p w14:paraId="52B4CD39" w14:textId="06D97964" w:rsidR="00070B54" w:rsidRPr="00E92C1E" w:rsidRDefault="00070B54" w:rsidP="00C42F2E">
      <w:pPr>
        <w:pStyle w:val="Sangra2detindependiente"/>
        <w:numPr>
          <w:ilvl w:val="0"/>
          <w:numId w:val="10"/>
        </w:numPr>
        <w:tabs>
          <w:tab w:val="clear" w:pos="4080"/>
        </w:tabs>
        <w:ind w:firstLine="556"/>
        <w:jc w:val="both"/>
        <w:rPr>
          <w:rFonts w:ascii="Cambria" w:hAnsi="Cambria" w:cs="Arial"/>
          <w:b/>
          <w:iCs/>
          <w:noProof/>
          <w:sz w:val="16"/>
          <w:szCs w:val="16"/>
          <w:lang w:val="es-PE"/>
        </w:rPr>
      </w:pPr>
      <w:r w:rsidRPr="00E92C1E">
        <w:rPr>
          <w:rFonts w:ascii="Cambria" w:hAnsi="Cambria" w:cs="Arial"/>
          <w:b/>
          <w:iCs/>
          <w:noProof/>
          <w:sz w:val="16"/>
          <w:szCs w:val="16"/>
          <w:lang w:val="es-PE"/>
        </w:rPr>
        <w:t>CONFORMIDAD DE LA PRESTACION</w:t>
      </w:r>
    </w:p>
    <w:p w14:paraId="3398DBCF" w14:textId="63E40F12" w:rsidR="00E97BED" w:rsidRPr="00E92C1E" w:rsidRDefault="00E97BED" w:rsidP="00E97BED">
      <w:pPr>
        <w:pStyle w:val="Sangra2detindependiente"/>
        <w:tabs>
          <w:tab w:val="clear" w:pos="4080"/>
        </w:tabs>
        <w:ind w:left="1418" w:firstLine="0"/>
        <w:jc w:val="both"/>
        <w:rPr>
          <w:rFonts w:ascii="Cambria" w:hAnsi="Cambria" w:cs="Arial"/>
          <w:b/>
          <w:iCs/>
          <w:noProof/>
          <w:sz w:val="16"/>
          <w:szCs w:val="16"/>
          <w:lang w:val="es-PE"/>
        </w:rPr>
      </w:pPr>
      <w:r w:rsidRPr="00E92C1E">
        <w:rPr>
          <w:rFonts w:ascii="Cambria" w:hAnsi="Cambria" w:cs="Arial"/>
          <w:bCs/>
          <w:iCs/>
          <w:noProof/>
          <w:sz w:val="16"/>
          <w:szCs w:val="16"/>
          <w:lang w:val="es-PE"/>
        </w:rPr>
        <w:t xml:space="preserve">La conformidad de la prestacion del servicio se regula por lo dispuesto en el articulo 144 del Reglamento de la ley N° 32069, Ley General de Contrataciones Publicas, aprobado mediante Decreto Supremo </w:t>
      </w:r>
      <w:r w:rsidR="00922C0C" w:rsidRPr="00E92C1E">
        <w:rPr>
          <w:rFonts w:ascii="Cambria" w:hAnsi="Cambria" w:cs="Arial"/>
          <w:bCs/>
          <w:iCs/>
          <w:noProof/>
          <w:sz w:val="16"/>
          <w:szCs w:val="16"/>
          <w:lang w:val="es-PE"/>
        </w:rPr>
        <w:t>N</w:t>
      </w:r>
      <w:r w:rsidRPr="00E92C1E">
        <w:rPr>
          <w:rFonts w:ascii="Cambria" w:hAnsi="Cambria" w:cs="Arial"/>
          <w:bCs/>
          <w:iCs/>
          <w:noProof/>
          <w:sz w:val="16"/>
          <w:szCs w:val="16"/>
          <w:lang w:val="es-PE"/>
        </w:rPr>
        <w:t>°009-2025. La Conformidad sera Otorgada por la</w:t>
      </w:r>
      <w:r w:rsidRPr="00E92C1E">
        <w:rPr>
          <w:rFonts w:ascii="Cambria" w:hAnsi="Cambria" w:cs="Arial"/>
          <w:b/>
          <w:iCs/>
          <w:noProof/>
          <w:sz w:val="16"/>
          <w:szCs w:val="16"/>
          <w:lang w:val="es-PE"/>
        </w:rPr>
        <w:t xml:space="preserve"> Unidad de operaciones del IVP </w:t>
      </w:r>
      <w:r w:rsidR="00BE1590" w:rsidRPr="00E92C1E">
        <w:rPr>
          <w:rFonts w:ascii="Cambria" w:hAnsi="Cambria" w:cs="Arial"/>
          <w:b/>
          <w:iCs/>
          <w:noProof/>
          <w:sz w:val="16"/>
          <w:szCs w:val="16"/>
          <w:lang w:val="es-PE"/>
        </w:rPr>
        <w:t>–</w:t>
      </w:r>
      <w:r w:rsidRPr="00E92C1E">
        <w:rPr>
          <w:rFonts w:ascii="Cambria" w:hAnsi="Cambria" w:cs="Arial"/>
          <w:b/>
          <w:iCs/>
          <w:noProof/>
          <w:sz w:val="16"/>
          <w:szCs w:val="16"/>
          <w:lang w:val="es-PE"/>
        </w:rPr>
        <w:t xml:space="preserve"> HUARI</w:t>
      </w:r>
    </w:p>
    <w:p w14:paraId="4526F192" w14:textId="77777777" w:rsidR="00070B54" w:rsidRPr="00E92C1E" w:rsidRDefault="00070B54" w:rsidP="00D36230">
      <w:pPr>
        <w:pStyle w:val="Sangra2detindependiente"/>
        <w:tabs>
          <w:tab w:val="clear" w:pos="4080"/>
        </w:tabs>
        <w:ind w:left="0" w:firstLine="0"/>
        <w:jc w:val="both"/>
        <w:rPr>
          <w:rFonts w:ascii="Cambria" w:hAnsi="Cambria" w:cs="Arial"/>
          <w:b/>
          <w:iCs/>
          <w:noProof/>
          <w:sz w:val="16"/>
          <w:szCs w:val="16"/>
          <w:lang w:val="es-PE"/>
        </w:rPr>
      </w:pPr>
    </w:p>
    <w:p w14:paraId="77F9BF24" w14:textId="655C09D2" w:rsidR="00070B54" w:rsidRPr="00E92C1E" w:rsidRDefault="00070B54" w:rsidP="00C42F2E">
      <w:pPr>
        <w:pStyle w:val="Sangra2detindependiente"/>
        <w:numPr>
          <w:ilvl w:val="0"/>
          <w:numId w:val="10"/>
        </w:numPr>
        <w:tabs>
          <w:tab w:val="clear" w:pos="4080"/>
        </w:tabs>
        <w:ind w:firstLine="556"/>
        <w:jc w:val="both"/>
        <w:rPr>
          <w:rFonts w:ascii="Cambria" w:hAnsi="Cambria" w:cs="Arial"/>
          <w:b/>
          <w:iCs/>
          <w:noProof/>
          <w:sz w:val="16"/>
          <w:szCs w:val="16"/>
          <w:lang w:val="es-PE"/>
        </w:rPr>
      </w:pPr>
      <w:r w:rsidRPr="00E92C1E">
        <w:rPr>
          <w:rFonts w:ascii="Cambria" w:hAnsi="Cambria" w:cs="Arial"/>
          <w:b/>
          <w:iCs/>
          <w:noProof/>
          <w:sz w:val="16"/>
          <w:szCs w:val="16"/>
          <w:lang w:val="es-PE"/>
        </w:rPr>
        <w:t>RESPONSABLIDAD POR VICIOS OCULTOS</w:t>
      </w:r>
    </w:p>
    <w:p w14:paraId="45325D07" w14:textId="77777777" w:rsidR="00070B54" w:rsidRPr="00E92C1E" w:rsidRDefault="00070B54" w:rsidP="00E97BED">
      <w:pPr>
        <w:pStyle w:val="Sangra2detindependiente"/>
        <w:shd w:val="clear" w:color="auto" w:fill="FFFFFF" w:themeFill="background1"/>
        <w:tabs>
          <w:tab w:val="clear" w:pos="4080"/>
        </w:tabs>
        <w:ind w:left="1418" w:firstLine="0"/>
        <w:jc w:val="both"/>
        <w:rPr>
          <w:rFonts w:ascii="Cambria" w:hAnsi="Cambria" w:cs="Arial"/>
          <w:bCs/>
          <w:iCs/>
          <w:noProof/>
          <w:color w:val="000000" w:themeColor="text1"/>
          <w:sz w:val="16"/>
          <w:szCs w:val="16"/>
          <w:lang w:val="es-PE"/>
        </w:rPr>
      </w:pPr>
      <w:r w:rsidRPr="00E92C1E">
        <w:rPr>
          <w:rFonts w:ascii="Cambria" w:hAnsi="Cambria" w:cs="Arial"/>
          <w:bCs/>
          <w:iCs/>
          <w:noProof/>
          <w:color w:val="000000" w:themeColor="text1"/>
          <w:sz w:val="16"/>
          <w:szCs w:val="16"/>
          <w:lang w:val="es-PE"/>
        </w:rPr>
        <w:t>La responsabilidad por la calidad ofrecida y por los vicios ocultos del servicio es contado a partir de la firma del contrato hasta su culminación, recepción y conformidad de servicio.</w:t>
      </w:r>
    </w:p>
    <w:p w14:paraId="17303705" w14:textId="77777777" w:rsidR="00070B54" w:rsidRPr="00E92C1E" w:rsidRDefault="00070B54" w:rsidP="00070B54">
      <w:pPr>
        <w:pStyle w:val="Sangra2detindependiente"/>
        <w:tabs>
          <w:tab w:val="clear" w:pos="4080"/>
        </w:tabs>
        <w:ind w:left="1418" w:firstLine="0"/>
        <w:jc w:val="both"/>
        <w:rPr>
          <w:rFonts w:ascii="Cambria" w:hAnsi="Cambria" w:cs="Arial"/>
          <w:b/>
          <w:iCs/>
          <w:noProof/>
          <w:sz w:val="16"/>
          <w:szCs w:val="16"/>
          <w:lang w:val="es-PE"/>
        </w:rPr>
      </w:pPr>
    </w:p>
    <w:p w14:paraId="4F0E69D7" w14:textId="0919BEEB" w:rsidR="00070B54" w:rsidRPr="00E92C1E" w:rsidRDefault="00070B54" w:rsidP="00E97BED">
      <w:pPr>
        <w:pStyle w:val="Sangra2detindependiente"/>
        <w:tabs>
          <w:tab w:val="clear" w:pos="4080"/>
        </w:tabs>
        <w:ind w:left="1788" w:hanging="370"/>
        <w:jc w:val="both"/>
        <w:rPr>
          <w:rFonts w:ascii="Cambria" w:hAnsi="Cambria" w:cs="Arial"/>
          <w:b/>
          <w:iCs/>
          <w:noProof/>
          <w:sz w:val="16"/>
          <w:szCs w:val="16"/>
          <w:lang w:val="es-PE"/>
        </w:rPr>
      </w:pPr>
      <w:r w:rsidRPr="00E92C1E">
        <w:rPr>
          <w:rFonts w:ascii="Cambria" w:hAnsi="Cambria" w:cs="Arial"/>
          <w:b/>
          <w:iCs/>
          <w:noProof/>
          <w:sz w:val="16"/>
          <w:szCs w:val="16"/>
          <w:lang w:val="es-PE"/>
        </w:rPr>
        <w:t>OBLIGACIONES DE LA ENTIDAD</w:t>
      </w:r>
    </w:p>
    <w:p w14:paraId="7B4B1888" w14:textId="77A5FE6B" w:rsidR="007F2C8D" w:rsidRPr="00E92C1E" w:rsidRDefault="007F2C8D" w:rsidP="00C42F2E">
      <w:pPr>
        <w:pStyle w:val="Sangra2detindependiente"/>
        <w:numPr>
          <w:ilvl w:val="0"/>
          <w:numId w:val="10"/>
        </w:numPr>
        <w:tabs>
          <w:tab w:val="clear" w:pos="4080"/>
        </w:tabs>
        <w:ind w:left="1418" w:hanging="142"/>
        <w:jc w:val="both"/>
        <w:rPr>
          <w:rFonts w:ascii="Cambria" w:hAnsi="Cambria" w:cs="Arial"/>
          <w:bCs/>
          <w:iCs/>
          <w:noProof/>
          <w:sz w:val="16"/>
          <w:szCs w:val="16"/>
          <w:lang w:val="es-PE"/>
        </w:rPr>
      </w:pPr>
      <w:r w:rsidRPr="00E92C1E">
        <w:rPr>
          <w:rFonts w:ascii="Cambria" w:hAnsi="Cambria" w:cs="Arial"/>
          <w:b/>
          <w:iCs/>
          <w:noProof/>
          <w:sz w:val="16"/>
          <w:szCs w:val="16"/>
          <w:lang w:val="es-PE"/>
        </w:rPr>
        <w:t xml:space="preserve">EL INSTITUTO DE VIALIDAD PROVINCIAL DE HUARI, </w:t>
      </w:r>
      <w:r w:rsidRPr="00E92C1E">
        <w:rPr>
          <w:rFonts w:ascii="Cambria" w:hAnsi="Cambria" w:cs="Arial"/>
          <w:bCs/>
          <w:iCs/>
          <w:noProof/>
          <w:sz w:val="16"/>
          <w:szCs w:val="16"/>
          <w:lang w:val="es-PE"/>
        </w:rPr>
        <w:t>tiene la obligacion de entregar la documentacion necesaria y requerida por el contratista para el desarrollo del servicio.</w:t>
      </w:r>
    </w:p>
    <w:p w14:paraId="4206F71F" w14:textId="7F4E9B00" w:rsidR="007F2C8D" w:rsidRPr="00E92C1E" w:rsidRDefault="007F2C8D" w:rsidP="00C42F2E">
      <w:pPr>
        <w:pStyle w:val="Sangra2detindependiente"/>
        <w:numPr>
          <w:ilvl w:val="0"/>
          <w:numId w:val="10"/>
        </w:numPr>
        <w:tabs>
          <w:tab w:val="clear" w:pos="4080"/>
        </w:tabs>
        <w:ind w:left="1418" w:hanging="142"/>
        <w:jc w:val="both"/>
        <w:rPr>
          <w:rFonts w:ascii="Cambria" w:hAnsi="Cambria" w:cs="Arial"/>
          <w:bCs/>
          <w:iCs/>
          <w:noProof/>
          <w:sz w:val="16"/>
          <w:szCs w:val="16"/>
          <w:lang w:val="es-PE"/>
        </w:rPr>
      </w:pPr>
      <w:r w:rsidRPr="00E92C1E">
        <w:rPr>
          <w:rFonts w:ascii="Cambria" w:hAnsi="Cambria" w:cs="Arial"/>
          <w:b/>
          <w:iCs/>
          <w:noProof/>
          <w:sz w:val="16"/>
          <w:szCs w:val="16"/>
          <w:lang w:val="es-PE"/>
        </w:rPr>
        <w:t xml:space="preserve">EL INSTITUTO DE VIALIDAD PROVINCIAL DE HUARI, </w:t>
      </w:r>
      <w:r w:rsidRPr="00E92C1E">
        <w:rPr>
          <w:rFonts w:ascii="Cambria" w:hAnsi="Cambria" w:cs="Arial"/>
          <w:bCs/>
          <w:iCs/>
          <w:noProof/>
          <w:sz w:val="16"/>
          <w:szCs w:val="16"/>
          <w:lang w:val="es-PE"/>
        </w:rPr>
        <w:t>designara un profesional encargado de la coordinacion y supervision del servicio, quien mantendra coordinaciones permanentes con el contratista.tiene la obligacion de entregar la documentacion necesaria y requerida por el contratista para el desarrollo del servicio</w:t>
      </w:r>
    </w:p>
    <w:p w14:paraId="2EA55395" w14:textId="77777777" w:rsidR="007F2C8D" w:rsidRPr="00E92C1E" w:rsidRDefault="007F2C8D" w:rsidP="00C42F2E">
      <w:pPr>
        <w:pStyle w:val="Sangra2detindependiente"/>
        <w:numPr>
          <w:ilvl w:val="0"/>
          <w:numId w:val="10"/>
        </w:numPr>
        <w:tabs>
          <w:tab w:val="clear" w:pos="4080"/>
        </w:tabs>
        <w:ind w:left="1418" w:hanging="142"/>
        <w:jc w:val="both"/>
        <w:rPr>
          <w:rFonts w:ascii="Cambria" w:hAnsi="Cambria" w:cs="Arial"/>
          <w:bCs/>
          <w:iCs/>
          <w:noProof/>
          <w:sz w:val="16"/>
          <w:szCs w:val="16"/>
          <w:lang w:val="es-PE"/>
        </w:rPr>
      </w:pPr>
      <w:r w:rsidRPr="00E92C1E">
        <w:rPr>
          <w:rFonts w:ascii="Cambria" w:hAnsi="Cambria" w:cs="Arial"/>
          <w:b/>
          <w:iCs/>
          <w:noProof/>
          <w:sz w:val="16"/>
          <w:szCs w:val="16"/>
          <w:lang w:val="es-PE"/>
        </w:rPr>
        <w:t xml:space="preserve">EL INSTITUTO DE VIALIDAD PROVINCIAL DE HUARI, </w:t>
      </w:r>
      <w:r w:rsidRPr="00E92C1E">
        <w:rPr>
          <w:rFonts w:ascii="Cambria" w:hAnsi="Cambria" w:cs="Arial"/>
          <w:bCs/>
          <w:iCs/>
          <w:noProof/>
          <w:sz w:val="16"/>
          <w:szCs w:val="16"/>
          <w:lang w:val="es-PE"/>
        </w:rPr>
        <w:t>tiene la obligacion de registrar mediante actas de coordinacion y/o informes tecnicos la presentacion de observaciones a los entregables del contratista.</w:t>
      </w:r>
    </w:p>
    <w:p w14:paraId="2B605705" w14:textId="77777777" w:rsidR="007F2C8D" w:rsidRPr="00E92C1E" w:rsidRDefault="007F2C8D" w:rsidP="007F2C8D">
      <w:pPr>
        <w:pStyle w:val="Sangra2detindependiente"/>
        <w:tabs>
          <w:tab w:val="clear" w:pos="4080"/>
        </w:tabs>
        <w:jc w:val="both"/>
        <w:rPr>
          <w:rFonts w:ascii="Cambria" w:hAnsi="Cambria" w:cs="Arial"/>
          <w:bCs/>
          <w:iCs/>
          <w:noProof/>
          <w:sz w:val="16"/>
          <w:szCs w:val="16"/>
          <w:lang w:val="es-PE"/>
        </w:rPr>
      </w:pPr>
    </w:p>
    <w:p w14:paraId="164E294A" w14:textId="572F5FF8" w:rsidR="007F2C8D" w:rsidRPr="00E92C1E" w:rsidRDefault="007F2C8D" w:rsidP="00FE3A4C">
      <w:pPr>
        <w:pStyle w:val="Ttulo3"/>
        <w:numPr>
          <w:ilvl w:val="1"/>
          <w:numId w:val="63"/>
        </w:numPr>
        <w:ind w:left="1134"/>
        <w:jc w:val="left"/>
        <w:rPr>
          <w:rFonts w:ascii="Cambria" w:hAnsi="Cambria"/>
          <w:noProof/>
          <w:sz w:val="16"/>
          <w:szCs w:val="16"/>
        </w:rPr>
      </w:pPr>
      <w:bookmarkStart w:id="26" w:name="_Toc224396237"/>
      <w:r w:rsidRPr="00E92C1E">
        <w:rPr>
          <w:rFonts w:ascii="Cambria" w:hAnsi="Cambria"/>
          <w:noProof/>
          <w:sz w:val="16"/>
          <w:szCs w:val="16"/>
        </w:rPr>
        <w:t>REQUISITOS GENERALES DEL CON</w:t>
      </w:r>
      <w:r w:rsidR="00D04CCC" w:rsidRPr="00E92C1E">
        <w:rPr>
          <w:rFonts w:ascii="Cambria" w:hAnsi="Cambria"/>
          <w:noProof/>
          <w:sz w:val="16"/>
          <w:szCs w:val="16"/>
        </w:rPr>
        <w:t>TRATISTA</w:t>
      </w:r>
      <w:r w:rsidRPr="00E92C1E">
        <w:rPr>
          <w:rFonts w:ascii="Cambria" w:hAnsi="Cambria"/>
          <w:noProof/>
          <w:sz w:val="16"/>
          <w:szCs w:val="16"/>
        </w:rPr>
        <w:t>:</w:t>
      </w:r>
      <w:bookmarkEnd w:id="26"/>
    </w:p>
    <w:p w14:paraId="307B49E5" w14:textId="77777777" w:rsidR="00901319" w:rsidRPr="00E92C1E" w:rsidRDefault="00901319" w:rsidP="00901319">
      <w:pPr>
        <w:pStyle w:val="Sangra2detindependiente"/>
        <w:tabs>
          <w:tab w:val="clear" w:pos="4080"/>
        </w:tabs>
        <w:ind w:left="928" w:firstLine="0"/>
        <w:jc w:val="both"/>
        <w:rPr>
          <w:rFonts w:ascii="Cambria" w:hAnsi="Cambria" w:cs="Arial"/>
          <w:bCs/>
          <w:iCs/>
          <w:noProof/>
          <w:sz w:val="16"/>
          <w:szCs w:val="16"/>
          <w:lang w:val="es-PE"/>
        </w:rPr>
      </w:pPr>
    </w:p>
    <w:p w14:paraId="40C9D321" w14:textId="0D736CF8" w:rsidR="007F2C8D" w:rsidRPr="00E92C1E" w:rsidRDefault="007F2C8D" w:rsidP="007F2C8D">
      <w:pPr>
        <w:pStyle w:val="Sangra2detindependiente"/>
        <w:tabs>
          <w:tab w:val="clear" w:pos="4080"/>
        </w:tabs>
        <w:ind w:firstLine="338"/>
        <w:jc w:val="both"/>
        <w:rPr>
          <w:rFonts w:ascii="Cambria" w:hAnsi="Cambria" w:cs="Arial"/>
          <w:bCs/>
          <w:iCs/>
          <w:noProof/>
          <w:sz w:val="16"/>
          <w:szCs w:val="16"/>
          <w:lang w:val="es-PE"/>
        </w:rPr>
      </w:pPr>
      <w:r w:rsidRPr="00E92C1E">
        <w:rPr>
          <w:rFonts w:ascii="Cambria" w:hAnsi="Cambria" w:cs="Arial"/>
          <w:bCs/>
          <w:iCs/>
          <w:noProof/>
          <w:sz w:val="16"/>
          <w:szCs w:val="16"/>
          <w:lang w:val="es-PE"/>
        </w:rPr>
        <w:t>Persona</w:t>
      </w:r>
      <w:r w:rsidRPr="00E92C1E">
        <w:rPr>
          <w:rFonts w:ascii="Cambria" w:hAnsi="Cambria" w:cs="Arial"/>
          <w:bCs/>
          <w:iCs/>
          <w:noProof/>
          <w:sz w:val="16"/>
          <w:szCs w:val="16"/>
          <w:lang w:val="es-PE"/>
        </w:rPr>
        <w:tab/>
      </w:r>
      <w:r w:rsidRPr="00E92C1E">
        <w:rPr>
          <w:rFonts w:ascii="Cambria" w:hAnsi="Cambria" w:cs="Arial"/>
          <w:bCs/>
          <w:iCs/>
          <w:noProof/>
          <w:sz w:val="16"/>
          <w:szCs w:val="16"/>
          <w:lang w:val="es-PE"/>
        </w:rPr>
        <w:tab/>
        <w:t>:Natural o juridica (individual o consorcio)</w:t>
      </w:r>
    </w:p>
    <w:p w14:paraId="637A84E5" w14:textId="5174E4B2" w:rsidR="00BE1590" w:rsidRPr="00E92C1E" w:rsidRDefault="007F2C8D" w:rsidP="00D36230">
      <w:pPr>
        <w:pStyle w:val="Sangra2detindependiente"/>
        <w:tabs>
          <w:tab w:val="clear" w:pos="4080"/>
        </w:tabs>
        <w:ind w:firstLine="338"/>
        <w:jc w:val="both"/>
        <w:rPr>
          <w:rFonts w:ascii="Cambria" w:hAnsi="Cambria" w:cs="Arial"/>
          <w:bCs/>
          <w:iCs/>
          <w:noProof/>
          <w:sz w:val="16"/>
          <w:szCs w:val="16"/>
          <w:lang w:val="es-PE"/>
        </w:rPr>
      </w:pPr>
      <w:r w:rsidRPr="00E92C1E">
        <w:rPr>
          <w:rFonts w:ascii="Cambria" w:hAnsi="Cambria" w:cs="Arial"/>
          <w:bCs/>
          <w:iCs/>
          <w:noProof/>
          <w:sz w:val="16"/>
          <w:szCs w:val="16"/>
          <w:lang w:val="es-PE"/>
        </w:rPr>
        <w:t>RNP</w:t>
      </w:r>
      <w:r w:rsidRPr="00E92C1E">
        <w:rPr>
          <w:rFonts w:ascii="Cambria" w:hAnsi="Cambria" w:cs="Arial"/>
          <w:bCs/>
          <w:iCs/>
          <w:noProof/>
          <w:sz w:val="16"/>
          <w:szCs w:val="16"/>
          <w:lang w:val="es-PE"/>
        </w:rPr>
        <w:tab/>
      </w:r>
      <w:r w:rsidRPr="00E92C1E">
        <w:rPr>
          <w:rFonts w:ascii="Cambria" w:hAnsi="Cambria" w:cs="Arial"/>
          <w:bCs/>
          <w:iCs/>
          <w:noProof/>
          <w:sz w:val="16"/>
          <w:szCs w:val="16"/>
          <w:lang w:val="es-PE"/>
        </w:rPr>
        <w:tab/>
        <w:t>:Servicios</w:t>
      </w:r>
    </w:p>
    <w:p w14:paraId="7C04D704" w14:textId="77777777" w:rsidR="005440BF" w:rsidRPr="00E92C1E" w:rsidRDefault="005440BF" w:rsidP="007F2C8D">
      <w:pPr>
        <w:pStyle w:val="Sangra2detindependiente"/>
        <w:tabs>
          <w:tab w:val="clear" w:pos="4080"/>
        </w:tabs>
        <w:ind w:firstLine="338"/>
        <w:jc w:val="both"/>
        <w:rPr>
          <w:rFonts w:ascii="Cambria" w:hAnsi="Cambria" w:cs="Arial"/>
          <w:bCs/>
          <w:iCs/>
          <w:noProof/>
          <w:sz w:val="16"/>
          <w:szCs w:val="16"/>
          <w:lang w:val="es-PE"/>
        </w:rPr>
      </w:pPr>
    </w:p>
    <w:p w14:paraId="275FC787" w14:textId="76846BE9" w:rsidR="005440BF" w:rsidRPr="00E92C1E" w:rsidRDefault="005440BF" w:rsidP="00FE3A4C">
      <w:pPr>
        <w:pStyle w:val="Ttulo2"/>
        <w:numPr>
          <w:ilvl w:val="1"/>
          <w:numId w:val="71"/>
        </w:numPr>
        <w:rPr>
          <w:rFonts w:ascii="Cambria" w:hAnsi="Cambria"/>
          <w:noProof/>
          <w:sz w:val="16"/>
          <w:szCs w:val="16"/>
        </w:rPr>
      </w:pPr>
      <w:bookmarkStart w:id="27" w:name="_Toc224396238"/>
      <w:r w:rsidRPr="00E92C1E">
        <w:rPr>
          <w:rFonts w:ascii="Cambria" w:hAnsi="Cambria"/>
          <w:noProof/>
          <w:sz w:val="16"/>
          <w:szCs w:val="16"/>
        </w:rPr>
        <w:t>DOCUMENTACION A PRESENTAR POR EL CONTRATISTA</w:t>
      </w:r>
      <w:bookmarkEnd w:id="27"/>
    </w:p>
    <w:p w14:paraId="54D0E466" w14:textId="77777777" w:rsidR="005440BF" w:rsidRPr="00E92C1E" w:rsidRDefault="005440BF" w:rsidP="00530725">
      <w:pPr>
        <w:pStyle w:val="Sangra2detindependiente"/>
        <w:shd w:val="clear" w:color="auto" w:fill="FFFFFF" w:themeFill="background1"/>
        <w:tabs>
          <w:tab w:val="clear" w:pos="4080"/>
        </w:tabs>
        <w:ind w:left="1416" w:firstLine="0"/>
        <w:jc w:val="both"/>
        <w:rPr>
          <w:rFonts w:ascii="Cambria" w:hAnsi="Cambria" w:cs="Arial"/>
          <w:bCs/>
          <w:iCs/>
          <w:noProof/>
          <w:sz w:val="16"/>
          <w:szCs w:val="16"/>
          <w:lang w:val="es-PE"/>
        </w:rPr>
      </w:pPr>
      <w:r w:rsidRPr="00E92C1E">
        <w:rPr>
          <w:rFonts w:ascii="Cambria" w:hAnsi="Cambria" w:cs="Arial"/>
          <w:bCs/>
          <w:iCs/>
          <w:noProof/>
          <w:sz w:val="16"/>
          <w:szCs w:val="16"/>
          <w:lang w:val="es-PE"/>
        </w:rPr>
        <w:t>El contratista deberá presentar a la entidad las siguientes documentaciones como prestación de servicios:</w:t>
      </w:r>
    </w:p>
    <w:p w14:paraId="6CD70E32" w14:textId="77777777" w:rsidR="005440BF" w:rsidRPr="00E92C1E" w:rsidRDefault="005440BF" w:rsidP="005440BF">
      <w:pPr>
        <w:pStyle w:val="Sangra2detindependiente"/>
        <w:shd w:val="clear" w:color="auto" w:fill="FFFFFF" w:themeFill="background1"/>
        <w:tabs>
          <w:tab w:val="clear" w:pos="4080"/>
        </w:tabs>
        <w:ind w:left="851" w:firstLine="0"/>
        <w:jc w:val="both"/>
        <w:rPr>
          <w:rFonts w:ascii="Cambria" w:hAnsi="Cambria" w:cs="Arial"/>
          <w:bCs/>
          <w:iCs/>
          <w:noProof/>
          <w:sz w:val="16"/>
          <w:szCs w:val="16"/>
          <w:lang w:val="es-PE"/>
        </w:rPr>
      </w:pPr>
    </w:p>
    <w:p w14:paraId="114878A5" w14:textId="2B24C998" w:rsidR="005440BF" w:rsidRPr="00E92C1E" w:rsidRDefault="005440BF" w:rsidP="00FE3A4C">
      <w:pPr>
        <w:pStyle w:val="Ttulo3"/>
        <w:numPr>
          <w:ilvl w:val="0"/>
          <w:numId w:val="73"/>
        </w:numPr>
        <w:ind w:left="1418" w:hanging="709"/>
        <w:rPr>
          <w:rFonts w:ascii="Cambria" w:hAnsi="Cambria"/>
          <w:noProof/>
          <w:sz w:val="16"/>
          <w:szCs w:val="16"/>
        </w:rPr>
      </w:pPr>
      <w:bookmarkStart w:id="28" w:name="_Toc224396239"/>
      <w:r w:rsidRPr="00E92C1E">
        <w:rPr>
          <w:rFonts w:ascii="Cambria" w:hAnsi="Cambria"/>
          <w:noProof/>
          <w:sz w:val="16"/>
          <w:szCs w:val="16"/>
        </w:rPr>
        <w:t>PLAN DE TRABAJO</w:t>
      </w:r>
      <w:bookmarkEnd w:id="28"/>
    </w:p>
    <w:p w14:paraId="24491BBF" w14:textId="77777777" w:rsidR="005440BF" w:rsidRPr="00E92C1E" w:rsidRDefault="005440BF" w:rsidP="005440BF">
      <w:pPr>
        <w:pStyle w:val="Sangra2detindependiente"/>
        <w:shd w:val="clear" w:color="auto" w:fill="FFFFFF" w:themeFill="background1"/>
        <w:tabs>
          <w:tab w:val="clear" w:pos="4080"/>
        </w:tabs>
        <w:ind w:left="1418" w:firstLine="0"/>
        <w:jc w:val="both"/>
        <w:rPr>
          <w:rFonts w:ascii="Cambria" w:hAnsi="Cambria" w:cs="Arial"/>
          <w:bCs/>
          <w:iCs/>
          <w:noProof/>
          <w:sz w:val="16"/>
          <w:szCs w:val="16"/>
          <w:lang w:val="es-PE"/>
        </w:rPr>
      </w:pPr>
    </w:p>
    <w:p w14:paraId="23BA4502" w14:textId="77777777" w:rsidR="005440BF" w:rsidRPr="00E92C1E"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16"/>
          <w:szCs w:val="16"/>
          <w:lang w:val="es-PE"/>
        </w:rPr>
      </w:pPr>
      <w:r w:rsidRPr="00E92C1E">
        <w:rPr>
          <w:rFonts w:ascii="Cambria" w:hAnsi="Cambria" w:cs="Arial"/>
          <w:bCs/>
          <w:iCs/>
          <w:noProof/>
          <w:sz w:val="16"/>
          <w:szCs w:val="16"/>
        </w:rPr>
        <w:t xml:space="preserve">El plan de trabajo será presentado previa a la entrega de terreno, para su revisión y opinión favorable por parte del personal designado como inspector del gobierno local o del jefe de la </w:t>
      </w:r>
      <w:r w:rsidRPr="00E92C1E">
        <w:rPr>
          <w:rFonts w:ascii="Cambria" w:hAnsi="Cambria" w:cs="Arial"/>
          <w:bCs/>
          <w:iCs/>
          <w:noProof/>
          <w:sz w:val="16"/>
          <w:szCs w:val="16"/>
        </w:rPr>
        <w:lastRenderedPageBreak/>
        <w:t>unidad de operaciones del I.V.P. – Huari y su conformidad otorgada por el responsable del área usuaria del gobierno local o gerente del I.V.P. – Huari según corresponda y su respectiva aprobación con acto resolutivo por el gobierno local o I.V.P. – Huari por la autoridad competente.</w:t>
      </w:r>
    </w:p>
    <w:p w14:paraId="3BF6104E" w14:textId="77777777" w:rsidR="005440BF" w:rsidRPr="00E92C1E"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16"/>
          <w:szCs w:val="16"/>
          <w:lang w:val="es-PE"/>
        </w:rPr>
      </w:pPr>
      <w:r w:rsidRPr="00E92C1E">
        <w:rPr>
          <w:rFonts w:ascii="Cambria" w:hAnsi="Cambria" w:cs="Arial"/>
          <w:bCs/>
          <w:iCs/>
          <w:noProof/>
          <w:sz w:val="16"/>
          <w:szCs w:val="16"/>
        </w:rPr>
        <w:t>El inspector del tramo (jefe de la unidad de operaciones), tendrá 02 (dos) días hábiles para revisar y emitir opinión favorable sobre el plan de trabajo (opinión favorable o desfavorable de ser el caso), en caso de ser observado, el contratista tendrá un plazo máximo de 05 (cinco) días calendarios, para subsanarlas. De no presentar o subsanar, dentro del plazo establecido, se aplicará penalidades.</w:t>
      </w:r>
    </w:p>
    <w:p w14:paraId="69DC4B1D" w14:textId="77777777" w:rsidR="005440BF" w:rsidRPr="00E92C1E"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16"/>
          <w:szCs w:val="16"/>
          <w:lang w:val="es-PE"/>
        </w:rPr>
      </w:pPr>
      <w:r w:rsidRPr="00E92C1E">
        <w:rPr>
          <w:rFonts w:ascii="Cambria" w:hAnsi="Cambria" w:cs="Arial"/>
          <w:bCs/>
          <w:iCs/>
          <w:noProof/>
          <w:sz w:val="16"/>
          <w:szCs w:val="16"/>
        </w:rPr>
        <w:t>El plan de trabajo es único y por el plazo total del contrato, teniendo en cuenta que no debe superar el año fiscal correspondiente, asimismo, debe considerar las actividades de la gestión de mantenimiento vial con sus respectivas cargas de trabajo para el mantenimiento rutinario. Asimismo, deberá presentar el cronograma de actividades y el cronograma de desembolsos actualizado al inicio del servicio, el mismo que debe ser consistente y coherente con la descripción del servicio ofertado.</w:t>
      </w:r>
    </w:p>
    <w:p w14:paraId="433A7C04" w14:textId="77777777" w:rsidR="005440BF" w:rsidRPr="00E92C1E" w:rsidRDefault="005440BF" w:rsidP="00C42F2E">
      <w:pPr>
        <w:pStyle w:val="Sangra2detindependiente"/>
        <w:numPr>
          <w:ilvl w:val="3"/>
          <w:numId w:val="52"/>
        </w:numPr>
        <w:shd w:val="clear" w:color="auto" w:fill="FFFFFF" w:themeFill="background1"/>
        <w:tabs>
          <w:tab w:val="clear" w:pos="4080"/>
        </w:tabs>
        <w:ind w:left="1843" w:hanging="425"/>
        <w:jc w:val="both"/>
        <w:rPr>
          <w:rFonts w:ascii="Cambria" w:hAnsi="Cambria" w:cs="Arial"/>
          <w:bCs/>
          <w:iCs/>
          <w:noProof/>
          <w:sz w:val="16"/>
          <w:szCs w:val="16"/>
          <w:lang w:val="es-PE"/>
        </w:rPr>
      </w:pPr>
      <w:r w:rsidRPr="00E92C1E">
        <w:rPr>
          <w:rFonts w:ascii="Cambria" w:hAnsi="Cambria" w:cs="Arial"/>
          <w:bCs/>
          <w:iCs/>
          <w:noProof/>
          <w:sz w:val="16"/>
          <w:szCs w:val="16"/>
        </w:rPr>
        <w:t>El plan de trabajo debe ser planificado, coordinado y programado con el inspector del tramo (jefe de la unidad de operaciones) y el jefe de mantenimiento del proveedor, conteniendo los siguientes documentos:</w:t>
      </w:r>
    </w:p>
    <w:p w14:paraId="35B46F2F" w14:textId="77777777" w:rsidR="005440BF" w:rsidRPr="00E92C1E" w:rsidRDefault="005440BF" w:rsidP="005440BF">
      <w:pPr>
        <w:pStyle w:val="Sangra2detindependiente"/>
        <w:shd w:val="clear" w:color="auto" w:fill="FFFFFF" w:themeFill="background1"/>
        <w:tabs>
          <w:tab w:val="clear" w:pos="4080"/>
        </w:tabs>
        <w:ind w:left="2127" w:firstLine="0"/>
        <w:jc w:val="both"/>
        <w:rPr>
          <w:rFonts w:ascii="Cambria" w:hAnsi="Cambria" w:cs="Arial"/>
          <w:bCs/>
          <w:iCs/>
          <w:noProof/>
          <w:sz w:val="16"/>
          <w:szCs w:val="16"/>
        </w:rPr>
      </w:pPr>
    </w:p>
    <w:p w14:paraId="1A3807D2" w14:textId="7099D25C" w:rsidR="005440BF" w:rsidRPr="00E92C1E" w:rsidRDefault="005440BF" w:rsidP="00FE3A4C">
      <w:pPr>
        <w:pStyle w:val="Ttulo3"/>
        <w:numPr>
          <w:ilvl w:val="0"/>
          <w:numId w:val="73"/>
        </w:numPr>
        <w:ind w:left="1418" w:hanging="709"/>
        <w:rPr>
          <w:rFonts w:ascii="Cambria" w:hAnsi="Cambria"/>
          <w:noProof/>
          <w:sz w:val="16"/>
          <w:szCs w:val="16"/>
        </w:rPr>
      </w:pPr>
      <w:bookmarkStart w:id="29" w:name="_Toc224396240"/>
      <w:r w:rsidRPr="00E92C1E">
        <w:rPr>
          <w:rFonts w:ascii="Cambria" w:hAnsi="Cambria"/>
          <w:noProof/>
          <w:sz w:val="16"/>
          <w:szCs w:val="16"/>
        </w:rPr>
        <w:t>INFORME MENSUAL</w:t>
      </w:r>
      <w:bookmarkEnd w:id="29"/>
    </w:p>
    <w:p w14:paraId="7290B484" w14:textId="77777777" w:rsidR="005440BF" w:rsidRPr="00E92C1E" w:rsidRDefault="005440BF" w:rsidP="005440BF">
      <w:pPr>
        <w:pStyle w:val="Sangra2detindependiente"/>
        <w:shd w:val="clear" w:color="auto" w:fill="FFFFFF" w:themeFill="background1"/>
        <w:tabs>
          <w:tab w:val="clear" w:pos="4080"/>
        </w:tabs>
        <w:ind w:left="1418" w:firstLine="0"/>
        <w:jc w:val="both"/>
        <w:rPr>
          <w:rFonts w:ascii="Cambria" w:hAnsi="Cambria" w:cs="Arial"/>
          <w:b/>
          <w:iCs/>
          <w:noProof/>
          <w:sz w:val="16"/>
          <w:szCs w:val="16"/>
          <w:lang w:val="es-PE"/>
        </w:rPr>
      </w:pPr>
    </w:p>
    <w:p w14:paraId="346A12C1" w14:textId="77777777" w:rsidR="005440BF" w:rsidRPr="00E92C1E"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16"/>
          <w:szCs w:val="16"/>
          <w:lang w:val="es-PE"/>
        </w:rPr>
      </w:pPr>
      <w:r w:rsidRPr="00E92C1E">
        <w:rPr>
          <w:rFonts w:ascii="Cambria" w:hAnsi="Cambria" w:cs="Arial"/>
          <w:bCs/>
          <w:iCs/>
          <w:noProof/>
          <w:sz w:val="16"/>
          <w:szCs w:val="16"/>
          <w:lang w:val="es-PE"/>
        </w:rPr>
        <w:t>Con la finalidad de que se pueda verificar la ejecución física del mantenimiento rutinario de los caminos vecinales, el contratista deberá presentar a la entidad, durante los primeros 02 (dos) días útiles del siguiente mes a la prestación del servicio, 01 (uno) original, conteniendo los siguientes documentos:</w:t>
      </w:r>
    </w:p>
    <w:p w14:paraId="645E580B" w14:textId="77777777" w:rsidR="005440BF" w:rsidRPr="00E92C1E" w:rsidRDefault="005440BF" w:rsidP="005440BF">
      <w:pPr>
        <w:pStyle w:val="Sangra2detindependiente"/>
        <w:shd w:val="clear" w:color="auto" w:fill="FFFFFF" w:themeFill="background1"/>
        <w:ind w:left="2127" w:firstLine="0"/>
        <w:jc w:val="both"/>
        <w:rPr>
          <w:rFonts w:ascii="Cambria" w:hAnsi="Cambria" w:cs="Arial"/>
          <w:bCs/>
          <w:iCs/>
          <w:noProof/>
          <w:sz w:val="16"/>
          <w:szCs w:val="16"/>
          <w:lang w:val="es-PE"/>
        </w:rPr>
      </w:pPr>
    </w:p>
    <w:p w14:paraId="12648759"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 xml:space="preserve">Informe de servicio mensual. </w:t>
      </w:r>
    </w:p>
    <w:p w14:paraId="35A923A5"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Ficha de identificacion de servicio mensual</w:t>
      </w:r>
    </w:p>
    <w:p w14:paraId="34C94144"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Reportes de trabajo.</w:t>
      </w:r>
    </w:p>
    <w:p w14:paraId="27D99CC1" w14:textId="77777777" w:rsidR="005440BF" w:rsidRPr="00E92C1E" w:rsidRDefault="005440BF" w:rsidP="005440BF">
      <w:pPr>
        <w:pStyle w:val="Sangra2detindependiente"/>
        <w:shd w:val="clear" w:color="auto" w:fill="FFFFFF" w:themeFill="background1"/>
        <w:ind w:left="3119" w:firstLine="0"/>
        <w:rPr>
          <w:rFonts w:ascii="Cambria" w:hAnsi="Cambria" w:cs="Arial"/>
          <w:bCs/>
          <w:iCs/>
          <w:noProof/>
          <w:sz w:val="16"/>
          <w:szCs w:val="16"/>
          <w:lang w:val="es-PE"/>
        </w:rPr>
      </w:pPr>
    </w:p>
    <w:p w14:paraId="625F63CA"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Cargo de presentación del informe a la municipalidad distrital.</w:t>
      </w:r>
    </w:p>
    <w:p w14:paraId="008427C2"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Certificado de transitabilidad de servicio.</w:t>
      </w:r>
    </w:p>
    <w:p w14:paraId="68F5FC1D"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Acta de constatación de trabajo</w:t>
      </w:r>
    </w:p>
    <w:p w14:paraId="3FD5DF0B"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Cargas de trabajo (formato N° 01)</w:t>
      </w:r>
    </w:p>
    <w:p w14:paraId="0ADA8DA1" w14:textId="77777777" w:rsidR="005440BF" w:rsidRPr="00E92C1E"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16"/>
          <w:szCs w:val="16"/>
          <w:lang w:val="es-PE"/>
        </w:rPr>
      </w:pPr>
    </w:p>
    <w:p w14:paraId="7D780ACA"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Valorizacion de servicio mensual.</w:t>
      </w:r>
    </w:p>
    <w:p w14:paraId="0142D528"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Programación de trabajo mensual.</w:t>
      </w:r>
    </w:p>
    <w:p w14:paraId="7BF8170D" w14:textId="77777777" w:rsidR="005440BF" w:rsidRPr="00E92C1E" w:rsidRDefault="005440BF" w:rsidP="005440BF">
      <w:pPr>
        <w:pStyle w:val="Sangra2detindependiente"/>
        <w:shd w:val="clear" w:color="auto" w:fill="FFFFFF" w:themeFill="background1"/>
        <w:ind w:left="3119" w:firstLine="0"/>
        <w:rPr>
          <w:rFonts w:ascii="Cambria" w:hAnsi="Cambria" w:cs="Arial"/>
          <w:bCs/>
          <w:iCs/>
          <w:noProof/>
          <w:sz w:val="16"/>
          <w:szCs w:val="16"/>
          <w:lang w:val="es-PE"/>
        </w:rPr>
      </w:pPr>
    </w:p>
    <w:p w14:paraId="77993E6A"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rPr>
      </w:pPr>
      <w:r w:rsidRPr="00E92C1E">
        <w:rPr>
          <w:rFonts w:ascii="Cambria" w:hAnsi="Cambria" w:cs="Arial"/>
          <w:bCs/>
          <w:iCs/>
          <w:noProof/>
          <w:sz w:val="16"/>
          <w:szCs w:val="16"/>
        </w:rPr>
        <w:t>Programación real ejecutado (formato N° 03.01).</w:t>
      </w:r>
    </w:p>
    <w:p w14:paraId="4CFC5514"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Programación del mes (formato N° 03.02).</w:t>
      </w:r>
    </w:p>
    <w:p w14:paraId="0758C1C0"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Programación del siguiente mes (formato N° 03.03).</w:t>
      </w:r>
    </w:p>
    <w:p w14:paraId="730DA249" w14:textId="77777777" w:rsidR="005440BF" w:rsidRPr="00E92C1E"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16"/>
          <w:szCs w:val="16"/>
          <w:lang w:val="es-PE"/>
        </w:rPr>
      </w:pPr>
    </w:p>
    <w:p w14:paraId="6D17CBEB"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Recursos utilizados.</w:t>
      </w:r>
    </w:p>
    <w:p w14:paraId="44F6EAE2" w14:textId="77777777" w:rsidR="005440BF" w:rsidRPr="00E92C1E" w:rsidRDefault="005440BF" w:rsidP="005440BF">
      <w:pPr>
        <w:pStyle w:val="Sangra2detindependiente"/>
        <w:shd w:val="clear" w:color="auto" w:fill="FFFFFF" w:themeFill="background1"/>
        <w:ind w:left="3119" w:firstLine="0"/>
        <w:rPr>
          <w:rFonts w:ascii="Cambria" w:hAnsi="Cambria" w:cs="Arial"/>
          <w:bCs/>
          <w:iCs/>
          <w:noProof/>
          <w:sz w:val="16"/>
          <w:szCs w:val="16"/>
          <w:lang w:val="es-PE"/>
        </w:rPr>
      </w:pPr>
    </w:p>
    <w:p w14:paraId="4F9DCB53"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Recursos humanos.</w:t>
      </w:r>
    </w:p>
    <w:p w14:paraId="738E0637"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Equipo de proteccion personal</w:t>
      </w:r>
    </w:p>
    <w:p w14:paraId="2A916EBB"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Herramientas.</w:t>
      </w:r>
    </w:p>
    <w:p w14:paraId="2851D46D"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Materiales</w:t>
      </w:r>
    </w:p>
    <w:p w14:paraId="664F20ED"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Equipos de corresponder.</w:t>
      </w:r>
    </w:p>
    <w:p w14:paraId="04AF214F" w14:textId="77777777" w:rsidR="005440BF" w:rsidRPr="00E92C1E"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16"/>
          <w:szCs w:val="16"/>
          <w:lang w:val="es-PE"/>
        </w:rPr>
      </w:pPr>
    </w:p>
    <w:p w14:paraId="4D9D74D1"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Conclusiones y recomendaciones.</w:t>
      </w:r>
    </w:p>
    <w:p w14:paraId="2C975AB5" w14:textId="77777777" w:rsidR="005440BF" w:rsidRPr="00E92C1E" w:rsidRDefault="005440BF" w:rsidP="005440BF">
      <w:pPr>
        <w:pStyle w:val="Sangra2detindependiente"/>
        <w:shd w:val="clear" w:color="auto" w:fill="FFFFFF" w:themeFill="background1"/>
        <w:ind w:left="3119" w:firstLine="0"/>
        <w:rPr>
          <w:rFonts w:ascii="Cambria" w:hAnsi="Cambria" w:cs="Arial"/>
          <w:bCs/>
          <w:iCs/>
          <w:noProof/>
          <w:sz w:val="16"/>
          <w:szCs w:val="16"/>
          <w:lang w:val="es-PE"/>
        </w:rPr>
      </w:pPr>
    </w:p>
    <w:p w14:paraId="457F90FE"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Conclusiones.</w:t>
      </w:r>
      <w:r w:rsidRPr="00E92C1E">
        <w:rPr>
          <w:rFonts w:ascii="Cambria" w:hAnsi="Cambria" w:cs="Arial"/>
          <w:bCs/>
          <w:iCs/>
          <w:noProof/>
          <w:sz w:val="16"/>
          <w:szCs w:val="16"/>
          <w:lang w:val="es-PE"/>
        </w:rPr>
        <w:tab/>
      </w:r>
    </w:p>
    <w:p w14:paraId="49EA45CD"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Recomendaciones.</w:t>
      </w:r>
    </w:p>
    <w:p w14:paraId="3B84A808" w14:textId="77777777" w:rsidR="005440BF" w:rsidRPr="00E92C1E"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16"/>
          <w:szCs w:val="16"/>
          <w:lang w:val="es-PE"/>
        </w:rPr>
      </w:pPr>
    </w:p>
    <w:p w14:paraId="6B2F1D96"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Copias del cuaderno de mantenimiento.</w:t>
      </w:r>
    </w:p>
    <w:p w14:paraId="098EE5CD"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pt-PT"/>
        </w:rPr>
      </w:pPr>
      <w:r w:rsidRPr="00E92C1E">
        <w:rPr>
          <w:rFonts w:ascii="Cambria" w:hAnsi="Cambria" w:cs="Arial"/>
          <w:bCs/>
          <w:iCs/>
          <w:noProof/>
          <w:sz w:val="16"/>
          <w:szCs w:val="16"/>
          <w:lang w:val="pt-PT"/>
        </w:rPr>
        <w:t>Conteo de tráfico (ficha N°01).</w:t>
      </w:r>
    </w:p>
    <w:p w14:paraId="4A12A8F0"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Conteo de precipitación (ficha N°02).</w:t>
      </w:r>
    </w:p>
    <w:p w14:paraId="48E7D342"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Puntos críticos (ficha N°05).</w:t>
      </w:r>
    </w:p>
    <w:p w14:paraId="00A05D2D"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Plano vial</w:t>
      </w:r>
    </w:p>
    <w:p w14:paraId="232344CA"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Panel fotográfico (panel fotográfico por semana minimo de 03 (tres) actividades de ejecución que demuestre el antes, durante y después de las actividades ejecutadas durante el mes con el personal debidamente uniformado y realizando la ejecución acorde al manual de carreteras; asimismo, las fotografías deberán ser fechadas y georreferenciadas mostrando a la cantidad de trabajadores según cálculo de la gestión de mantenimiento).</w:t>
      </w:r>
    </w:p>
    <w:p w14:paraId="1B12D121"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Anexos.</w:t>
      </w:r>
    </w:p>
    <w:p w14:paraId="3BED9281" w14:textId="77777777" w:rsidR="005440BF" w:rsidRPr="00E92C1E" w:rsidRDefault="005440BF" w:rsidP="005440BF">
      <w:pPr>
        <w:pStyle w:val="Sangra2detindependiente"/>
        <w:shd w:val="clear" w:color="auto" w:fill="FFFFFF" w:themeFill="background1"/>
        <w:tabs>
          <w:tab w:val="clear" w:pos="4080"/>
        </w:tabs>
        <w:ind w:left="3119" w:firstLine="0"/>
        <w:rPr>
          <w:rFonts w:ascii="Cambria" w:hAnsi="Cambria" w:cs="Arial"/>
          <w:bCs/>
          <w:iCs/>
          <w:noProof/>
          <w:sz w:val="16"/>
          <w:szCs w:val="16"/>
          <w:lang w:val="es-PE"/>
        </w:rPr>
      </w:pPr>
    </w:p>
    <w:p w14:paraId="241A20D7"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Copia del contrato</w:t>
      </w:r>
    </w:p>
    <w:p w14:paraId="196A9C4B"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Copia del contrato de consorcio</w:t>
      </w:r>
    </w:p>
    <w:p w14:paraId="29FAA7F6"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Copia de acta de entrega de terreno</w:t>
      </w:r>
    </w:p>
    <w:p w14:paraId="100A637C"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Tareo mensual de personal con respectiva copia de DNI.</w:t>
      </w:r>
    </w:p>
    <w:p w14:paraId="79973AB9"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Planilla de pago mensual de personal del mes anterior, que incluya declaración jurada de pago de cada trabajador. </w:t>
      </w:r>
    </w:p>
    <w:p w14:paraId="39B4D1A1"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Declaracion jurada de no adeudo de trabajadores, bienes y servicios</w:t>
      </w:r>
    </w:p>
    <w:p w14:paraId="68DAE23B"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lastRenderedPageBreak/>
        <w:t>Copia del seguro de plan de vida (ESSALUD) o seguro integral de salud (SIS) de los trabajadores durante el mes.</w:t>
      </w:r>
    </w:p>
    <w:p w14:paraId="3025DBFC"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Copia del seguro responsabilidad civil contra terceros, adjuntando comprobantes de pago.</w:t>
      </w:r>
    </w:p>
    <w:p w14:paraId="37751143"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Informe digital (CD)</w:t>
      </w:r>
    </w:p>
    <w:p w14:paraId="21241274" w14:textId="77777777" w:rsidR="005440BF" w:rsidRPr="00E92C1E" w:rsidRDefault="005440BF" w:rsidP="005440BF">
      <w:pPr>
        <w:pStyle w:val="Sangra2detindependiente"/>
        <w:shd w:val="clear" w:color="auto" w:fill="FFFFFF" w:themeFill="background1"/>
        <w:tabs>
          <w:tab w:val="clear" w:pos="4080"/>
        </w:tabs>
        <w:ind w:left="4395" w:firstLine="0"/>
        <w:jc w:val="both"/>
        <w:rPr>
          <w:rFonts w:ascii="Cambria" w:hAnsi="Cambria" w:cs="Arial"/>
          <w:bCs/>
          <w:iCs/>
          <w:noProof/>
          <w:sz w:val="16"/>
          <w:szCs w:val="16"/>
          <w:lang w:val="es-PE"/>
        </w:rPr>
      </w:pPr>
    </w:p>
    <w:p w14:paraId="7FE4C12E" w14:textId="5CB827FB" w:rsidR="005440BF" w:rsidRPr="00E92C1E" w:rsidRDefault="005440BF" w:rsidP="00406D48">
      <w:pPr>
        <w:pStyle w:val="Ttulo3"/>
        <w:numPr>
          <w:ilvl w:val="0"/>
          <w:numId w:val="73"/>
        </w:numPr>
        <w:ind w:left="1418" w:hanging="709"/>
        <w:rPr>
          <w:rFonts w:ascii="Cambria" w:hAnsi="Cambria"/>
          <w:noProof/>
          <w:sz w:val="16"/>
          <w:szCs w:val="16"/>
        </w:rPr>
      </w:pPr>
      <w:bookmarkStart w:id="30" w:name="_Toc224396241"/>
      <w:r w:rsidRPr="00E92C1E">
        <w:rPr>
          <w:rFonts w:ascii="Cambria" w:hAnsi="Cambria"/>
          <w:noProof/>
          <w:sz w:val="16"/>
          <w:szCs w:val="16"/>
        </w:rPr>
        <w:t>INFORME FINAL</w:t>
      </w:r>
      <w:bookmarkEnd w:id="30"/>
    </w:p>
    <w:p w14:paraId="05D40823" w14:textId="77777777" w:rsidR="005440BF" w:rsidRPr="00E92C1E" w:rsidRDefault="005440BF" w:rsidP="005440BF">
      <w:pPr>
        <w:pStyle w:val="Sangra2detindependiente"/>
        <w:shd w:val="clear" w:color="auto" w:fill="FFFFFF" w:themeFill="background1"/>
        <w:tabs>
          <w:tab w:val="clear" w:pos="4080"/>
        </w:tabs>
        <w:ind w:left="2127" w:firstLine="0"/>
        <w:rPr>
          <w:rFonts w:ascii="Cambria" w:hAnsi="Cambria" w:cs="Arial"/>
          <w:b/>
          <w:bCs/>
          <w:iCs/>
          <w:noProof/>
          <w:sz w:val="16"/>
          <w:szCs w:val="16"/>
          <w:lang w:val="es-PE"/>
        </w:rPr>
      </w:pPr>
    </w:p>
    <w:p w14:paraId="3248D519" w14:textId="77777777" w:rsidR="005440BF" w:rsidRPr="00E92C1E"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En la ultima valorizacion del servicio de mantenimiento rutinario el contratista presentará el inventario vial basico, considerando que su contenido se elaborará según lo indicado en </w:t>
      </w:r>
      <w:r w:rsidRPr="00E92C1E">
        <w:rPr>
          <w:rFonts w:ascii="Cambria" w:hAnsi="Cambria" w:cs="Arial"/>
          <w:b/>
          <w:iCs/>
          <w:noProof/>
          <w:sz w:val="16"/>
          <w:szCs w:val="16"/>
          <w:lang w:val="es-PE"/>
        </w:rPr>
        <w:t>anexo N°03</w:t>
      </w:r>
      <w:r w:rsidRPr="00E92C1E">
        <w:rPr>
          <w:rFonts w:ascii="Cambria" w:hAnsi="Cambria" w:cs="Arial"/>
          <w:bCs/>
          <w:iCs/>
          <w:noProof/>
          <w:sz w:val="16"/>
          <w:szCs w:val="16"/>
          <w:lang w:val="es-PE"/>
        </w:rPr>
        <w:t xml:space="preserve"> del presente término de referencia (con las consideraciones del manual de inventarios viales y el manual de carreteras mantenimiento o conservación vial), el mismo que deberá estar foliado, firmado y sellado por el contratista en todas sus hojas; debiéndose alcanzar 01 (uno) original en formato impreso y digital.</w:t>
      </w:r>
    </w:p>
    <w:p w14:paraId="2F23E445" w14:textId="77777777" w:rsidR="005440BF" w:rsidRPr="00E92C1E" w:rsidRDefault="005440BF" w:rsidP="00406D48">
      <w:pPr>
        <w:pStyle w:val="Ttulo3"/>
        <w:ind w:left="1418"/>
        <w:rPr>
          <w:rFonts w:ascii="Cambria" w:hAnsi="Cambria"/>
          <w:noProof/>
          <w:sz w:val="16"/>
          <w:szCs w:val="16"/>
        </w:rPr>
      </w:pPr>
    </w:p>
    <w:p w14:paraId="0EF8E9C9" w14:textId="52BEF343" w:rsidR="005440BF" w:rsidRPr="00E92C1E" w:rsidRDefault="00D3101C" w:rsidP="00406D48">
      <w:pPr>
        <w:pStyle w:val="Ttulo3"/>
        <w:numPr>
          <w:ilvl w:val="0"/>
          <w:numId w:val="73"/>
        </w:numPr>
        <w:ind w:left="1418" w:hanging="709"/>
        <w:rPr>
          <w:rFonts w:ascii="Cambria" w:hAnsi="Cambria"/>
          <w:noProof/>
          <w:sz w:val="16"/>
          <w:szCs w:val="16"/>
        </w:rPr>
      </w:pPr>
      <w:r w:rsidRPr="00E92C1E">
        <w:rPr>
          <w:rFonts w:ascii="Cambria" w:hAnsi="Cambria"/>
          <w:noProof/>
          <w:sz w:val="16"/>
          <w:szCs w:val="16"/>
          <w:u w:val="none"/>
        </w:rPr>
        <w:t xml:space="preserve"> </w:t>
      </w:r>
      <w:bookmarkStart w:id="31" w:name="_Toc224396242"/>
      <w:r w:rsidR="005440BF" w:rsidRPr="00E92C1E">
        <w:rPr>
          <w:rFonts w:ascii="Cambria" w:hAnsi="Cambria"/>
          <w:noProof/>
          <w:sz w:val="16"/>
          <w:szCs w:val="16"/>
        </w:rPr>
        <w:t>LIQUIDACION TECNICA Y FINANCIERA DEL SERVICIO</w:t>
      </w:r>
      <w:bookmarkEnd w:id="31"/>
    </w:p>
    <w:p w14:paraId="7E2D78C4" w14:textId="77777777" w:rsidR="005440BF" w:rsidRPr="00E92C1E" w:rsidRDefault="005440BF" w:rsidP="005440BF">
      <w:pPr>
        <w:pStyle w:val="Sangra2detindependiente"/>
        <w:shd w:val="clear" w:color="auto" w:fill="FFFFFF" w:themeFill="background1"/>
        <w:ind w:left="2127" w:firstLine="0"/>
        <w:rPr>
          <w:rFonts w:ascii="Cambria" w:hAnsi="Cambria" w:cs="Arial"/>
          <w:b/>
          <w:bCs/>
          <w:iCs/>
          <w:noProof/>
          <w:sz w:val="16"/>
          <w:szCs w:val="16"/>
          <w:lang w:val="es-PE"/>
        </w:rPr>
      </w:pPr>
    </w:p>
    <w:p w14:paraId="317EF29C" w14:textId="5F9D3136" w:rsidR="005440BF" w:rsidRPr="00E92C1E" w:rsidRDefault="005440BF" w:rsidP="005440BF">
      <w:pPr>
        <w:pStyle w:val="Sangra2detindependiente"/>
        <w:shd w:val="clear" w:color="auto" w:fill="FFFFFF" w:themeFill="background1"/>
        <w:tabs>
          <w:tab w:val="clear" w:pos="4080"/>
        </w:tabs>
        <w:ind w:left="1560" w:firstLine="0"/>
        <w:jc w:val="both"/>
        <w:rPr>
          <w:rFonts w:ascii="Cambria" w:hAnsi="Cambria" w:cs="Arial"/>
          <w:bCs/>
          <w:iCs/>
          <w:noProof/>
          <w:sz w:val="16"/>
          <w:szCs w:val="16"/>
          <w:lang w:val="es-PE"/>
        </w:rPr>
      </w:pPr>
      <w:r w:rsidRPr="00E92C1E">
        <w:rPr>
          <w:rFonts w:ascii="Cambria" w:hAnsi="Cambria" w:cs="Arial"/>
          <w:bCs/>
          <w:iCs/>
          <w:noProof/>
          <w:sz w:val="16"/>
          <w:szCs w:val="16"/>
          <w:lang w:val="es-PE"/>
        </w:rPr>
        <w:t>Una vez cobrado la última valorización y recepcionado el servicio, el contratista presentará la liquidación final del contrato a la entidad, en un plazo de 15 (quince) días calendarios,</w:t>
      </w:r>
      <w:r w:rsidR="00C96F7F" w:rsidRPr="00E92C1E">
        <w:rPr>
          <w:rFonts w:ascii="Cambria" w:hAnsi="Cambria" w:cs="Arial"/>
          <w:bCs/>
          <w:iCs/>
          <w:noProof/>
          <w:sz w:val="16"/>
          <w:szCs w:val="16"/>
          <w:lang w:val="es-PE"/>
        </w:rPr>
        <w:t xml:space="preserve"> de haberse suscrito el Acta de recepcion  y conformidad de servicio o de haberse consetido la resolucIon de contrato o de que la ultioma controversia haya sido resuelta y/o consentida.</w:t>
      </w:r>
      <w:r w:rsidRPr="00E92C1E">
        <w:rPr>
          <w:rFonts w:ascii="Cambria" w:hAnsi="Cambria" w:cs="Arial"/>
          <w:bCs/>
          <w:iCs/>
          <w:noProof/>
          <w:sz w:val="16"/>
          <w:szCs w:val="16"/>
          <w:lang w:val="es-PE"/>
        </w:rPr>
        <w:t xml:space="preserve"> </w:t>
      </w:r>
      <w:r w:rsidR="00C96F7F" w:rsidRPr="00E92C1E">
        <w:rPr>
          <w:rFonts w:ascii="Cambria" w:hAnsi="Cambria" w:cs="Arial"/>
          <w:bCs/>
          <w:iCs/>
          <w:noProof/>
          <w:sz w:val="16"/>
          <w:szCs w:val="16"/>
          <w:lang w:val="es-PE"/>
        </w:rPr>
        <w:t xml:space="preserve">En </w:t>
      </w:r>
      <w:r w:rsidRPr="00E92C1E">
        <w:rPr>
          <w:rFonts w:ascii="Cambria" w:hAnsi="Cambria" w:cs="Arial"/>
          <w:bCs/>
          <w:iCs/>
          <w:noProof/>
          <w:sz w:val="16"/>
          <w:szCs w:val="16"/>
          <w:lang w:val="es-PE"/>
        </w:rPr>
        <w:t>un original, conteniendo los siguientes documentos:</w:t>
      </w:r>
    </w:p>
    <w:p w14:paraId="6E2E2ACD" w14:textId="77777777" w:rsidR="005440BF" w:rsidRPr="00E92C1E" w:rsidRDefault="005440BF" w:rsidP="005440BF">
      <w:pPr>
        <w:pStyle w:val="Sangra2detindependiente"/>
        <w:shd w:val="clear" w:color="auto" w:fill="FFFFFF" w:themeFill="background1"/>
        <w:tabs>
          <w:tab w:val="clear" w:pos="4080"/>
        </w:tabs>
        <w:ind w:left="2127" w:firstLine="0"/>
        <w:jc w:val="both"/>
        <w:rPr>
          <w:rFonts w:ascii="Cambria" w:hAnsi="Cambria" w:cs="Arial"/>
          <w:bCs/>
          <w:iCs/>
          <w:noProof/>
          <w:sz w:val="16"/>
          <w:szCs w:val="16"/>
          <w:lang w:val="es-PE"/>
        </w:rPr>
      </w:pPr>
    </w:p>
    <w:p w14:paraId="7C2CFC65"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Informe de liquidacion tecnica.</w:t>
      </w:r>
    </w:p>
    <w:p w14:paraId="64DBADB1"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Ficha de identificacion de servicio</w:t>
      </w:r>
    </w:p>
    <w:p w14:paraId="5AA35B02"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Resumen de reportes de trabajo</w:t>
      </w:r>
    </w:p>
    <w:p w14:paraId="47E7314B"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Resumen de valorizaciones</w:t>
      </w:r>
    </w:p>
    <w:p w14:paraId="0B5AF4B9"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Resumen de calendario de avance de servicio</w:t>
      </w:r>
    </w:p>
    <w:p w14:paraId="3B6B14F4"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Informe de liquidacion financiera</w:t>
      </w:r>
    </w:p>
    <w:p w14:paraId="160FB3E1"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Resumen de servicio</w:t>
      </w:r>
    </w:p>
    <w:p w14:paraId="73746D0B" w14:textId="77777777" w:rsidR="005440BF" w:rsidRPr="00E92C1E"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6"/>
          <w:szCs w:val="16"/>
          <w:lang w:val="es-PE"/>
        </w:rPr>
      </w:pPr>
    </w:p>
    <w:p w14:paraId="54882293"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Comprobantes de pago</w:t>
      </w:r>
    </w:p>
    <w:p w14:paraId="05A34AAE"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Resumen de pago</w:t>
      </w:r>
    </w:p>
    <w:p w14:paraId="6474B08D" w14:textId="77777777" w:rsidR="005440BF" w:rsidRPr="00E92C1E"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6"/>
          <w:szCs w:val="16"/>
          <w:lang w:val="es-PE"/>
        </w:rPr>
      </w:pPr>
    </w:p>
    <w:p w14:paraId="6BA60C07"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Conclusiones y recomendaciones</w:t>
      </w:r>
    </w:p>
    <w:p w14:paraId="5C285D94" w14:textId="77777777" w:rsidR="005440BF" w:rsidRPr="00E92C1E"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6"/>
          <w:szCs w:val="16"/>
          <w:lang w:val="es-PE"/>
        </w:rPr>
      </w:pPr>
    </w:p>
    <w:p w14:paraId="139AEC7B"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Conclusiones</w:t>
      </w:r>
    </w:p>
    <w:p w14:paraId="396EEBDF"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Recomendaciones</w:t>
      </w:r>
    </w:p>
    <w:p w14:paraId="6F5BA4E6" w14:textId="77777777" w:rsidR="005440BF" w:rsidRPr="00E92C1E" w:rsidRDefault="005440BF" w:rsidP="005440BF">
      <w:pPr>
        <w:pStyle w:val="Sangra2detindependiente"/>
        <w:shd w:val="clear" w:color="auto" w:fill="FFFFFF" w:themeFill="background1"/>
        <w:tabs>
          <w:tab w:val="clear" w:pos="4080"/>
        </w:tabs>
        <w:ind w:left="2410" w:firstLine="0"/>
        <w:jc w:val="both"/>
        <w:rPr>
          <w:rFonts w:ascii="Cambria" w:hAnsi="Cambria" w:cs="Arial"/>
          <w:bCs/>
          <w:iCs/>
          <w:noProof/>
          <w:sz w:val="16"/>
          <w:szCs w:val="16"/>
          <w:lang w:val="es-PE"/>
        </w:rPr>
      </w:pPr>
    </w:p>
    <w:p w14:paraId="29D1F20F"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Cuaderno de servicio</w:t>
      </w:r>
    </w:p>
    <w:p w14:paraId="763FEF81"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Plano vial</w:t>
      </w:r>
    </w:p>
    <w:p w14:paraId="0DD421B3" w14:textId="77777777"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Panel fotográfico</w:t>
      </w:r>
    </w:p>
    <w:p w14:paraId="1E1D90FE" w14:textId="361E8529" w:rsidR="005440BF" w:rsidRPr="00E92C1E" w:rsidRDefault="005440BF" w:rsidP="00C42F2E">
      <w:pPr>
        <w:pStyle w:val="Sangra2detindependiente"/>
        <w:numPr>
          <w:ilvl w:val="3"/>
          <w:numId w:val="52"/>
        </w:numPr>
        <w:shd w:val="clear" w:color="auto" w:fill="FFFFFF" w:themeFill="background1"/>
        <w:tabs>
          <w:tab w:val="clear" w:pos="4080"/>
          <w:tab w:val="left" w:pos="2694"/>
        </w:tabs>
        <w:ind w:left="2410" w:firstLine="0"/>
        <w:rPr>
          <w:rFonts w:ascii="Cambria" w:hAnsi="Cambria" w:cs="Arial"/>
          <w:bCs/>
          <w:iCs/>
          <w:noProof/>
          <w:sz w:val="16"/>
          <w:szCs w:val="16"/>
          <w:lang w:val="es-PE"/>
        </w:rPr>
      </w:pPr>
      <w:r w:rsidRPr="00E92C1E">
        <w:rPr>
          <w:rFonts w:ascii="Cambria" w:hAnsi="Cambria" w:cs="Arial"/>
          <w:bCs/>
          <w:iCs/>
          <w:noProof/>
          <w:sz w:val="16"/>
          <w:szCs w:val="16"/>
          <w:lang w:val="es-PE"/>
        </w:rPr>
        <w:t>||Anexos</w:t>
      </w:r>
    </w:p>
    <w:p w14:paraId="6F502641" w14:textId="77777777" w:rsidR="005440BF" w:rsidRPr="00E92C1E" w:rsidRDefault="005440BF" w:rsidP="005440BF">
      <w:pPr>
        <w:pStyle w:val="Sangra2detindependiente"/>
        <w:shd w:val="clear" w:color="auto" w:fill="FFFFFF" w:themeFill="background1"/>
        <w:tabs>
          <w:tab w:val="clear" w:pos="4080"/>
        </w:tabs>
        <w:ind w:left="3119" w:firstLine="0"/>
        <w:jc w:val="both"/>
        <w:rPr>
          <w:rFonts w:ascii="Cambria" w:hAnsi="Cambria" w:cs="Arial"/>
          <w:bCs/>
          <w:iCs/>
          <w:noProof/>
          <w:sz w:val="16"/>
          <w:szCs w:val="16"/>
          <w:lang w:val="es-PE"/>
        </w:rPr>
      </w:pPr>
    </w:p>
    <w:p w14:paraId="70D87E7A"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Copia de contrato</w:t>
      </w:r>
    </w:p>
    <w:p w14:paraId="3C78F9B1"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Copia de contrato de consorcio</w:t>
      </w:r>
    </w:p>
    <w:p w14:paraId="080FE062"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Copia de acta de entrega de terreno</w:t>
      </w:r>
    </w:p>
    <w:p w14:paraId="641FC459"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Copia de acta de culminacion</w:t>
      </w:r>
    </w:p>
    <w:p w14:paraId="31BC85BD"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Resumen de relación de recursos utilizados</w:t>
      </w:r>
    </w:p>
    <w:p w14:paraId="286383B8"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Resumen de tareo mensual y copia de DNI</w:t>
      </w:r>
    </w:p>
    <w:p w14:paraId="0CC0FE71"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Resumen de planilla de pagos</w:t>
      </w:r>
    </w:p>
    <w:p w14:paraId="62EDEB4C" w14:textId="77777777" w:rsidR="005440BF" w:rsidRPr="00E92C1E" w:rsidRDefault="005440BF" w:rsidP="00C42F2E">
      <w:pPr>
        <w:pStyle w:val="Sangra2detindependiente"/>
        <w:numPr>
          <w:ilvl w:val="0"/>
          <w:numId w:val="47"/>
        </w:numPr>
        <w:shd w:val="clear" w:color="auto" w:fill="FFFFFF" w:themeFill="background1"/>
        <w:tabs>
          <w:tab w:val="clear" w:pos="4080"/>
        </w:tabs>
        <w:ind w:left="3686" w:hanging="284"/>
        <w:jc w:val="both"/>
        <w:rPr>
          <w:rFonts w:ascii="Cambria" w:hAnsi="Cambria" w:cs="Arial"/>
          <w:bCs/>
          <w:iCs/>
          <w:noProof/>
          <w:sz w:val="16"/>
          <w:szCs w:val="16"/>
          <w:lang w:val="es-PE"/>
        </w:rPr>
      </w:pPr>
      <w:r w:rsidRPr="00E92C1E">
        <w:rPr>
          <w:rFonts w:ascii="Cambria" w:hAnsi="Cambria" w:cs="Arial"/>
          <w:bCs/>
          <w:iCs/>
          <w:noProof/>
          <w:sz w:val="16"/>
          <w:szCs w:val="16"/>
          <w:lang w:val="es-PE"/>
        </w:rPr>
        <w:t>Informe digital (CD)</w:t>
      </w:r>
    </w:p>
    <w:p w14:paraId="7B4C56E0" w14:textId="77777777" w:rsidR="00BE2522" w:rsidRPr="00E92C1E" w:rsidRDefault="00BE2522" w:rsidP="00D36230">
      <w:pPr>
        <w:pStyle w:val="Sangra2detindependiente"/>
        <w:shd w:val="clear" w:color="auto" w:fill="FFFFFF" w:themeFill="background1"/>
        <w:tabs>
          <w:tab w:val="clear" w:pos="4080"/>
        </w:tabs>
        <w:ind w:left="0" w:firstLine="0"/>
        <w:jc w:val="both"/>
        <w:rPr>
          <w:rFonts w:ascii="Cambria" w:hAnsi="Cambria" w:cs="Arial"/>
          <w:bCs/>
          <w:iCs/>
          <w:noProof/>
          <w:sz w:val="16"/>
          <w:szCs w:val="16"/>
          <w:lang w:val="es-PE"/>
        </w:rPr>
      </w:pPr>
    </w:p>
    <w:p w14:paraId="02FC8873" w14:textId="4B45FD75" w:rsidR="00BE2522" w:rsidRPr="00E92C1E" w:rsidRDefault="00BE2522" w:rsidP="00406D48">
      <w:pPr>
        <w:pStyle w:val="Ttulo2"/>
        <w:numPr>
          <w:ilvl w:val="1"/>
          <w:numId w:val="71"/>
        </w:numPr>
        <w:rPr>
          <w:rFonts w:ascii="Cambria" w:hAnsi="Cambria"/>
          <w:noProof/>
          <w:sz w:val="16"/>
          <w:szCs w:val="16"/>
        </w:rPr>
      </w:pPr>
      <w:bookmarkStart w:id="32" w:name="_Toc224396243"/>
      <w:r w:rsidRPr="00E92C1E">
        <w:rPr>
          <w:rFonts w:ascii="Cambria" w:hAnsi="Cambria"/>
          <w:noProof/>
          <w:sz w:val="16"/>
          <w:szCs w:val="16"/>
        </w:rPr>
        <w:t>REQUISITOS DE</w:t>
      </w:r>
      <w:r w:rsidR="00BA75DB" w:rsidRPr="00E92C1E">
        <w:rPr>
          <w:rFonts w:ascii="Cambria" w:hAnsi="Cambria"/>
          <w:noProof/>
          <w:sz w:val="16"/>
          <w:szCs w:val="16"/>
        </w:rPr>
        <w:t>L POSTOR</w:t>
      </w:r>
      <w:bookmarkEnd w:id="32"/>
      <w:r w:rsidRPr="00E92C1E">
        <w:rPr>
          <w:rFonts w:ascii="Cambria" w:hAnsi="Cambria"/>
          <w:noProof/>
          <w:sz w:val="16"/>
          <w:szCs w:val="16"/>
        </w:rPr>
        <w:t xml:space="preserve"> </w:t>
      </w:r>
    </w:p>
    <w:p w14:paraId="198BC893" w14:textId="77777777" w:rsidR="00CD1CDD" w:rsidRPr="00E92C1E" w:rsidRDefault="00CD1CDD" w:rsidP="00CD1CDD">
      <w:pPr>
        <w:pStyle w:val="Sangra2detindependiente"/>
        <w:shd w:val="clear" w:color="auto" w:fill="FFFFFF" w:themeFill="background1"/>
        <w:tabs>
          <w:tab w:val="clear" w:pos="4080"/>
        </w:tabs>
        <w:ind w:left="284" w:firstLine="0"/>
        <w:jc w:val="both"/>
        <w:rPr>
          <w:rFonts w:ascii="Cambria" w:hAnsi="Cambria" w:cs="Arial"/>
          <w:bCs/>
          <w:iCs/>
          <w:noProof/>
          <w:sz w:val="16"/>
          <w:szCs w:val="16"/>
          <w:lang w:val="es-PE"/>
        </w:rPr>
      </w:pPr>
    </w:p>
    <w:p w14:paraId="229A7B3B" w14:textId="7236627B" w:rsidR="00CD1CDD" w:rsidRPr="00E92C1E" w:rsidRDefault="00B460A9" w:rsidP="00CD1CDD">
      <w:pPr>
        <w:pStyle w:val="Sangra2detindependiente"/>
        <w:shd w:val="clear" w:color="auto" w:fill="FFFFFF" w:themeFill="background1"/>
        <w:tabs>
          <w:tab w:val="clear" w:pos="4080"/>
        </w:tabs>
        <w:ind w:left="284" w:firstLine="0"/>
        <w:jc w:val="both"/>
        <w:rPr>
          <w:rFonts w:ascii="Cambria" w:hAnsi="Cambria" w:cs="Arial"/>
          <w:bCs/>
          <w:iCs/>
          <w:noProof/>
          <w:sz w:val="16"/>
          <w:szCs w:val="16"/>
        </w:rPr>
      </w:pPr>
      <w:r w:rsidRPr="00E92C1E">
        <w:rPr>
          <w:rFonts w:ascii="Cambria" w:hAnsi="Cambria" w:cs="Arial"/>
          <w:bCs/>
          <w:iCs/>
          <w:noProof/>
          <w:sz w:val="16"/>
          <w:szCs w:val="16"/>
        </w:rPr>
        <w:t>Estos serán exigidos al proveedor para su presentacion de expediente de procedimiento de selección para la convocatoria de proceso de licitacion de este termino de referencia.</w:t>
      </w:r>
    </w:p>
    <w:p w14:paraId="35AAEDDE" w14:textId="77777777" w:rsidR="00901319" w:rsidRPr="00E92C1E" w:rsidRDefault="00901319" w:rsidP="00CD1CDD">
      <w:pPr>
        <w:pStyle w:val="Sangra2detindependiente"/>
        <w:shd w:val="clear" w:color="auto" w:fill="FFFFFF" w:themeFill="background1"/>
        <w:tabs>
          <w:tab w:val="clear" w:pos="4080"/>
        </w:tabs>
        <w:ind w:left="284" w:firstLine="0"/>
        <w:jc w:val="both"/>
        <w:rPr>
          <w:rFonts w:ascii="Cambria" w:hAnsi="Cambria" w:cs="Arial"/>
          <w:bCs/>
          <w:iCs/>
          <w:noProof/>
          <w:sz w:val="16"/>
          <w:szCs w:val="16"/>
        </w:rPr>
      </w:pPr>
    </w:p>
    <w:p w14:paraId="17A89E63" w14:textId="77777777" w:rsidR="00796335" w:rsidRPr="00E92C1E" w:rsidRDefault="00796335" w:rsidP="00C42F2E">
      <w:pPr>
        <w:pStyle w:val="Prrafodelista"/>
        <w:numPr>
          <w:ilvl w:val="0"/>
          <w:numId w:val="11"/>
        </w:numPr>
        <w:shd w:val="clear" w:color="auto" w:fill="FFFFFF" w:themeFill="background1"/>
        <w:spacing w:after="0" w:line="240" w:lineRule="auto"/>
        <w:contextualSpacing w:val="0"/>
        <w:jc w:val="both"/>
        <w:rPr>
          <w:rFonts w:ascii="Cambria" w:eastAsia="Times New Roman" w:hAnsi="Cambria" w:cs="Arial"/>
          <w:b/>
          <w:iCs/>
          <w:noProof/>
          <w:vanish/>
          <w:sz w:val="16"/>
          <w:szCs w:val="16"/>
          <w:lang w:eastAsia="es-ES"/>
        </w:rPr>
      </w:pPr>
    </w:p>
    <w:p w14:paraId="7DCC04B8" w14:textId="77777777" w:rsidR="00796335" w:rsidRPr="00E92C1E"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16"/>
          <w:szCs w:val="16"/>
          <w:lang w:eastAsia="es-ES"/>
        </w:rPr>
      </w:pPr>
    </w:p>
    <w:p w14:paraId="5C098867" w14:textId="77777777" w:rsidR="00796335" w:rsidRPr="00E92C1E"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16"/>
          <w:szCs w:val="16"/>
          <w:lang w:eastAsia="es-ES"/>
        </w:rPr>
      </w:pPr>
    </w:p>
    <w:p w14:paraId="6D0B57A7" w14:textId="77777777" w:rsidR="00796335" w:rsidRPr="00E92C1E"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16"/>
          <w:szCs w:val="16"/>
          <w:lang w:eastAsia="es-ES"/>
        </w:rPr>
      </w:pPr>
    </w:p>
    <w:p w14:paraId="0235C313" w14:textId="77777777" w:rsidR="00796335" w:rsidRPr="00E92C1E"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16"/>
          <w:szCs w:val="16"/>
          <w:lang w:eastAsia="es-ES"/>
        </w:rPr>
      </w:pPr>
    </w:p>
    <w:p w14:paraId="28297840" w14:textId="77777777" w:rsidR="00796335" w:rsidRPr="00E92C1E"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16"/>
          <w:szCs w:val="16"/>
          <w:lang w:eastAsia="es-ES"/>
        </w:rPr>
      </w:pPr>
    </w:p>
    <w:p w14:paraId="744A12DA" w14:textId="77777777" w:rsidR="00796335" w:rsidRPr="00E92C1E"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16"/>
          <w:szCs w:val="16"/>
          <w:lang w:eastAsia="es-ES"/>
        </w:rPr>
      </w:pPr>
    </w:p>
    <w:p w14:paraId="2E6791B7" w14:textId="77777777" w:rsidR="00796335" w:rsidRPr="00E92C1E" w:rsidRDefault="00796335" w:rsidP="00C42F2E">
      <w:pPr>
        <w:pStyle w:val="Prrafodelista"/>
        <w:numPr>
          <w:ilvl w:val="1"/>
          <w:numId w:val="11"/>
        </w:numPr>
        <w:shd w:val="clear" w:color="auto" w:fill="FFFFFF" w:themeFill="background1"/>
        <w:spacing w:after="0" w:line="240" w:lineRule="auto"/>
        <w:contextualSpacing w:val="0"/>
        <w:jc w:val="both"/>
        <w:rPr>
          <w:rFonts w:ascii="Cambria" w:eastAsia="Times New Roman" w:hAnsi="Cambria" w:cs="Arial"/>
          <w:b/>
          <w:iCs/>
          <w:noProof/>
          <w:vanish/>
          <w:sz w:val="16"/>
          <w:szCs w:val="16"/>
          <w:lang w:eastAsia="es-ES"/>
        </w:rPr>
      </w:pPr>
    </w:p>
    <w:p w14:paraId="53422D0E" w14:textId="0A984BA0" w:rsidR="00901319" w:rsidRPr="00E92C1E" w:rsidRDefault="00901319" w:rsidP="00406D48">
      <w:pPr>
        <w:pStyle w:val="Ttulo3"/>
        <w:numPr>
          <w:ilvl w:val="2"/>
          <w:numId w:val="71"/>
        </w:numPr>
        <w:rPr>
          <w:rFonts w:ascii="Cambria" w:hAnsi="Cambria"/>
          <w:noProof/>
          <w:sz w:val="16"/>
          <w:szCs w:val="16"/>
        </w:rPr>
      </w:pPr>
      <w:bookmarkStart w:id="33" w:name="_Toc224396244"/>
      <w:r w:rsidRPr="00E92C1E">
        <w:rPr>
          <w:rFonts w:ascii="Cambria" w:hAnsi="Cambria"/>
          <w:noProof/>
          <w:sz w:val="16"/>
          <w:szCs w:val="16"/>
        </w:rPr>
        <w:t>REQUISITOS OBLIGATORIOS</w:t>
      </w:r>
      <w:r w:rsidR="00BA75DB" w:rsidRPr="00E92C1E">
        <w:rPr>
          <w:rFonts w:ascii="Cambria" w:hAnsi="Cambria"/>
          <w:noProof/>
          <w:sz w:val="16"/>
          <w:szCs w:val="16"/>
        </w:rPr>
        <w:t xml:space="preserve"> DEL POSTOR</w:t>
      </w:r>
      <w:bookmarkEnd w:id="33"/>
    </w:p>
    <w:p w14:paraId="75D527F7" w14:textId="6A1A7955" w:rsidR="00901319" w:rsidRPr="00E92C1E" w:rsidRDefault="00901319" w:rsidP="00406D48">
      <w:pPr>
        <w:pStyle w:val="Ttulo4"/>
        <w:numPr>
          <w:ilvl w:val="0"/>
          <w:numId w:val="74"/>
        </w:numPr>
        <w:rPr>
          <w:rFonts w:ascii="Cambria" w:hAnsi="Cambria"/>
          <w:i w:val="0"/>
          <w:iCs w:val="0"/>
          <w:noProof/>
          <w:sz w:val="16"/>
          <w:szCs w:val="16"/>
        </w:rPr>
      </w:pPr>
      <w:r w:rsidRPr="00E92C1E">
        <w:rPr>
          <w:rFonts w:ascii="Cambria" w:hAnsi="Cambria"/>
          <w:i w:val="0"/>
          <w:iCs w:val="0"/>
          <w:noProof/>
          <w:color w:val="auto"/>
          <w:sz w:val="16"/>
          <w:szCs w:val="16"/>
        </w:rPr>
        <w:t>EXPERI</w:t>
      </w:r>
      <w:r w:rsidR="00530725" w:rsidRPr="00E92C1E">
        <w:rPr>
          <w:rFonts w:ascii="Cambria" w:hAnsi="Cambria"/>
          <w:i w:val="0"/>
          <w:iCs w:val="0"/>
          <w:noProof/>
          <w:color w:val="auto"/>
          <w:sz w:val="16"/>
          <w:szCs w:val="16"/>
        </w:rPr>
        <w:t>E</w:t>
      </w:r>
      <w:r w:rsidRPr="00E92C1E">
        <w:rPr>
          <w:rFonts w:ascii="Cambria" w:hAnsi="Cambria"/>
          <w:i w:val="0"/>
          <w:iCs w:val="0"/>
          <w:noProof/>
          <w:color w:val="auto"/>
          <w:sz w:val="16"/>
          <w:szCs w:val="16"/>
        </w:rPr>
        <w:t>NCIA DEL POSTOR EN LA ESPECIALIDAD</w:t>
      </w:r>
    </w:p>
    <w:p w14:paraId="43050355" w14:textId="26121D09" w:rsidR="00901319" w:rsidRPr="00E92C1E" w:rsidRDefault="00901319" w:rsidP="00901319">
      <w:pPr>
        <w:pStyle w:val="Sangra2detindependiente"/>
        <w:shd w:val="clear" w:color="auto" w:fill="FFFFFF" w:themeFill="background1"/>
        <w:tabs>
          <w:tab w:val="clear" w:pos="4080"/>
        </w:tabs>
        <w:ind w:firstLine="54"/>
        <w:jc w:val="both"/>
        <w:rPr>
          <w:rFonts w:ascii="Cambria" w:hAnsi="Cambria" w:cs="Arial"/>
          <w:b/>
          <w:iCs/>
          <w:noProof/>
          <w:sz w:val="16"/>
          <w:szCs w:val="16"/>
          <w:u w:val="single"/>
          <w:lang w:val="es-PE"/>
        </w:rPr>
      </w:pPr>
      <w:r w:rsidRPr="00E92C1E">
        <w:rPr>
          <w:rFonts w:ascii="Cambria" w:hAnsi="Cambria" w:cs="Arial"/>
          <w:b/>
          <w:iCs/>
          <w:noProof/>
          <w:sz w:val="16"/>
          <w:szCs w:val="16"/>
          <w:u w:val="single"/>
          <w:lang w:val="es-PE"/>
        </w:rPr>
        <w:t>Requisitos:</w:t>
      </w:r>
    </w:p>
    <w:p w14:paraId="579E76B3" w14:textId="477E5B62" w:rsidR="000F2A94" w:rsidRPr="00E92C1E" w:rsidRDefault="000F2A94" w:rsidP="0048362E">
      <w:pPr>
        <w:pStyle w:val="Sangra2detindependiente"/>
        <w:shd w:val="clear" w:color="auto" w:fill="FFFFFF" w:themeFill="background1"/>
        <w:ind w:firstLine="0"/>
        <w:jc w:val="both"/>
        <w:rPr>
          <w:rFonts w:ascii="Cambria" w:hAnsi="Cambria" w:cs="Arial"/>
          <w:bCs/>
          <w:iCs/>
          <w:noProof/>
          <w:sz w:val="16"/>
          <w:szCs w:val="16"/>
        </w:rPr>
      </w:pPr>
      <w:r w:rsidRPr="00E92C1E">
        <w:rPr>
          <w:rFonts w:ascii="Cambria" w:hAnsi="Cambria" w:cs="Arial"/>
          <w:bCs/>
          <w:iCs/>
          <w:noProof/>
          <w:sz w:val="16"/>
          <w:szCs w:val="16"/>
        </w:rPr>
        <w:t xml:space="preserve">El postor debe acreditar un monto facturado acumulado equivalente a </w:t>
      </w:r>
      <w:r w:rsidR="0048362E" w:rsidRPr="00E92C1E">
        <w:rPr>
          <w:rFonts w:ascii="Cambria" w:hAnsi="Cambria" w:cs="Arial"/>
          <w:b/>
          <w:iCs/>
          <w:noProof/>
          <w:sz w:val="16"/>
          <w:szCs w:val="16"/>
        </w:rPr>
        <w:t xml:space="preserve">S/ </w:t>
      </w:r>
      <w:r w:rsidR="003E1672" w:rsidRPr="00E92C1E">
        <w:rPr>
          <w:rFonts w:ascii="Cambria" w:hAnsi="Cambria" w:cs="Arial"/>
          <w:b/>
          <w:iCs/>
          <w:noProof/>
          <w:sz w:val="16"/>
          <w:szCs w:val="16"/>
        </w:rPr>
        <w:t>4</w:t>
      </w:r>
      <w:r w:rsidR="00DD1B37" w:rsidRPr="00E92C1E">
        <w:rPr>
          <w:rFonts w:ascii="Cambria" w:hAnsi="Cambria" w:cs="Arial"/>
          <w:b/>
          <w:iCs/>
          <w:noProof/>
          <w:sz w:val="16"/>
          <w:szCs w:val="16"/>
        </w:rPr>
        <w:t>3</w:t>
      </w:r>
      <w:r w:rsidR="0048362E" w:rsidRPr="00E92C1E">
        <w:rPr>
          <w:rFonts w:ascii="Cambria" w:hAnsi="Cambria" w:cs="Arial"/>
          <w:b/>
          <w:iCs/>
          <w:noProof/>
          <w:sz w:val="16"/>
          <w:szCs w:val="16"/>
        </w:rPr>
        <w:t xml:space="preserve">, </w:t>
      </w:r>
      <w:r w:rsidR="00DD1B37" w:rsidRPr="00E92C1E">
        <w:rPr>
          <w:rFonts w:ascii="Cambria" w:hAnsi="Cambria" w:cs="Arial"/>
          <w:b/>
          <w:iCs/>
          <w:noProof/>
          <w:sz w:val="16"/>
          <w:szCs w:val="16"/>
        </w:rPr>
        <w:t>961.92</w:t>
      </w:r>
      <w:r w:rsidR="0048362E" w:rsidRPr="00E92C1E">
        <w:rPr>
          <w:rFonts w:ascii="Cambria" w:hAnsi="Cambria" w:cs="Arial"/>
          <w:b/>
          <w:iCs/>
          <w:noProof/>
          <w:sz w:val="16"/>
          <w:szCs w:val="16"/>
        </w:rPr>
        <w:t xml:space="preserve"> </w:t>
      </w:r>
      <w:r w:rsidRPr="00E92C1E">
        <w:rPr>
          <w:rFonts w:ascii="Cambria" w:hAnsi="Cambria" w:cs="Arial"/>
          <w:b/>
          <w:iCs/>
          <w:noProof/>
          <w:sz w:val="16"/>
          <w:szCs w:val="16"/>
        </w:rPr>
        <w:t>(</w:t>
      </w:r>
      <w:r w:rsidR="003E1672" w:rsidRPr="00E92C1E">
        <w:rPr>
          <w:rFonts w:ascii="Cambria" w:hAnsi="Cambria" w:cs="Arial"/>
          <w:b/>
          <w:iCs/>
          <w:noProof/>
          <w:sz w:val="16"/>
          <w:szCs w:val="16"/>
        </w:rPr>
        <w:t xml:space="preserve">Cuarenta y </w:t>
      </w:r>
      <w:r w:rsidR="00DD1B37" w:rsidRPr="00E92C1E">
        <w:rPr>
          <w:rFonts w:ascii="Cambria" w:hAnsi="Cambria" w:cs="Arial"/>
          <w:b/>
          <w:iCs/>
          <w:noProof/>
          <w:sz w:val="16"/>
          <w:szCs w:val="16"/>
        </w:rPr>
        <w:t>Tres</w:t>
      </w:r>
      <w:r w:rsidR="003E1672" w:rsidRPr="00E92C1E">
        <w:rPr>
          <w:rFonts w:ascii="Cambria" w:hAnsi="Cambria" w:cs="Arial"/>
          <w:b/>
          <w:iCs/>
          <w:noProof/>
          <w:sz w:val="16"/>
          <w:szCs w:val="16"/>
        </w:rPr>
        <w:t xml:space="preserve"> Mil </w:t>
      </w:r>
      <w:r w:rsidR="00DD1B37" w:rsidRPr="00E92C1E">
        <w:rPr>
          <w:rFonts w:ascii="Cambria" w:hAnsi="Cambria" w:cs="Arial"/>
          <w:b/>
          <w:iCs/>
          <w:noProof/>
          <w:sz w:val="16"/>
          <w:szCs w:val="16"/>
        </w:rPr>
        <w:t>Novecientos</w:t>
      </w:r>
      <w:r w:rsidR="003E1672" w:rsidRPr="00E92C1E">
        <w:rPr>
          <w:rFonts w:ascii="Cambria" w:hAnsi="Cambria" w:cs="Arial"/>
          <w:b/>
          <w:iCs/>
          <w:noProof/>
          <w:sz w:val="16"/>
          <w:szCs w:val="16"/>
        </w:rPr>
        <w:t xml:space="preserve"> Sesenta y </w:t>
      </w:r>
      <w:r w:rsidR="00DD1B37" w:rsidRPr="00E92C1E">
        <w:rPr>
          <w:rFonts w:ascii="Cambria" w:hAnsi="Cambria" w:cs="Arial"/>
          <w:b/>
          <w:iCs/>
          <w:noProof/>
          <w:sz w:val="16"/>
          <w:szCs w:val="16"/>
        </w:rPr>
        <w:t>Uno</w:t>
      </w:r>
      <w:r w:rsidR="003E1672" w:rsidRPr="00E92C1E">
        <w:rPr>
          <w:rFonts w:ascii="Cambria" w:hAnsi="Cambria" w:cs="Arial"/>
          <w:b/>
          <w:iCs/>
          <w:noProof/>
          <w:sz w:val="16"/>
          <w:szCs w:val="16"/>
        </w:rPr>
        <w:t xml:space="preserve"> </w:t>
      </w:r>
      <w:r w:rsidR="0048362E" w:rsidRPr="00E92C1E">
        <w:rPr>
          <w:rFonts w:ascii="Cambria" w:hAnsi="Cambria" w:cs="Arial"/>
          <w:b/>
          <w:iCs/>
          <w:noProof/>
          <w:sz w:val="16"/>
          <w:szCs w:val="16"/>
        </w:rPr>
        <w:t xml:space="preserve">con </w:t>
      </w:r>
      <w:r w:rsidR="00DD1B37" w:rsidRPr="00E92C1E">
        <w:rPr>
          <w:rFonts w:ascii="Cambria" w:hAnsi="Cambria" w:cs="Arial"/>
          <w:b/>
          <w:iCs/>
          <w:noProof/>
          <w:sz w:val="16"/>
          <w:szCs w:val="16"/>
        </w:rPr>
        <w:t>92</w:t>
      </w:r>
      <w:r w:rsidR="0048362E" w:rsidRPr="00E92C1E">
        <w:rPr>
          <w:rFonts w:ascii="Cambria" w:hAnsi="Cambria" w:cs="Arial"/>
          <w:b/>
          <w:iCs/>
          <w:noProof/>
          <w:sz w:val="16"/>
          <w:szCs w:val="16"/>
        </w:rPr>
        <w:t>/100 soles</w:t>
      </w:r>
      <w:r w:rsidRPr="00E92C1E">
        <w:rPr>
          <w:rFonts w:ascii="Cambria" w:hAnsi="Cambria" w:cs="Arial"/>
          <w:b/>
          <w:iCs/>
          <w:noProof/>
          <w:sz w:val="16"/>
          <w:szCs w:val="16"/>
        </w:rPr>
        <w:t>)</w:t>
      </w:r>
      <w:r w:rsidRPr="00E92C1E">
        <w:rPr>
          <w:rFonts w:ascii="Cambria" w:hAnsi="Cambria" w:cs="Arial"/>
          <w:bCs/>
          <w:iCs/>
          <w:noProof/>
          <w:sz w:val="16"/>
          <w:szCs w:val="16"/>
        </w:rPr>
        <w:t xml:space="preserve">, por la </w:t>
      </w:r>
      <w:r w:rsidRPr="00E92C1E">
        <w:rPr>
          <w:rFonts w:ascii="Cambria" w:hAnsi="Cambria" w:cs="Arial"/>
          <w:b/>
          <w:iCs/>
          <w:noProof/>
          <w:sz w:val="16"/>
          <w:szCs w:val="16"/>
          <w:lang w:val="es-PE"/>
        </w:rPr>
        <w:t>contratación de servicios iguales o similares al objeto de la convocatoria, durante los</w:t>
      </w:r>
      <w:r w:rsidRPr="00E92C1E">
        <w:rPr>
          <w:rFonts w:ascii="Cambria" w:hAnsi="Cambria" w:cs="Arial"/>
          <w:bCs/>
          <w:iCs/>
          <w:noProof/>
          <w:sz w:val="16"/>
          <w:szCs w:val="16"/>
        </w:rPr>
        <w:t xml:space="preserve"> veinticinco años anteriores a la fecha de la presentación de ofertas que se computan desde la fecha de la conformidad o emisión del comprobante de pago, según corresponda.  </w:t>
      </w:r>
    </w:p>
    <w:p w14:paraId="64304F85" w14:textId="67C6727C" w:rsidR="00796335" w:rsidRPr="00E92C1E" w:rsidRDefault="000F2A94" w:rsidP="00DD1B37">
      <w:pPr>
        <w:pStyle w:val="Sangra2detindependiente"/>
        <w:shd w:val="clear" w:color="auto" w:fill="FFFFFF" w:themeFill="background1"/>
        <w:tabs>
          <w:tab w:val="clear" w:pos="4080"/>
        </w:tabs>
        <w:ind w:firstLine="0"/>
        <w:jc w:val="both"/>
        <w:rPr>
          <w:rFonts w:ascii="Cambria" w:hAnsi="Cambria" w:cs="Arial"/>
          <w:b/>
          <w:iCs/>
          <w:noProof/>
          <w:sz w:val="16"/>
          <w:szCs w:val="16"/>
        </w:rPr>
      </w:pPr>
      <w:r w:rsidRPr="00E92C1E">
        <w:rPr>
          <w:rFonts w:ascii="Cambria" w:hAnsi="Cambria" w:cs="Arial"/>
          <w:bCs/>
          <w:iCs/>
          <w:noProof/>
          <w:sz w:val="16"/>
          <w:szCs w:val="16"/>
        </w:rPr>
        <w:t xml:space="preserve">En el caso de postores que declaren en el Anexo N° 1 tener la condición de micro y pequeña empresa, se acredita una experiencia de </w:t>
      </w:r>
      <w:r w:rsidR="0048362E" w:rsidRPr="00E92C1E">
        <w:rPr>
          <w:rFonts w:ascii="Cambria" w:hAnsi="Cambria" w:cs="Arial"/>
          <w:b/>
          <w:iCs/>
          <w:noProof/>
          <w:sz w:val="16"/>
          <w:szCs w:val="16"/>
        </w:rPr>
        <w:t xml:space="preserve">S/ </w:t>
      </w:r>
      <w:r w:rsidR="003E1672" w:rsidRPr="00E92C1E">
        <w:rPr>
          <w:rFonts w:ascii="Cambria" w:hAnsi="Cambria" w:cs="Arial"/>
          <w:b/>
          <w:iCs/>
          <w:noProof/>
          <w:sz w:val="16"/>
          <w:szCs w:val="16"/>
        </w:rPr>
        <w:t>1</w:t>
      </w:r>
      <w:r w:rsidR="00DD1B37" w:rsidRPr="00E92C1E">
        <w:rPr>
          <w:rFonts w:ascii="Cambria" w:hAnsi="Cambria" w:cs="Arial"/>
          <w:b/>
          <w:iCs/>
          <w:noProof/>
          <w:sz w:val="16"/>
          <w:szCs w:val="16"/>
        </w:rPr>
        <w:t>0</w:t>
      </w:r>
      <w:r w:rsidR="003E1672" w:rsidRPr="00E92C1E">
        <w:rPr>
          <w:rFonts w:ascii="Cambria" w:hAnsi="Cambria" w:cs="Arial"/>
          <w:b/>
          <w:iCs/>
          <w:noProof/>
          <w:sz w:val="16"/>
          <w:szCs w:val="16"/>
        </w:rPr>
        <w:t xml:space="preserve">, </w:t>
      </w:r>
      <w:r w:rsidR="00DD1B37" w:rsidRPr="00E92C1E">
        <w:rPr>
          <w:rFonts w:ascii="Cambria" w:hAnsi="Cambria" w:cs="Arial"/>
          <w:b/>
          <w:iCs/>
          <w:noProof/>
          <w:sz w:val="16"/>
          <w:szCs w:val="16"/>
        </w:rPr>
        <w:t>990.48</w:t>
      </w:r>
      <w:r w:rsidR="003E1672" w:rsidRPr="00E92C1E">
        <w:rPr>
          <w:rFonts w:ascii="Cambria" w:hAnsi="Cambria" w:cs="Arial"/>
          <w:b/>
          <w:iCs/>
          <w:noProof/>
          <w:sz w:val="16"/>
          <w:szCs w:val="16"/>
        </w:rPr>
        <w:t xml:space="preserve"> </w:t>
      </w:r>
      <w:r w:rsidR="0048362E" w:rsidRPr="00E92C1E">
        <w:rPr>
          <w:rFonts w:ascii="Cambria" w:hAnsi="Cambria" w:cs="Arial"/>
          <w:b/>
          <w:iCs/>
          <w:noProof/>
          <w:sz w:val="16"/>
          <w:szCs w:val="16"/>
        </w:rPr>
        <w:t>(</w:t>
      </w:r>
      <w:r w:rsidR="00DD1B37" w:rsidRPr="00E92C1E">
        <w:rPr>
          <w:rFonts w:ascii="Cambria" w:hAnsi="Cambria" w:cs="Arial"/>
          <w:b/>
          <w:iCs/>
          <w:noProof/>
          <w:sz w:val="16"/>
          <w:szCs w:val="16"/>
        </w:rPr>
        <w:t>Diez Mil Novecientos Noventa con 48</w:t>
      </w:r>
      <w:r w:rsidR="0048362E" w:rsidRPr="00E92C1E">
        <w:rPr>
          <w:rFonts w:ascii="Cambria" w:hAnsi="Cambria" w:cs="Arial"/>
          <w:b/>
          <w:iCs/>
          <w:noProof/>
          <w:sz w:val="16"/>
          <w:szCs w:val="16"/>
        </w:rPr>
        <w:t>/100 soles</w:t>
      </w:r>
      <w:r w:rsidRPr="00E92C1E">
        <w:rPr>
          <w:rFonts w:ascii="Cambria" w:hAnsi="Cambria" w:cs="Arial"/>
          <w:b/>
          <w:iCs/>
          <w:noProof/>
          <w:sz w:val="16"/>
          <w:szCs w:val="16"/>
        </w:rPr>
        <w:t>),</w:t>
      </w:r>
      <w:r w:rsidRPr="00E92C1E">
        <w:rPr>
          <w:rFonts w:ascii="Cambria" w:hAnsi="Cambria" w:cs="Arial"/>
          <w:bCs/>
          <w:iCs/>
          <w:noProof/>
          <w:sz w:val="16"/>
          <w:szCs w:val="16"/>
        </w:rPr>
        <w:t xml:space="preserve"> por la contratación de servicios de mantenimiento vial iguales o similares al objeto de la convocatoria, durante los veinticinco años anteriores a l</w:t>
      </w:r>
      <w:r w:rsidR="00796335" w:rsidRPr="00E92C1E">
        <w:rPr>
          <w:rFonts w:ascii="Cambria" w:hAnsi="Cambria" w:cs="Arial"/>
          <w:bCs/>
          <w:iCs/>
          <w:noProof/>
          <w:sz w:val="16"/>
          <w:szCs w:val="16"/>
        </w:rPr>
        <w:t xml:space="preserve">a fecha de la presentación de ofertas que se computa desde la fecha de la conformidad o emisión del comprobante de pago, según corresponda. En el caso de consorcios, todos los integrantes deben contar con la condición de micro y pequeña empresa.  </w:t>
      </w:r>
    </w:p>
    <w:p w14:paraId="2C677B9B" w14:textId="77777777" w:rsidR="00796335" w:rsidRPr="00E92C1E" w:rsidRDefault="00796335" w:rsidP="00796335">
      <w:pPr>
        <w:pStyle w:val="Sangra2detindependiente"/>
        <w:shd w:val="clear" w:color="auto" w:fill="FFFFFF" w:themeFill="background1"/>
        <w:ind w:firstLine="54"/>
        <w:jc w:val="both"/>
        <w:rPr>
          <w:rFonts w:ascii="Cambria" w:hAnsi="Cambria" w:cs="Arial"/>
          <w:bCs/>
          <w:iCs/>
          <w:noProof/>
          <w:sz w:val="16"/>
          <w:szCs w:val="16"/>
        </w:rPr>
      </w:pPr>
      <w:r w:rsidRPr="00E92C1E">
        <w:rPr>
          <w:rFonts w:ascii="Cambria" w:hAnsi="Cambria" w:cs="Arial"/>
          <w:bCs/>
          <w:iCs/>
          <w:noProof/>
          <w:sz w:val="16"/>
          <w:szCs w:val="16"/>
        </w:rPr>
        <w:t xml:space="preserve">Se consideran servicios similares a los siguientes:  </w:t>
      </w:r>
    </w:p>
    <w:p w14:paraId="0A4A5BED" w14:textId="18FDBE6E" w:rsidR="00796335" w:rsidRPr="00E92C1E" w:rsidRDefault="00796335" w:rsidP="00796335">
      <w:pPr>
        <w:pStyle w:val="Sangra2detindependiente"/>
        <w:shd w:val="clear" w:color="auto" w:fill="FFFFFF" w:themeFill="background1"/>
        <w:tabs>
          <w:tab w:val="clear" w:pos="4080"/>
        </w:tabs>
        <w:ind w:firstLine="54"/>
        <w:jc w:val="both"/>
        <w:rPr>
          <w:rFonts w:ascii="Cambria" w:hAnsi="Cambria" w:cs="Arial"/>
          <w:bCs/>
          <w:iCs/>
          <w:noProof/>
          <w:sz w:val="16"/>
          <w:szCs w:val="16"/>
        </w:rPr>
      </w:pPr>
      <w:r w:rsidRPr="00E92C1E">
        <w:rPr>
          <w:rFonts w:ascii="Cambria" w:hAnsi="Cambria" w:cs="Arial"/>
          <w:bCs/>
          <w:iCs/>
          <w:noProof/>
          <w:sz w:val="16"/>
          <w:szCs w:val="16"/>
        </w:rPr>
        <w:t>Servicios de mantenimiento rutinario en vías como: carreteras nacionales y/o departamentales y/o caminos vecinales y/o rurales.</w:t>
      </w:r>
    </w:p>
    <w:p w14:paraId="6BC6DD5A" w14:textId="77777777" w:rsidR="00CC4C6D" w:rsidRPr="00E92C1E" w:rsidRDefault="00CC4C6D" w:rsidP="00CC4C6D">
      <w:pPr>
        <w:widowControl w:val="0"/>
        <w:spacing w:line="259" w:lineRule="auto"/>
        <w:ind w:left="1134" w:right="-1"/>
        <w:jc w:val="both"/>
        <w:rPr>
          <w:rFonts w:ascii="Cambria" w:hAnsi="Cambria" w:cs="Arial"/>
          <w:color w:val="000000" w:themeColor="text1"/>
          <w:sz w:val="16"/>
          <w:szCs w:val="16"/>
          <w:lang w:eastAsia="en-GB"/>
        </w:rPr>
      </w:pPr>
    </w:p>
    <w:p w14:paraId="0A16EBD1" w14:textId="1FF0B1B2" w:rsidR="00901319" w:rsidRPr="00E92C1E" w:rsidRDefault="00901319" w:rsidP="00901319">
      <w:pPr>
        <w:pStyle w:val="Sangra2detindependiente"/>
        <w:shd w:val="clear" w:color="auto" w:fill="FFFFFF" w:themeFill="background1"/>
        <w:tabs>
          <w:tab w:val="clear" w:pos="4080"/>
        </w:tabs>
        <w:ind w:firstLine="54"/>
        <w:jc w:val="both"/>
        <w:rPr>
          <w:rFonts w:ascii="Cambria" w:hAnsi="Cambria" w:cs="Arial"/>
          <w:b/>
          <w:iCs/>
          <w:noProof/>
          <w:sz w:val="16"/>
          <w:szCs w:val="16"/>
          <w:u w:val="single"/>
          <w:lang w:val="es-PE"/>
        </w:rPr>
      </w:pPr>
      <w:r w:rsidRPr="00E92C1E">
        <w:rPr>
          <w:rFonts w:ascii="Cambria" w:hAnsi="Cambria" w:cs="Arial"/>
          <w:b/>
          <w:iCs/>
          <w:noProof/>
          <w:sz w:val="16"/>
          <w:szCs w:val="16"/>
          <w:u w:val="single"/>
          <w:lang w:val="es-PE"/>
        </w:rPr>
        <w:t>Acreditacion:</w:t>
      </w:r>
    </w:p>
    <w:p w14:paraId="7828C31C" w14:textId="77777777" w:rsidR="00901319" w:rsidRPr="00E92C1E" w:rsidRDefault="00901319" w:rsidP="00CD1CDD">
      <w:pPr>
        <w:pStyle w:val="Sangra2detindependiente"/>
        <w:shd w:val="clear" w:color="auto" w:fill="FFFFFF" w:themeFill="background1"/>
        <w:tabs>
          <w:tab w:val="clear" w:pos="4080"/>
        </w:tabs>
        <w:ind w:left="284" w:firstLine="0"/>
        <w:jc w:val="both"/>
        <w:rPr>
          <w:rFonts w:ascii="Cambria" w:hAnsi="Cambria" w:cs="Arial"/>
          <w:bCs/>
          <w:iCs/>
          <w:noProof/>
          <w:sz w:val="16"/>
          <w:szCs w:val="16"/>
          <w:lang w:val="es-PE"/>
        </w:rPr>
      </w:pPr>
    </w:p>
    <w:p w14:paraId="596989E8" w14:textId="45A64FC0" w:rsidR="00796335" w:rsidRPr="00E92C1E"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16"/>
          <w:szCs w:val="16"/>
          <w:lang w:val="es-ES" w:eastAsia="en-GB"/>
        </w:rPr>
      </w:pPr>
      <w:r w:rsidRPr="00E92C1E">
        <w:rPr>
          <w:rFonts w:ascii="Cambria" w:eastAsia="Batang" w:hAnsi="Cambria" w:cs="Arial"/>
          <w:sz w:val="16"/>
          <w:szCs w:val="16"/>
          <w:lang w:val="es-ES" w:eastAsia="en-GB"/>
        </w:rPr>
        <w:t>La experiencia del postor en la especialidad se acredita con un máximo de veinte contrataciones, mediante copia simple de: (i) contratos u órdenes de servicios, y su respectiva conformidad o constancia de prestación o liquidación; o (</w:t>
      </w:r>
      <w:proofErr w:type="spellStart"/>
      <w:r w:rsidRPr="00E92C1E">
        <w:rPr>
          <w:rFonts w:ascii="Cambria" w:eastAsia="Batang" w:hAnsi="Cambria" w:cs="Arial"/>
          <w:sz w:val="16"/>
          <w:szCs w:val="16"/>
          <w:lang w:val="es-ES" w:eastAsia="en-GB"/>
        </w:rPr>
        <w:t>ii</w:t>
      </w:r>
      <w:proofErr w:type="spellEnd"/>
      <w:r w:rsidRPr="00E92C1E">
        <w:rPr>
          <w:rFonts w:ascii="Cambria" w:eastAsia="Batang" w:hAnsi="Cambria" w:cs="Arial"/>
          <w:sz w:val="16"/>
          <w:szCs w:val="16"/>
          <w:lang w:val="es-ES" w:eastAsia="en-GB"/>
        </w:rPr>
        <w:t>) comprobantes de pago cuya cancelación se acredite documental y fehacientemente, con constancia de depósito, nota de abono, reporte de estado de cuenta o cualquier otro documento emitido por entidad del sistema financiero que acredite el abono o mediante cancelación en el mismo comprobante de pago o comprobante de retención electrónico emitido por SUNAT por la retención del IGV. En caso el postor sustente su experiencia en la especialidad mediante contrataciones realizadas con privados, para acreditarla debe presentar de forma obligatoria lo indicado en el numeral (</w:t>
      </w:r>
      <w:proofErr w:type="spellStart"/>
      <w:r w:rsidRPr="00E92C1E">
        <w:rPr>
          <w:rFonts w:ascii="Cambria" w:eastAsia="Batang" w:hAnsi="Cambria" w:cs="Arial"/>
          <w:sz w:val="16"/>
          <w:szCs w:val="16"/>
          <w:lang w:val="es-ES" w:eastAsia="en-GB"/>
        </w:rPr>
        <w:t>ii</w:t>
      </w:r>
      <w:proofErr w:type="spellEnd"/>
      <w:r w:rsidRPr="00E92C1E">
        <w:rPr>
          <w:rFonts w:ascii="Cambria" w:eastAsia="Batang" w:hAnsi="Cambria" w:cs="Arial"/>
          <w:sz w:val="16"/>
          <w:szCs w:val="16"/>
          <w:lang w:val="es-ES" w:eastAsia="en-GB"/>
        </w:rPr>
        <w:t xml:space="preserve">) del presente párrafo; no es posible que acredite su experiencia únicamente con la presentación de contratos u órdenes de servicios con conformidad o constancia de prestación.  </w:t>
      </w:r>
    </w:p>
    <w:p w14:paraId="40DC6FC9" w14:textId="77777777" w:rsidR="00796335" w:rsidRPr="00E92C1E"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16"/>
          <w:szCs w:val="16"/>
          <w:lang w:val="es-ES" w:eastAsia="en-GB"/>
        </w:rPr>
      </w:pPr>
      <w:r w:rsidRPr="00E92C1E">
        <w:rPr>
          <w:rFonts w:ascii="Cambria" w:eastAsia="Batang" w:hAnsi="Cambria" w:cs="Arial"/>
          <w:sz w:val="16"/>
          <w:szCs w:val="16"/>
          <w:lang w:val="es-ES" w:eastAsia="en-GB"/>
        </w:rPr>
        <w:t xml:space="preserve">En caso los postores presenten varios comprobantes de pago para acreditar una sola contratación, se debe acreditar que corresponden a dicha contratación; de lo contrario, se asume que los comprobantes acreditan contrataciones independientes, en cuyo caso solo se considerará, para la evaluación, las veinte (20) primeras contrataciones indicadas en el Anexo </w:t>
      </w:r>
      <w:proofErr w:type="spellStart"/>
      <w:r w:rsidRPr="00E92C1E">
        <w:rPr>
          <w:rFonts w:ascii="Cambria" w:eastAsia="Batang" w:hAnsi="Cambria" w:cs="Arial"/>
          <w:sz w:val="16"/>
          <w:szCs w:val="16"/>
          <w:lang w:val="es-ES" w:eastAsia="en-GB"/>
        </w:rPr>
        <w:t>N°</w:t>
      </w:r>
      <w:proofErr w:type="spellEnd"/>
      <w:r w:rsidRPr="00E92C1E">
        <w:rPr>
          <w:rFonts w:ascii="Cambria" w:eastAsia="Batang" w:hAnsi="Cambria" w:cs="Arial"/>
          <w:sz w:val="16"/>
          <w:szCs w:val="16"/>
          <w:lang w:val="es-ES" w:eastAsia="en-GB"/>
        </w:rPr>
        <w:t xml:space="preserve"> 11 referido a la Experiencia del Postor en la Especialidad.  </w:t>
      </w:r>
    </w:p>
    <w:p w14:paraId="63B93813" w14:textId="77777777" w:rsidR="00796335" w:rsidRPr="00E92C1E"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16"/>
          <w:szCs w:val="16"/>
          <w:lang w:val="es-ES" w:eastAsia="en-GB"/>
        </w:rPr>
      </w:pPr>
      <w:r w:rsidRPr="00E92C1E">
        <w:rPr>
          <w:rFonts w:ascii="Cambria" w:eastAsia="Batang" w:hAnsi="Cambria" w:cs="Arial"/>
          <w:sz w:val="16"/>
          <w:szCs w:val="16"/>
          <w:lang w:val="es-ES" w:eastAsia="en-GB"/>
        </w:rPr>
        <w:t xml:space="preserve">En el caso de servicios de ejecución periódica o continuada, solo se considera como experiencia la parte del contrato que haya sido ejecutada durante los veinticinco años anteriores a la fecha de presentación de ofertas, debiendo adjuntarse copia de las conformidades correspondientes a tal parte o los respectivos comprobantes de pago cancelados.  </w:t>
      </w:r>
    </w:p>
    <w:p w14:paraId="53A92ABC" w14:textId="77777777" w:rsidR="00796335" w:rsidRPr="00E92C1E"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16"/>
          <w:szCs w:val="16"/>
          <w:lang w:val="es-ES" w:eastAsia="en-GB"/>
        </w:rPr>
      </w:pPr>
      <w:r w:rsidRPr="00E92C1E">
        <w:rPr>
          <w:rFonts w:ascii="Cambria" w:eastAsia="Batang" w:hAnsi="Cambria" w:cs="Arial"/>
          <w:sz w:val="16"/>
          <w:szCs w:val="16"/>
          <w:lang w:val="es-ES" w:eastAsia="en-GB"/>
        </w:rPr>
        <w:t xml:space="preserve">Si el titular de la experiencia no es el postor, consignar si dicha experiencia corresponde a la matriz en caso de que el postor sea sucursal, o fue transmitida por reorganización societaria, debiendo acompañar la documentación </w:t>
      </w:r>
      <w:proofErr w:type="spellStart"/>
      <w:r w:rsidRPr="00E92C1E">
        <w:rPr>
          <w:rFonts w:ascii="Cambria" w:eastAsia="Batang" w:hAnsi="Cambria" w:cs="Arial"/>
          <w:sz w:val="16"/>
          <w:szCs w:val="16"/>
          <w:lang w:val="es-ES" w:eastAsia="en-GB"/>
        </w:rPr>
        <w:t>sustentatoria</w:t>
      </w:r>
      <w:proofErr w:type="spellEnd"/>
      <w:r w:rsidRPr="00E92C1E">
        <w:rPr>
          <w:rFonts w:ascii="Cambria" w:eastAsia="Batang" w:hAnsi="Cambria" w:cs="Arial"/>
          <w:sz w:val="16"/>
          <w:szCs w:val="16"/>
          <w:lang w:val="es-ES" w:eastAsia="en-GB"/>
        </w:rPr>
        <w:t xml:space="preserve"> correspondiente.  </w:t>
      </w:r>
    </w:p>
    <w:p w14:paraId="1BD9557A" w14:textId="77777777" w:rsidR="00796335" w:rsidRPr="00E92C1E" w:rsidRDefault="00796335" w:rsidP="00796335">
      <w:pPr>
        <w:widowControl w:val="0"/>
        <w:tabs>
          <w:tab w:val="left" w:pos="709"/>
          <w:tab w:val="left" w:pos="1134"/>
          <w:tab w:val="left" w:pos="8505"/>
        </w:tabs>
        <w:spacing w:line="259" w:lineRule="auto"/>
        <w:ind w:left="1134" w:right="-1"/>
        <w:jc w:val="both"/>
        <w:rPr>
          <w:rFonts w:ascii="Cambria" w:eastAsia="Batang" w:hAnsi="Cambria" w:cs="Arial"/>
          <w:sz w:val="16"/>
          <w:szCs w:val="16"/>
          <w:lang w:val="es-ES" w:eastAsia="en-GB"/>
        </w:rPr>
      </w:pPr>
      <w:r w:rsidRPr="00E92C1E">
        <w:rPr>
          <w:rFonts w:ascii="Cambria" w:eastAsia="Batang" w:hAnsi="Cambria" w:cs="Arial"/>
          <w:sz w:val="16"/>
          <w:szCs w:val="16"/>
          <w:lang w:val="es-ES" w:eastAsia="en-GB"/>
        </w:rPr>
        <w:t xml:space="preserve">Si el postor acredita experiencia de otra persona jurídica como consecuencia de una reorganización societaria, debe presentar adicionalmente el Anexo </w:t>
      </w:r>
      <w:proofErr w:type="spellStart"/>
      <w:r w:rsidRPr="00E92C1E">
        <w:rPr>
          <w:rFonts w:ascii="Cambria" w:eastAsia="Batang" w:hAnsi="Cambria" w:cs="Arial"/>
          <w:sz w:val="16"/>
          <w:szCs w:val="16"/>
          <w:lang w:val="es-ES" w:eastAsia="en-GB"/>
        </w:rPr>
        <w:t>N°</w:t>
      </w:r>
      <w:proofErr w:type="spellEnd"/>
      <w:r w:rsidRPr="00E92C1E">
        <w:rPr>
          <w:rFonts w:ascii="Cambria" w:eastAsia="Batang" w:hAnsi="Cambria" w:cs="Arial"/>
          <w:sz w:val="16"/>
          <w:szCs w:val="16"/>
          <w:lang w:val="es-ES" w:eastAsia="en-GB"/>
        </w:rPr>
        <w:t xml:space="preserve"> 12. Las personas jurídicas resultantes de un proceso de reorganización societaria no pueden acreditar como experiencia del postor en la especialidad que le hubiesen transmitido como parte de dicha reorganización las personas jurídicas sancionadas con inhabilitación vigente o definitiva.  </w:t>
      </w:r>
    </w:p>
    <w:p w14:paraId="2DD74088" w14:textId="2B09AE97" w:rsidR="002E3774" w:rsidRPr="00E92C1E" w:rsidRDefault="00796335" w:rsidP="0048362E">
      <w:pPr>
        <w:widowControl w:val="0"/>
        <w:tabs>
          <w:tab w:val="left" w:pos="709"/>
          <w:tab w:val="left" w:pos="1134"/>
          <w:tab w:val="left" w:pos="8505"/>
        </w:tabs>
        <w:spacing w:line="259" w:lineRule="auto"/>
        <w:ind w:left="1134" w:right="-1"/>
        <w:jc w:val="both"/>
        <w:rPr>
          <w:rFonts w:ascii="Cambria" w:eastAsia="Batang" w:hAnsi="Cambria" w:cs="Arial"/>
          <w:sz w:val="16"/>
          <w:szCs w:val="16"/>
          <w:lang w:val="es-ES" w:eastAsia="en-GB"/>
        </w:rPr>
      </w:pPr>
      <w:r w:rsidRPr="00E92C1E">
        <w:rPr>
          <w:rFonts w:ascii="Cambria" w:eastAsia="Batang" w:hAnsi="Cambria" w:cs="Arial"/>
          <w:sz w:val="16"/>
          <w:szCs w:val="16"/>
          <w:lang w:val="es-ES" w:eastAsia="en-GB"/>
        </w:rPr>
        <w:t xml:space="preserve">Cuando en los contratos, órdenes de servicios o comprobantes de pago el monto facturado se encuentre expresado en moneda extranjera, debe indicarse el tipo de cambio venta publicado por la Superintendencia de Banca, Seguros y AFP correspondiente a la fecha de suscripción del contrato, de emisión de la orden de servicio o de cancelación del comprobante de pago, según corresponda.  </w:t>
      </w:r>
    </w:p>
    <w:p w14:paraId="34821FB7" w14:textId="2BFAD9F5" w:rsidR="00CC4C6D" w:rsidRPr="00E92C1E" w:rsidRDefault="00796335" w:rsidP="00406D48">
      <w:pPr>
        <w:widowControl w:val="0"/>
        <w:tabs>
          <w:tab w:val="left" w:pos="709"/>
          <w:tab w:val="left" w:pos="1134"/>
          <w:tab w:val="left" w:pos="8505"/>
        </w:tabs>
        <w:spacing w:line="259" w:lineRule="auto"/>
        <w:ind w:left="1134" w:right="-1"/>
        <w:jc w:val="both"/>
        <w:rPr>
          <w:rFonts w:ascii="Cambria" w:eastAsia="Batang" w:hAnsi="Cambria" w:cs="Arial"/>
          <w:sz w:val="16"/>
          <w:szCs w:val="16"/>
          <w:lang w:eastAsia="en-GB"/>
        </w:rPr>
      </w:pPr>
      <w:r w:rsidRPr="00E92C1E">
        <w:rPr>
          <w:rFonts w:ascii="Cambria" w:eastAsia="Batang" w:hAnsi="Cambria" w:cs="Arial"/>
          <w:sz w:val="16"/>
          <w:szCs w:val="16"/>
          <w:lang w:val="es-ES" w:eastAsia="en-GB"/>
        </w:rPr>
        <w:t xml:space="preserve">Sin perjuicio de lo anterior, los postores deben llenar y presentar el Anexo </w:t>
      </w:r>
      <w:proofErr w:type="spellStart"/>
      <w:r w:rsidRPr="00E92C1E">
        <w:rPr>
          <w:rFonts w:ascii="Cambria" w:eastAsia="Batang" w:hAnsi="Cambria" w:cs="Arial"/>
          <w:sz w:val="16"/>
          <w:szCs w:val="16"/>
          <w:lang w:val="es-ES" w:eastAsia="en-GB"/>
        </w:rPr>
        <w:t>N°</w:t>
      </w:r>
      <w:proofErr w:type="spellEnd"/>
      <w:r w:rsidRPr="00E92C1E">
        <w:rPr>
          <w:rFonts w:ascii="Cambria" w:eastAsia="Batang" w:hAnsi="Cambria" w:cs="Arial"/>
          <w:sz w:val="16"/>
          <w:szCs w:val="16"/>
          <w:lang w:val="es-ES" w:eastAsia="en-GB"/>
        </w:rPr>
        <w:t xml:space="preserve"> 11 referido a la </w:t>
      </w:r>
      <w:r w:rsidR="00CC4C6D" w:rsidRPr="00E92C1E">
        <w:rPr>
          <w:rFonts w:ascii="Cambria" w:eastAsia="Batang" w:hAnsi="Cambria" w:cs="Arial"/>
          <w:sz w:val="16"/>
          <w:szCs w:val="16"/>
          <w:lang w:eastAsia="en-GB"/>
        </w:rPr>
        <w:t>Experiencia del Postor en la Especialidad.</w:t>
      </w:r>
    </w:p>
    <w:p w14:paraId="05C3AD9E" w14:textId="544CB349" w:rsidR="00CC4C6D" w:rsidRPr="00E92C1E" w:rsidRDefault="00CC4C6D" w:rsidP="00406D48">
      <w:pPr>
        <w:pStyle w:val="Ttulo4"/>
        <w:numPr>
          <w:ilvl w:val="0"/>
          <w:numId w:val="74"/>
        </w:numPr>
        <w:rPr>
          <w:rFonts w:ascii="Cambria" w:hAnsi="Cambria"/>
          <w:i w:val="0"/>
          <w:iCs w:val="0"/>
          <w:noProof/>
          <w:color w:val="auto"/>
          <w:sz w:val="16"/>
          <w:szCs w:val="16"/>
        </w:rPr>
      </w:pPr>
      <w:r w:rsidRPr="00E92C1E">
        <w:rPr>
          <w:rFonts w:ascii="Cambria" w:hAnsi="Cambria"/>
          <w:i w:val="0"/>
          <w:iCs w:val="0"/>
          <w:noProof/>
          <w:color w:val="auto"/>
          <w:sz w:val="16"/>
          <w:szCs w:val="16"/>
        </w:rPr>
        <w:t>CAPACIDAD TÉCNICA Y PROFESIONAL</w:t>
      </w:r>
    </w:p>
    <w:p w14:paraId="70769BB9" w14:textId="7E4F34EB" w:rsidR="00CC4C6D" w:rsidRPr="00E92C1E" w:rsidRDefault="00406D48" w:rsidP="00406D48">
      <w:pPr>
        <w:pStyle w:val="Ttulo5"/>
        <w:ind w:left="426" w:firstLine="425"/>
        <w:rPr>
          <w:rFonts w:ascii="Cambria" w:hAnsi="Cambria"/>
          <w:noProof/>
          <w:sz w:val="16"/>
          <w:szCs w:val="16"/>
        </w:rPr>
      </w:pPr>
      <w:r w:rsidRPr="00E92C1E">
        <w:rPr>
          <w:rFonts w:ascii="Cambria" w:hAnsi="Cambria"/>
          <w:i w:val="0"/>
          <w:iCs w:val="0"/>
          <w:noProof/>
          <w:color w:val="auto"/>
          <w:sz w:val="16"/>
          <w:szCs w:val="16"/>
        </w:rPr>
        <w:t>B.1.</w:t>
      </w:r>
      <w:r w:rsidRPr="00E92C1E">
        <w:rPr>
          <w:rFonts w:ascii="Cambria" w:hAnsi="Cambria"/>
          <w:noProof/>
          <w:color w:val="auto"/>
          <w:sz w:val="16"/>
          <w:szCs w:val="16"/>
        </w:rPr>
        <w:t xml:space="preserve"> </w:t>
      </w:r>
      <w:r w:rsidR="00CC4C6D" w:rsidRPr="00E92C1E">
        <w:rPr>
          <w:rFonts w:ascii="Cambria" w:hAnsi="Cambria"/>
          <w:i w:val="0"/>
          <w:iCs w:val="0"/>
          <w:noProof/>
          <w:color w:val="auto"/>
          <w:sz w:val="16"/>
          <w:szCs w:val="16"/>
        </w:rPr>
        <w:t>EXPERIENCIA DEL PERSONAL CLAVE</w:t>
      </w:r>
    </w:p>
    <w:p w14:paraId="2FFA0521" w14:textId="77777777" w:rsidR="00530725" w:rsidRPr="00E92C1E" w:rsidRDefault="00530725" w:rsidP="00CC4C6D">
      <w:pPr>
        <w:widowControl w:val="0"/>
        <w:ind w:left="567"/>
        <w:jc w:val="both"/>
        <w:rPr>
          <w:rFonts w:ascii="Cambria" w:hAnsi="Cambria" w:cs="Arial"/>
          <w:b/>
          <w:iCs/>
          <w:noProof/>
          <w:sz w:val="16"/>
          <w:szCs w:val="16"/>
        </w:rPr>
      </w:pPr>
    </w:p>
    <w:p w14:paraId="2E78DDB0" w14:textId="5C026A2A" w:rsidR="004C0227" w:rsidRPr="00E92C1E" w:rsidRDefault="00CC4C6D" w:rsidP="00406D48">
      <w:pPr>
        <w:widowControl w:val="0"/>
        <w:ind w:left="993" w:right="-1" w:firstLine="141"/>
        <w:jc w:val="center"/>
        <w:rPr>
          <w:rFonts w:ascii="Cambria" w:eastAsia="Batang" w:hAnsi="Cambria" w:cs="Arial"/>
          <w:sz w:val="16"/>
          <w:szCs w:val="16"/>
          <w:lang w:val="es-ES" w:eastAsia="en-GB"/>
        </w:rPr>
      </w:pPr>
      <w:r w:rsidRPr="00E92C1E">
        <w:rPr>
          <w:rFonts w:ascii="Cambria" w:eastAsia="Batang" w:hAnsi="Cambria" w:cs="Arial"/>
          <w:sz w:val="16"/>
          <w:szCs w:val="16"/>
          <w:u w:val="single"/>
          <w:lang w:val="es-ES" w:eastAsia="en-GB"/>
        </w:rPr>
        <w:t>Requisitos</w:t>
      </w:r>
      <w:r w:rsidRPr="00E92C1E">
        <w:rPr>
          <w:rFonts w:ascii="Cambria" w:eastAsia="Batang" w:hAnsi="Cambria" w:cs="Arial"/>
          <w:sz w:val="16"/>
          <w:szCs w:val="16"/>
          <w:lang w:val="es-ES" w:eastAsia="en-GB"/>
        </w:rPr>
        <w:t>:</w:t>
      </w:r>
    </w:p>
    <w:tbl>
      <w:tblPr>
        <w:tblStyle w:val="Tablaconcuadrcula"/>
        <w:tblW w:w="0" w:type="auto"/>
        <w:tblInd w:w="1242" w:type="dxa"/>
        <w:tblLook w:val="04A0" w:firstRow="1" w:lastRow="0" w:firstColumn="1" w:lastColumn="0" w:noHBand="0" w:noVBand="1"/>
      </w:tblPr>
      <w:tblGrid>
        <w:gridCol w:w="437"/>
        <w:gridCol w:w="850"/>
        <w:gridCol w:w="1974"/>
        <w:gridCol w:w="4110"/>
      </w:tblGrid>
      <w:tr w:rsidR="00DC37A7" w:rsidRPr="00E92C1E" w14:paraId="50DBF198" w14:textId="77777777" w:rsidTr="007D6D1B">
        <w:tc>
          <w:tcPr>
            <w:tcW w:w="437" w:type="dxa"/>
          </w:tcPr>
          <w:p w14:paraId="651776D6" w14:textId="77777777" w:rsidR="00DC37A7" w:rsidRPr="00E92C1E" w:rsidRDefault="00DC37A7" w:rsidP="007D6D1B">
            <w:pPr>
              <w:widowControl w:val="0"/>
              <w:ind w:right="-1"/>
              <w:jc w:val="both"/>
              <w:rPr>
                <w:rFonts w:ascii="Cambria" w:eastAsia="Batang" w:hAnsi="Cambria" w:cs="Arial"/>
                <w:b/>
                <w:bCs/>
                <w:sz w:val="16"/>
                <w:szCs w:val="16"/>
                <w:lang w:eastAsia="en-GB"/>
              </w:rPr>
            </w:pPr>
            <w:proofErr w:type="spellStart"/>
            <w:r w:rsidRPr="00E92C1E">
              <w:rPr>
                <w:rFonts w:ascii="Cambria" w:eastAsia="Batang" w:hAnsi="Cambria" w:cs="Arial"/>
                <w:b/>
                <w:bCs/>
                <w:sz w:val="16"/>
                <w:szCs w:val="16"/>
                <w:lang w:eastAsia="en-GB"/>
              </w:rPr>
              <w:t>N°</w:t>
            </w:r>
            <w:proofErr w:type="spellEnd"/>
          </w:p>
        </w:tc>
        <w:tc>
          <w:tcPr>
            <w:tcW w:w="850" w:type="dxa"/>
          </w:tcPr>
          <w:p w14:paraId="5036EC59" w14:textId="77777777" w:rsidR="00DC37A7" w:rsidRPr="00E92C1E" w:rsidRDefault="00DC37A7" w:rsidP="007D6D1B">
            <w:pPr>
              <w:widowControl w:val="0"/>
              <w:ind w:right="-1"/>
              <w:jc w:val="both"/>
              <w:rPr>
                <w:rFonts w:ascii="Cambria" w:eastAsia="Batang" w:hAnsi="Cambria" w:cs="Arial"/>
                <w:b/>
                <w:bCs/>
                <w:sz w:val="16"/>
                <w:szCs w:val="16"/>
                <w:lang w:eastAsia="en-GB"/>
              </w:rPr>
            </w:pPr>
            <w:r w:rsidRPr="00E92C1E">
              <w:rPr>
                <w:rFonts w:ascii="Cambria" w:eastAsia="Batang" w:hAnsi="Cambria" w:cs="Arial"/>
                <w:b/>
                <w:bCs/>
                <w:sz w:val="16"/>
                <w:szCs w:val="16"/>
                <w:lang w:eastAsia="en-GB"/>
              </w:rPr>
              <w:t>CANT</w:t>
            </w:r>
          </w:p>
        </w:tc>
        <w:tc>
          <w:tcPr>
            <w:tcW w:w="1974" w:type="dxa"/>
          </w:tcPr>
          <w:p w14:paraId="6615EECB" w14:textId="77777777" w:rsidR="00DC37A7" w:rsidRPr="00E92C1E" w:rsidRDefault="00DC37A7" w:rsidP="007D6D1B">
            <w:pPr>
              <w:widowControl w:val="0"/>
              <w:ind w:right="-1"/>
              <w:jc w:val="center"/>
              <w:rPr>
                <w:rFonts w:ascii="Cambria" w:eastAsia="Batang" w:hAnsi="Cambria" w:cs="Arial"/>
                <w:b/>
                <w:bCs/>
                <w:sz w:val="16"/>
                <w:szCs w:val="16"/>
                <w:lang w:eastAsia="en-GB"/>
              </w:rPr>
            </w:pPr>
            <w:r w:rsidRPr="00E92C1E">
              <w:rPr>
                <w:rFonts w:ascii="Cambria" w:eastAsia="Batang" w:hAnsi="Cambria" w:cs="Arial"/>
                <w:b/>
                <w:bCs/>
                <w:sz w:val="16"/>
                <w:szCs w:val="16"/>
                <w:lang w:eastAsia="en-GB"/>
              </w:rPr>
              <w:t>PERSONAL</w:t>
            </w:r>
          </w:p>
        </w:tc>
        <w:tc>
          <w:tcPr>
            <w:tcW w:w="4110" w:type="dxa"/>
          </w:tcPr>
          <w:p w14:paraId="7276C121" w14:textId="77777777" w:rsidR="00DC37A7" w:rsidRPr="00E92C1E" w:rsidRDefault="00DC37A7" w:rsidP="007D6D1B">
            <w:pPr>
              <w:widowControl w:val="0"/>
              <w:ind w:right="-1"/>
              <w:jc w:val="center"/>
              <w:rPr>
                <w:rFonts w:ascii="Cambria" w:eastAsia="Batang" w:hAnsi="Cambria" w:cs="Arial"/>
                <w:b/>
                <w:bCs/>
                <w:sz w:val="16"/>
                <w:szCs w:val="16"/>
                <w:lang w:eastAsia="en-GB"/>
              </w:rPr>
            </w:pPr>
            <w:r w:rsidRPr="00E92C1E">
              <w:rPr>
                <w:rFonts w:ascii="Cambria" w:eastAsia="Batang" w:hAnsi="Cambria" w:cs="Arial"/>
                <w:b/>
                <w:bCs/>
                <w:sz w:val="16"/>
                <w:szCs w:val="16"/>
                <w:lang w:eastAsia="en-GB"/>
              </w:rPr>
              <w:t>EXPERIENCIA</w:t>
            </w:r>
          </w:p>
        </w:tc>
      </w:tr>
      <w:tr w:rsidR="00DC37A7" w:rsidRPr="00E92C1E" w14:paraId="79A6EF39" w14:textId="77777777" w:rsidTr="007D6D1B">
        <w:trPr>
          <w:trHeight w:val="799"/>
        </w:trPr>
        <w:tc>
          <w:tcPr>
            <w:tcW w:w="437" w:type="dxa"/>
          </w:tcPr>
          <w:p w14:paraId="20D02F8F" w14:textId="77777777" w:rsidR="00DC37A7" w:rsidRPr="00E92C1E" w:rsidRDefault="00DC37A7" w:rsidP="007D6D1B">
            <w:pPr>
              <w:widowControl w:val="0"/>
              <w:ind w:right="-1"/>
              <w:jc w:val="both"/>
              <w:rPr>
                <w:rFonts w:ascii="Cambria" w:eastAsia="Batang" w:hAnsi="Cambria" w:cs="Arial"/>
                <w:sz w:val="16"/>
                <w:szCs w:val="16"/>
                <w:lang w:eastAsia="en-GB"/>
              </w:rPr>
            </w:pPr>
          </w:p>
          <w:p w14:paraId="6DBD4488" w14:textId="77777777" w:rsidR="00DC37A7" w:rsidRPr="00E92C1E" w:rsidRDefault="00DC37A7" w:rsidP="007D6D1B">
            <w:pPr>
              <w:widowControl w:val="0"/>
              <w:ind w:right="-1"/>
              <w:jc w:val="both"/>
              <w:rPr>
                <w:rFonts w:ascii="Cambria" w:eastAsia="Batang" w:hAnsi="Cambria" w:cs="Arial"/>
                <w:sz w:val="16"/>
                <w:szCs w:val="16"/>
                <w:lang w:eastAsia="en-GB"/>
              </w:rPr>
            </w:pPr>
          </w:p>
          <w:p w14:paraId="10FB0F78" w14:textId="77777777" w:rsidR="00DC37A7" w:rsidRPr="00E92C1E" w:rsidRDefault="00DC37A7" w:rsidP="007D6D1B">
            <w:pPr>
              <w:widowControl w:val="0"/>
              <w:ind w:right="-1"/>
              <w:jc w:val="both"/>
              <w:rPr>
                <w:rFonts w:ascii="Cambria" w:eastAsia="Batang" w:hAnsi="Cambria" w:cs="Arial"/>
                <w:sz w:val="16"/>
                <w:szCs w:val="16"/>
                <w:lang w:eastAsia="en-GB"/>
              </w:rPr>
            </w:pPr>
          </w:p>
          <w:p w14:paraId="0A8D1E07" w14:textId="77777777" w:rsidR="00DC37A7" w:rsidRPr="00E92C1E" w:rsidRDefault="00DC37A7" w:rsidP="007D6D1B">
            <w:pPr>
              <w:widowControl w:val="0"/>
              <w:ind w:right="-1"/>
              <w:jc w:val="both"/>
              <w:rPr>
                <w:rFonts w:ascii="Cambria" w:eastAsia="Batang" w:hAnsi="Cambria" w:cs="Arial"/>
                <w:sz w:val="16"/>
                <w:szCs w:val="16"/>
                <w:lang w:eastAsia="en-GB"/>
              </w:rPr>
            </w:pPr>
            <w:r w:rsidRPr="00E92C1E">
              <w:rPr>
                <w:rFonts w:ascii="Cambria" w:eastAsia="Batang" w:hAnsi="Cambria" w:cs="Arial"/>
                <w:sz w:val="16"/>
                <w:szCs w:val="16"/>
                <w:lang w:eastAsia="en-GB"/>
              </w:rPr>
              <w:t>01</w:t>
            </w:r>
          </w:p>
        </w:tc>
        <w:tc>
          <w:tcPr>
            <w:tcW w:w="850" w:type="dxa"/>
          </w:tcPr>
          <w:p w14:paraId="62C5A531" w14:textId="77777777" w:rsidR="00DC37A7" w:rsidRPr="00E92C1E" w:rsidRDefault="00DC37A7" w:rsidP="007D6D1B">
            <w:pPr>
              <w:widowControl w:val="0"/>
              <w:ind w:right="-1"/>
              <w:jc w:val="both"/>
              <w:rPr>
                <w:rFonts w:ascii="Cambria" w:eastAsia="Batang" w:hAnsi="Cambria" w:cs="Arial"/>
                <w:sz w:val="16"/>
                <w:szCs w:val="16"/>
                <w:lang w:eastAsia="en-GB"/>
              </w:rPr>
            </w:pPr>
          </w:p>
          <w:p w14:paraId="535F40E9" w14:textId="77777777" w:rsidR="00DC37A7" w:rsidRPr="00E92C1E" w:rsidRDefault="00DC37A7" w:rsidP="007D6D1B">
            <w:pPr>
              <w:widowControl w:val="0"/>
              <w:ind w:right="-1"/>
              <w:jc w:val="both"/>
              <w:rPr>
                <w:rFonts w:ascii="Cambria" w:eastAsia="Batang" w:hAnsi="Cambria" w:cs="Arial"/>
                <w:sz w:val="16"/>
                <w:szCs w:val="16"/>
                <w:lang w:eastAsia="en-GB"/>
              </w:rPr>
            </w:pPr>
          </w:p>
          <w:p w14:paraId="084A0B02" w14:textId="77777777" w:rsidR="00DC37A7" w:rsidRPr="00E92C1E" w:rsidRDefault="00DC37A7" w:rsidP="007D6D1B">
            <w:pPr>
              <w:widowControl w:val="0"/>
              <w:ind w:right="-1"/>
              <w:jc w:val="both"/>
              <w:rPr>
                <w:rFonts w:ascii="Cambria" w:eastAsia="Batang" w:hAnsi="Cambria" w:cs="Arial"/>
                <w:sz w:val="16"/>
                <w:szCs w:val="16"/>
                <w:lang w:eastAsia="en-GB"/>
              </w:rPr>
            </w:pPr>
          </w:p>
          <w:p w14:paraId="1B94EF78" w14:textId="77777777" w:rsidR="00DC37A7" w:rsidRPr="00E92C1E" w:rsidRDefault="00DC37A7" w:rsidP="007D6D1B">
            <w:pPr>
              <w:widowControl w:val="0"/>
              <w:ind w:right="-1"/>
              <w:jc w:val="center"/>
              <w:rPr>
                <w:rFonts w:ascii="Cambria" w:eastAsia="Batang" w:hAnsi="Cambria" w:cs="Arial"/>
                <w:sz w:val="16"/>
                <w:szCs w:val="16"/>
                <w:lang w:eastAsia="en-GB"/>
              </w:rPr>
            </w:pPr>
            <w:r w:rsidRPr="00E92C1E">
              <w:rPr>
                <w:rFonts w:ascii="Cambria" w:eastAsia="Batang" w:hAnsi="Cambria" w:cs="Arial"/>
                <w:sz w:val="16"/>
                <w:szCs w:val="16"/>
                <w:lang w:eastAsia="en-GB"/>
              </w:rPr>
              <w:t>01</w:t>
            </w:r>
          </w:p>
        </w:tc>
        <w:tc>
          <w:tcPr>
            <w:tcW w:w="1974" w:type="dxa"/>
          </w:tcPr>
          <w:p w14:paraId="3BB39AB9" w14:textId="77777777" w:rsidR="00DC37A7" w:rsidRPr="00E92C1E" w:rsidRDefault="00DC37A7" w:rsidP="007D6D1B">
            <w:pPr>
              <w:widowControl w:val="0"/>
              <w:ind w:right="-1"/>
              <w:jc w:val="both"/>
              <w:rPr>
                <w:rFonts w:ascii="Cambria" w:eastAsia="Batang" w:hAnsi="Cambria" w:cs="Arial"/>
                <w:sz w:val="16"/>
                <w:szCs w:val="16"/>
                <w:u w:val="single"/>
                <w:lang w:eastAsia="en-GB"/>
              </w:rPr>
            </w:pPr>
          </w:p>
          <w:p w14:paraId="744373A9" w14:textId="77777777" w:rsidR="00DC37A7" w:rsidRPr="00E92C1E" w:rsidRDefault="00DC37A7" w:rsidP="007D6D1B">
            <w:pPr>
              <w:widowControl w:val="0"/>
              <w:ind w:right="-1"/>
              <w:rPr>
                <w:rFonts w:ascii="Cambria" w:eastAsia="Batang" w:hAnsi="Cambria" w:cs="Arial"/>
                <w:sz w:val="16"/>
                <w:szCs w:val="16"/>
                <w:lang w:eastAsia="en-GB"/>
              </w:rPr>
            </w:pPr>
          </w:p>
          <w:p w14:paraId="5AB90D09" w14:textId="77777777" w:rsidR="00DC37A7" w:rsidRPr="00E92C1E" w:rsidRDefault="00DC37A7" w:rsidP="007D6D1B">
            <w:pPr>
              <w:widowControl w:val="0"/>
              <w:ind w:right="-1"/>
              <w:rPr>
                <w:rFonts w:ascii="Cambria" w:eastAsia="Batang" w:hAnsi="Cambria" w:cs="Arial"/>
                <w:sz w:val="16"/>
                <w:szCs w:val="16"/>
                <w:lang w:eastAsia="en-GB"/>
              </w:rPr>
            </w:pPr>
          </w:p>
          <w:p w14:paraId="0835E8D1" w14:textId="77777777" w:rsidR="00DC37A7" w:rsidRPr="00E92C1E" w:rsidRDefault="00DC37A7" w:rsidP="007D6D1B">
            <w:pPr>
              <w:widowControl w:val="0"/>
              <w:ind w:right="-1"/>
              <w:rPr>
                <w:rFonts w:ascii="Cambria" w:eastAsia="Batang" w:hAnsi="Cambria" w:cs="Arial"/>
                <w:sz w:val="16"/>
                <w:szCs w:val="16"/>
                <w:u w:val="single"/>
                <w:lang w:eastAsia="en-GB"/>
              </w:rPr>
            </w:pPr>
            <w:r w:rsidRPr="00E92C1E">
              <w:rPr>
                <w:rFonts w:ascii="Cambria" w:eastAsia="Batang" w:hAnsi="Cambria" w:cs="Arial"/>
                <w:sz w:val="16"/>
                <w:szCs w:val="16"/>
                <w:lang w:eastAsia="en-GB"/>
              </w:rPr>
              <w:t>JEFE DE MANTENIMIENTO</w:t>
            </w:r>
          </w:p>
        </w:tc>
        <w:tc>
          <w:tcPr>
            <w:tcW w:w="4110" w:type="dxa"/>
          </w:tcPr>
          <w:p w14:paraId="17314589" w14:textId="77777777" w:rsidR="00DC37A7" w:rsidRPr="00E92C1E" w:rsidRDefault="00DC37A7" w:rsidP="007D6D1B">
            <w:pPr>
              <w:widowControl w:val="0"/>
              <w:ind w:right="-1"/>
              <w:jc w:val="both"/>
              <w:rPr>
                <w:rFonts w:ascii="Cambria" w:eastAsia="Batang" w:hAnsi="Cambria" w:cs="Arial"/>
                <w:sz w:val="16"/>
                <w:szCs w:val="16"/>
                <w:lang w:eastAsia="en-GB"/>
              </w:rPr>
            </w:pPr>
            <w:r w:rsidRPr="00E92C1E">
              <w:rPr>
                <w:rFonts w:ascii="Cambria" w:eastAsia="Batang" w:hAnsi="Cambria" w:cs="Arial"/>
                <w:sz w:val="16"/>
                <w:szCs w:val="16"/>
                <w:lang w:eastAsia="en-GB"/>
              </w:rPr>
              <w:t xml:space="preserve">Deberá acreditar una experiencia mínima de 12 meses (Computada desde la obtención del grado de bachiller) como: jefe de mantenimiento y/o responsable técnico y/o Residente y/o Supervisor y/o Inspector en la ejecución de servicios de mantenimientos rutinarios y/o periódico en vías nacionales y/o departamentales y/o caminos vecinales y/o  </w:t>
            </w:r>
          </w:p>
          <w:p w14:paraId="584567AB" w14:textId="77777777" w:rsidR="00DC37A7" w:rsidRPr="00E92C1E" w:rsidRDefault="00DC37A7" w:rsidP="007D6D1B">
            <w:pPr>
              <w:widowControl w:val="0"/>
              <w:ind w:right="-1"/>
              <w:jc w:val="both"/>
              <w:rPr>
                <w:rFonts w:ascii="Cambria" w:eastAsia="Batang" w:hAnsi="Cambria" w:cs="Arial"/>
                <w:sz w:val="16"/>
                <w:szCs w:val="16"/>
                <w:u w:val="single"/>
                <w:lang w:eastAsia="en-GB"/>
              </w:rPr>
            </w:pPr>
            <w:r w:rsidRPr="00E92C1E">
              <w:rPr>
                <w:rFonts w:ascii="Cambria" w:eastAsia="Batang" w:hAnsi="Cambria" w:cs="Arial"/>
                <w:sz w:val="16"/>
                <w:szCs w:val="16"/>
                <w:lang w:eastAsia="en-GB"/>
              </w:rPr>
              <w:t>rurales.</w:t>
            </w:r>
          </w:p>
        </w:tc>
      </w:tr>
    </w:tbl>
    <w:p w14:paraId="06EA23FC" w14:textId="77777777" w:rsidR="00375F8D" w:rsidRPr="00E92C1E" w:rsidRDefault="00375F8D" w:rsidP="00406D48">
      <w:pPr>
        <w:pStyle w:val="Sangra2detindependiente"/>
        <w:shd w:val="clear" w:color="auto" w:fill="FFFFFF" w:themeFill="background1"/>
        <w:tabs>
          <w:tab w:val="clear" w:pos="4080"/>
        </w:tabs>
        <w:ind w:left="0" w:firstLine="0"/>
        <w:jc w:val="both"/>
        <w:rPr>
          <w:rFonts w:ascii="Cambria" w:hAnsi="Cambria" w:cs="Arial"/>
          <w:bCs/>
          <w:iCs/>
          <w:noProof/>
          <w:sz w:val="16"/>
          <w:szCs w:val="16"/>
        </w:rPr>
      </w:pPr>
    </w:p>
    <w:p w14:paraId="5F733464" w14:textId="77777777" w:rsidR="00375F8D" w:rsidRPr="00E92C1E" w:rsidRDefault="00375F8D" w:rsidP="00375F8D">
      <w:pPr>
        <w:widowControl w:val="0"/>
        <w:ind w:left="1134" w:right="456"/>
        <w:jc w:val="both"/>
        <w:rPr>
          <w:rFonts w:ascii="Cambria" w:hAnsi="Cambria" w:cs="Arial"/>
          <w:b/>
          <w:sz w:val="16"/>
          <w:szCs w:val="16"/>
        </w:rPr>
      </w:pPr>
      <w:r w:rsidRPr="00E92C1E">
        <w:rPr>
          <w:rFonts w:ascii="Cambria" w:hAnsi="Cambria" w:cs="Arial"/>
          <w:sz w:val="16"/>
          <w:szCs w:val="16"/>
          <w:u w:val="single"/>
        </w:rPr>
        <w:t>Acreditación</w:t>
      </w:r>
      <w:r w:rsidRPr="00E92C1E">
        <w:rPr>
          <w:rFonts w:ascii="Cambria" w:hAnsi="Cambria" w:cs="Arial"/>
          <w:sz w:val="16"/>
          <w:szCs w:val="16"/>
        </w:rPr>
        <w:t>:</w:t>
      </w:r>
    </w:p>
    <w:p w14:paraId="61ADC2DB" w14:textId="77777777" w:rsidR="00375F8D" w:rsidRPr="00E92C1E" w:rsidRDefault="00375F8D" w:rsidP="00375F8D">
      <w:pPr>
        <w:pStyle w:val="Sangra2detindependiente"/>
        <w:shd w:val="clear" w:color="auto" w:fill="FFFFFF" w:themeFill="background1"/>
        <w:tabs>
          <w:tab w:val="clear" w:pos="4080"/>
        </w:tabs>
        <w:ind w:left="1134" w:firstLine="0"/>
        <w:jc w:val="both"/>
        <w:rPr>
          <w:rFonts w:ascii="Cambria" w:hAnsi="Cambria" w:cs="Arial"/>
          <w:bCs/>
          <w:iCs/>
          <w:noProof/>
          <w:sz w:val="16"/>
          <w:szCs w:val="16"/>
        </w:rPr>
      </w:pPr>
    </w:p>
    <w:p w14:paraId="39F1603A" w14:textId="77777777" w:rsidR="004C0227" w:rsidRPr="00E92C1E" w:rsidRDefault="004C0227" w:rsidP="004C0227">
      <w:pPr>
        <w:widowControl w:val="0"/>
        <w:tabs>
          <w:tab w:val="left" w:pos="709"/>
          <w:tab w:val="left" w:pos="1134"/>
          <w:tab w:val="left" w:pos="8505"/>
        </w:tabs>
        <w:spacing w:line="259" w:lineRule="auto"/>
        <w:ind w:left="1134"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El postor debe señalar la denominación del puesto, cargo y/o posición; y tiempo de experiencia del personal clave propuesto (años, meses y días) en el Anexo N° 16, adjuntando en su oferta, copia simple de cualquiera de los siguientes documentos: (i) contratos y su respectiva conformidad; (ii) constancias; (iii) certificados; o (iv) cualquier otra documentación que, de manera fehaciente, demuestre la experiencia del personal propuesto. Estos documentos deben señalar los nombres y apellidos del personal clave, el cargo desempeñado, indicando el día, mes y año de inicio y culminación, el nombre de la entidad u organización que emite el documento, la fecha de emisión y nombres y apellidos de quien suscribe el documento.  </w:t>
      </w:r>
    </w:p>
    <w:p w14:paraId="4CD61C6B" w14:textId="239A1A04" w:rsidR="004C0227" w:rsidRPr="00E92C1E" w:rsidRDefault="004C0227" w:rsidP="004C0227">
      <w:pPr>
        <w:widowControl w:val="0"/>
        <w:tabs>
          <w:tab w:val="left" w:pos="709"/>
          <w:tab w:val="left" w:pos="1134"/>
          <w:tab w:val="left" w:pos="8505"/>
        </w:tabs>
        <w:spacing w:line="259" w:lineRule="auto"/>
        <w:ind w:left="1134" w:right="-1"/>
        <w:jc w:val="both"/>
        <w:rPr>
          <w:rFonts w:ascii="Cambria" w:hAnsi="Cambria" w:cs="Arial"/>
          <w:bCs/>
          <w:iCs/>
          <w:noProof/>
          <w:sz w:val="16"/>
          <w:szCs w:val="16"/>
          <w:lang w:val="es-ES"/>
        </w:rPr>
      </w:pPr>
      <w:r w:rsidRPr="00E92C1E">
        <w:rPr>
          <w:rFonts w:ascii="Cambria" w:hAnsi="Cambria" w:cs="Arial"/>
          <w:bCs/>
          <w:iCs/>
          <w:noProof/>
          <w:sz w:val="16"/>
          <w:szCs w:val="16"/>
          <w:lang w:val="es-ES"/>
        </w:rPr>
        <w:t>En caso los documentos que acreditan la experiencia establezcan está en meses sin especificar los días se debe considerar el mes completo. Se considera aquella experiencia que no tenga una antigüedad mayor a veinticinco años anteriores a la fecha de la presentación de ofertas. El inicio de plazo de la experiencia requerida debe ser desde la colegiatura. De presentarse experiencia ejecutada paralelamente (traslape), para el computo del tiempo la misma solo se considera una vez el periodo traslapado. En ningun caso corresponde exigir que el mismo personal clave acredite experiencia en mas de un cargo.</w:t>
      </w:r>
    </w:p>
    <w:p w14:paraId="0B885394" w14:textId="77777777" w:rsidR="00235DD8" w:rsidRPr="00E92C1E" w:rsidRDefault="00235DD8" w:rsidP="004C0227">
      <w:pPr>
        <w:widowControl w:val="0"/>
        <w:tabs>
          <w:tab w:val="left" w:pos="709"/>
          <w:tab w:val="left" w:pos="1134"/>
          <w:tab w:val="left" w:pos="8505"/>
        </w:tabs>
        <w:spacing w:line="259" w:lineRule="auto"/>
        <w:ind w:left="1134" w:right="-1"/>
        <w:jc w:val="both"/>
        <w:rPr>
          <w:rFonts w:ascii="Cambria" w:hAnsi="Cambria" w:cs="Arial"/>
          <w:bCs/>
          <w:iCs/>
          <w:noProof/>
          <w:sz w:val="16"/>
          <w:szCs w:val="16"/>
          <w:lang w:val="es-ES"/>
        </w:rPr>
      </w:pPr>
    </w:p>
    <w:p w14:paraId="3E67E5CD" w14:textId="7CBAD3E5" w:rsidR="00235DD8" w:rsidRPr="00E92C1E" w:rsidRDefault="00235DD8" w:rsidP="0048362E">
      <w:pPr>
        <w:widowControl w:val="0"/>
        <w:tabs>
          <w:tab w:val="left" w:pos="709"/>
          <w:tab w:val="left" w:pos="1134"/>
          <w:tab w:val="left" w:pos="8505"/>
        </w:tabs>
        <w:spacing w:line="259" w:lineRule="auto"/>
        <w:ind w:left="1134" w:right="-1"/>
        <w:jc w:val="both"/>
        <w:rPr>
          <w:rFonts w:ascii="Cambria" w:hAnsi="Cambria" w:cs="Arial"/>
          <w:b/>
          <w:iCs/>
          <w:noProof/>
          <w:sz w:val="16"/>
          <w:szCs w:val="16"/>
          <w:lang w:val="es-ES"/>
        </w:rPr>
      </w:pPr>
      <w:r w:rsidRPr="00E92C1E">
        <w:rPr>
          <w:rFonts w:ascii="Cambria" w:hAnsi="Cambria" w:cs="Arial"/>
          <w:b/>
          <w:iCs/>
          <w:noProof/>
          <w:sz w:val="16"/>
          <w:szCs w:val="16"/>
          <w:lang w:val="es-ES"/>
        </w:rPr>
        <w:t xml:space="preserve">FUNCIONES DEL JEFE DE MANTENIMIENTO  </w:t>
      </w:r>
    </w:p>
    <w:p w14:paraId="12B6BB1F" w14:textId="77777777" w:rsidR="00235DD8" w:rsidRPr="00E92C1E" w:rsidRDefault="00235DD8" w:rsidP="00235DD8">
      <w:pPr>
        <w:widowControl w:val="0"/>
        <w:tabs>
          <w:tab w:val="left" w:pos="709"/>
          <w:tab w:val="left" w:pos="1134"/>
          <w:tab w:val="left" w:pos="8505"/>
        </w:tabs>
        <w:spacing w:line="259" w:lineRule="auto"/>
        <w:ind w:left="1134"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Competen al jefe de mantenimiento del servicio, como mínimo las siguientes funciones:  </w:t>
      </w:r>
    </w:p>
    <w:p w14:paraId="07355767" w14:textId="32E7AEDB" w:rsidR="00235DD8" w:rsidRPr="00E92C1E" w:rsidRDefault="00235DD8" w:rsidP="00235DD8">
      <w:pPr>
        <w:widowControl w:val="0"/>
        <w:tabs>
          <w:tab w:val="left" w:pos="709"/>
          <w:tab w:val="left" w:pos="1134"/>
          <w:tab w:val="left" w:pos="8505"/>
        </w:tabs>
        <w:spacing w:line="259" w:lineRule="auto"/>
        <w:ind w:left="1134"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  </w:t>
      </w:r>
    </w:p>
    <w:p w14:paraId="7E686908" w14:textId="77777777" w:rsidR="00235DD8" w:rsidRPr="00E92C1E"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Permanecer durante la jornada laboral sobre la ejecución del servicio como mínimo un 50%, en </w:t>
      </w:r>
      <w:r w:rsidRPr="00E92C1E">
        <w:rPr>
          <w:rFonts w:ascii="Cambria" w:hAnsi="Cambria" w:cs="Arial"/>
          <w:bCs/>
          <w:iCs/>
          <w:noProof/>
          <w:sz w:val="16"/>
          <w:szCs w:val="16"/>
          <w:lang w:val="es-ES"/>
        </w:rPr>
        <w:lastRenderedPageBreak/>
        <w:t>coordinación con el área usuaria y/o Supervisor y/o Inspector de Servicio y/o Monitor vial. En este caso el contratista deberá de presentar el calendario de participación del jefe de mantenimiento por la mesa de partes de la entidad hasta el quinto (5) día calendario contabilizados desde iniciado el servicio.</w:t>
      </w:r>
    </w:p>
    <w:p w14:paraId="4857C4AB" w14:textId="6DB45449" w:rsidR="00235DD8" w:rsidRPr="00E92C1E"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color w:val="FF0000"/>
          <w:sz w:val="16"/>
          <w:szCs w:val="16"/>
          <w:lang w:val="es-ES"/>
        </w:rPr>
      </w:pPr>
      <w:r w:rsidRPr="00E92C1E">
        <w:rPr>
          <w:rFonts w:ascii="Cambria" w:hAnsi="Cambria" w:cs="Arial"/>
          <w:bCs/>
          <w:iCs/>
          <w:noProof/>
          <w:sz w:val="16"/>
          <w:szCs w:val="16"/>
          <w:lang w:val="es-ES"/>
        </w:rPr>
        <w:t>Dirigir la mano de obra de obra para la ejecución de las actividades establecidas en el documento técnico aprobado por</w:t>
      </w:r>
      <w:r w:rsidR="0048362E" w:rsidRPr="00E92C1E">
        <w:rPr>
          <w:rFonts w:ascii="Cambria" w:hAnsi="Cambria" w:cs="Arial"/>
          <w:bCs/>
          <w:iCs/>
          <w:noProof/>
          <w:sz w:val="16"/>
          <w:szCs w:val="16"/>
          <w:lang w:val="es-ES"/>
        </w:rPr>
        <w:t xml:space="preserve"> RESOLUCION DE GERENCIA GENERAL N° 0</w:t>
      </w:r>
      <w:r w:rsidR="00921FB9" w:rsidRPr="00E92C1E">
        <w:rPr>
          <w:rFonts w:ascii="Cambria" w:hAnsi="Cambria" w:cs="Arial"/>
          <w:bCs/>
          <w:iCs/>
          <w:noProof/>
          <w:sz w:val="16"/>
          <w:szCs w:val="16"/>
          <w:lang w:val="es-ES"/>
        </w:rPr>
        <w:t>2</w:t>
      </w:r>
      <w:r w:rsidR="00630B31" w:rsidRPr="00E92C1E">
        <w:rPr>
          <w:rFonts w:ascii="Cambria" w:hAnsi="Cambria" w:cs="Arial"/>
          <w:bCs/>
          <w:iCs/>
          <w:noProof/>
          <w:sz w:val="16"/>
          <w:szCs w:val="16"/>
          <w:lang w:val="es-ES"/>
        </w:rPr>
        <w:t>1</w:t>
      </w:r>
      <w:r w:rsidR="0048362E" w:rsidRPr="00E92C1E">
        <w:rPr>
          <w:rFonts w:ascii="Cambria" w:hAnsi="Cambria" w:cs="Arial"/>
          <w:bCs/>
          <w:iCs/>
          <w:noProof/>
          <w:sz w:val="16"/>
          <w:szCs w:val="16"/>
          <w:lang w:val="es-ES"/>
        </w:rPr>
        <w:t>-2026-IVPHI/GG.</w:t>
      </w:r>
    </w:p>
    <w:p w14:paraId="6A20BF1E" w14:textId="77777777" w:rsidR="00235DD8" w:rsidRPr="00E92C1E"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Asumir la responsabilidad por todo el personal de campo asignado al servicio conjuntamente con el contratista el cual ejecuta el servicio.  </w:t>
      </w:r>
    </w:p>
    <w:p w14:paraId="0550CA6D" w14:textId="77777777" w:rsidR="00235DD8" w:rsidRPr="00E92C1E"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Velar por la seguridad, transitabilidad y confort permanente de la vía, como personal técnico en la cual se ejecuta el servicio.  </w:t>
      </w:r>
    </w:p>
    <w:p w14:paraId="077279FD" w14:textId="77777777" w:rsidR="00235DD8" w:rsidRPr="00E92C1E"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Informar a la entidad por medio del contratista sobre cualquier hecho u ocurrencia sucedida en la vía o su área de influencia, como es el caso de emergencias, siniestros y cualquier otro que su criterio sea relevante en la ejecución del servicio.  </w:t>
      </w:r>
    </w:p>
    <w:p w14:paraId="22A0F609" w14:textId="037A9040" w:rsidR="00235DD8" w:rsidRPr="00E92C1E"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Elaborar y presentar los informes mensuales del servicio asi mismo elaborar y presentar la liquidación del servicio por medio del contratista quien ejecuta el  servicio.  </w:t>
      </w:r>
    </w:p>
    <w:p w14:paraId="140B8353" w14:textId="77777777" w:rsidR="00235DD8" w:rsidRPr="00E92C1E"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Realizar la capacitación y orientación al personal de campo.  </w:t>
      </w:r>
    </w:p>
    <w:p w14:paraId="18B9C8A4" w14:textId="77777777" w:rsidR="00235DD8" w:rsidRPr="00E92C1E"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Asistir a las reuniones programadas por la entidad y cuando se requiera.  </w:t>
      </w:r>
    </w:p>
    <w:p w14:paraId="1E29C525" w14:textId="6143554E" w:rsidR="00235DD8" w:rsidRPr="00E92C1E" w:rsidRDefault="00235DD8" w:rsidP="00C42F2E">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Realizar el coteo de tráfico y el registro de precipitación.  </w:t>
      </w:r>
    </w:p>
    <w:p w14:paraId="2178B986" w14:textId="465CE814" w:rsidR="00235DD8" w:rsidRPr="00E92C1E" w:rsidRDefault="00235DD8" w:rsidP="006E0D10">
      <w:pPr>
        <w:pStyle w:val="Prrafodelista"/>
        <w:widowControl w:val="0"/>
        <w:numPr>
          <w:ilvl w:val="0"/>
          <w:numId w:val="48"/>
        </w:numPr>
        <w:tabs>
          <w:tab w:val="left" w:pos="709"/>
          <w:tab w:val="left" w:pos="1134"/>
          <w:tab w:val="left" w:pos="8505"/>
        </w:tabs>
        <w:spacing w:line="259" w:lineRule="auto"/>
        <w:ind w:right="-1"/>
        <w:jc w:val="both"/>
        <w:rPr>
          <w:rFonts w:ascii="Cambria" w:hAnsi="Cambria" w:cs="Arial"/>
          <w:bCs/>
          <w:iCs/>
          <w:noProof/>
          <w:sz w:val="16"/>
          <w:szCs w:val="16"/>
          <w:lang w:val="es-ES"/>
        </w:rPr>
      </w:pPr>
      <w:r w:rsidRPr="00E92C1E">
        <w:rPr>
          <w:rFonts w:ascii="Cambria" w:hAnsi="Cambria" w:cs="Arial"/>
          <w:bCs/>
          <w:iCs/>
          <w:noProof/>
          <w:sz w:val="16"/>
          <w:szCs w:val="16"/>
          <w:lang w:val="es-ES"/>
        </w:rPr>
        <w:t>Otras actividades propias de la ejecución del servicio.</w:t>
      </w:r>
    </w:p>
    <w:p w14:paraId="17DEAEDA" w14:textId="4322FD14" w:rsidR="00CC4C6D" w:rsidRPr="00E92C1E" w:rsidRDefault="0034610D" w:rsidP="0034610D">
      <w:pPr>
        <w:pStyle w:val="Ttulo5"/>
        <w:ind w:left="426" w:firstLine="425"/>
        <w:rPr>
          <w:rFonts w:ascii="Cambria" w:hAnsi="Cambria"/>
          <w:i w:val="0"/>
          <w:iCs w:val="0"/>
          <w:noProof/>
          <w:color w:val="auto"/>
          <w:sz w:val="16"/>
          <w:szCs w:val="16"/>
        </w:rPr>
      </w:pPr>
      <w:r w:rsidRPr="00E92C1E">
        <w:rPr>
          <w:rFonts w:ascii="Cambria" w:hAnsi="Cambria"/>
          <w:i w:val="0"/>
          <w:iCs w:val="0"/>
          <w:noProof/>
          <w:color w:val="auto"/>
          <w:sz w:val="16"/>
          <w:szCs w:val="16"/>
        </w:rPr>
        <w:t xml:space="preserve">B.2. </w:t>
      </w:r>
      <w:r w:rsidR="00CC4C6D" w:rsidRPr="00E92C1E">
        <w:rPr>
          <w:rFonts w:ascii="Cambria" w:hAnsi="Cambria"/>
          <w:i w:val="0"/>
          <w:iCs w:val="0"/>
          <w:noProof/>
          <w:color w:val="auto"/>
          <w:sz w:val="16"/>
          <w:szCs w:val="16"/>
        </w:rPr>
        <w:t xml:space="preserve">CALIFICACIONES DEL PERSONAL CLAVE </w:t>
      </w:r>
      <w:r w:rsidR="00F151A8" w:rsidRPr="00E92C1E">
        <w:rPr>
          <w:rFonts w:ascii="Cambria" w:hAnsi="Cambria"/>
          <w:i w:val="0"/>
          <w:iCs w:val="0"/>
          <w:noProof/>
          <w:color w:val="auto"/>
          <w:sz w:val="16"/>
          <w:szCs w:val="16"/>
        </w:rPr>
        <w:t xml:space="preserve"> </w:t>
      </w:r>
    </w:p>
    <w:p w14:paraId="513D4B7A" w14:textId="3090BDC1" w:rsidR="006E0D10" w:rsidRPr="00E92C1E" w:rsidRDefault="002E3774" w:rsidP="009816F8">
      <w:pPr>
        <w:pStyle w:val="Ttulo6"/>
        <w:ind w:left="709" w:firstLine="142"/>
        <w:rPr>
          <w:rFonts w:ascii="Cambria" w:hAnsi="Cambria"/>
          <w:i w:val="0"/>
          <w:iCs w:val="0"/>
          <w:noProof/>
          <w:color w:val="auto"/>
          <w:sz w:val="16"/>
          <w:szCs w:val="16"/>
        </w:rPr>
      </w:pPr>
      <w:r w:rsidRPr="00E92C1E">
        <w:rPr>
          <w:rFonts w:ascii="Cambria" w:hAnsi="Cambria"/>
          <w:i w:val="0"/>
          <w:iCs w:val="0"/>
          <w:noProof/>
          <w:color w:val="auto"/>
          <w:sz w:val="16"/>
          <w:szCs w:val="16"/>
        </w:rPr>
        <w:t>B</w:t>
      </w:r>
      <w:r w:rsidR="00F151A8" w:rsidRPr="00E92C1E">
        <w:rPr>
          <w:rFonts w:ascii="Cambria" w:hAnsi="Cambria"/>
          <w:i w:val="0"/>
          <w:iCs w:val="0"/>
          <w:noProof/>
          <w:color w:val="auto"/>
          <w:sz w:val="16"/>
          <w:szCs w:val="16"/>
        </w:rPr>
        <w:t>.2.1 FORMACION ACADEMICA</w:t>
      </w:r>
    </w:p>
    <w:p w14:paraId="287A3820" w14:textId="1F2772B9" w:rsidR="00235DD8" w:rsidRPr="00E92C1E" w:rsidRDefault="00235DD8" w:rsidP="00235DD8">
      <w:pPr>
        <w:widowControl w:val="0"/>
        <w:ind w:left="1134"/>
        <w:jc w:val="both"/>
        <w:rPr>
          <w:rFonts w:ascii="Cambria" w:hAnsi="Cambria" w:cs="Arial"/>
          <w:sz w:val="16"/>
          <w:szCs w:val="16"/>
        </w:rPr>
      </w:pPr>
      <w:r w:rsidRPr="00E92C1E">
        <w:rPr>
          <w:rFonts w:ascii="Cambria" w:hAnsi="Cambria" w:cs="Arial"/>
          <w:sz w:val="16"/>
          <w:szCs w:val="16"/>
          <w:u w:val="single"/>
        </w:rPr>
        <w:t>Requisitos</w:t>
      </w:r>
      <w:r w:rsidRPr="00E92C1E">
        <w:rPr>
          <w:rFonts w:ascii="Cambria" w:hAnsi="Cambria" w:cs="Arial"/>
          <w:sz w:val="16"/>
          <w:szCs w:val="16"/>
        </w:rPr>
        <w:t>:</w:t>
      </w:r>
    </w:p>
    <w:tbl>
      <w:tblPr>
        <w:tblStyle w:val="Tablaconcuadrcula"/>
        <w:tblW w:w="0" w:type="auto"/>
        <w:tblInd w:w="1242" w:type="dxa"/>
        <w:tblLook w:val="04A0" w:firstRow="1" w:lastRow="0" w:firstColumn="1" w:lastColumn="0" w:noHBand="0" w:noVBand="1"/>
      </w:tblPr>
      <w:tblGrid>
        <w:gridCol w:w="437"/>
        <w:gridCol w:w="829"/>
        <w:gridCol w:w="2273"/>
        <w:gridCol w:w="3772"/>
      </w:tblGrid>
      <w:tr w:rsidR="00D111BE" w:rsidRPr="00E92C1E" w14:paraId="472C665A" w14:textId="77777777" w:rsidTr="00FF5065">
        <w:trPr>
          <w:trHeight w:val="159"/>
        </w:trPr>
        <w:tc>
          <w:tcPr>
            <w:tcW w:w="437" w:type="dxa"/>
            <w:vAlign w:val="center"/>
          </w:tcPr>
          <w:p w14:paraId="211F8E47" w14:textId="77777777" w:rsidR="00D111BE" w:rsidRPr="00E92C1E" w:rsidRDefault="00D111BE" w:rsidP="00FF5065">
            <w:pPr>
              <w:widowControl w:val="0"/>
              <w:ind w:right="-1"/>
              <w:jc w:val="both"/>
              <w:rPr>
                <w:rFonts w:ascii="Cambria" w:eastAsia="Batang" w:hAnsi="Cambria" w:cs="Arial"/>
                <w:sz w:val="16"/>
                <w:szCs w:val="16"/>
                <w:lang w:eastAsia="en-GB"/>
              </w:rPr>
            </w:pPr>
            <w:proofErr w:type="spellStart"/>
            <w:r w:rsidRPr="00E92C1E">
              <w:rPr>
                <w:rFonts w:ascii="Cambria" w:eastAsia="Batang" w:hAnsi="Cambria" w:cs="Arial"/>
                <w:sz w:val="16"/>
                <w:szCs w:val="16"/>
                <w:lang w:eastAsia="en-GB"/>
              </w:rPr>
              <w:t>N°</w:t>
            </w:r>
            <w:proofErr w:type="spellEnd"/>
          </w:p>
        </w:tc>
        <w:tc>
          <w:tcPr>
            <w:tcW w:w="829" w:type="dxa"/>
            <w:vAlign w:val="center"/>
          </w:tcPr>
          <w:p w14:paraId="52A1ED6B" w14:textId="77777777" w:rsidR="00D111BE" w:rsidRPr="00E92C1E" w:rsidRDefault="00D111BE" w:rsidP="00FF5065">
            <w:pPr>
              <w:widowControl w:val="0"/>
              <w:ind w:right="-1"/>
              <w:jc w:val="both"/>
              <w:rPr>
                <w:rFonts w:ascii="Cambria" w:eastAsia="Batang" w:hAnsi="Cambria" w:cs="Arial"/>
                <w:sz w:val="16"/>
                <w:szCs w:val="16"/>
                <w:lang w:eastAsia="en-GB"/>
              </w:rPr>
            </w:pPr>
            <w:r w:rsidRPr="00E92C1E">
              <w:rPr>
                <w:rFonts w:ascii="Cambria" w:eastAsia="Batang" w:hAnsi="Cambria" w:cs="Arial"/>
                <w:sz w:val="16"/>
                <w:szCs w:val="16"/>
                <w:lang w:eastAsia="en-GB"/>
              </w:rPr>
              <w:t>CANT</w:t>
            </w:r>
          </w:p>
        </w:tc>
        <w:tc>
          <w:tcPr>
            <w:tcW w:w="2273" w:type="dxa"/>
            <w:vAlign w:val="center"/>
          </w:tcPr>
          <w:p w14:paraId="291E017B" w14:textId="77777777" w:rsidR="00D111BE" w:rsidRPr="00E92C1E" w:rsidRDefault="00D111BE" w:rsidP="00FF5065">
            <w:pPr>
              <w:widowControl w:val="0"/>
              <w:ind w:right="-1"/>
              <w:jc w:val="center"/>
              <w:rPr>
                <w:rFonts w:ascii="Cambria" w:eastAsia="Batang" w:hAnsi="Cambria" w:cs="Arial"/>
                <w:sz w:val="16"/>
                <w:szCs w:val="16"/>
                <w:lang w:eastAsia="en-GB"/>
              </w:rPr>
            </w:pPr>
            <w:r w:rsidRPr="00E92C1E">
              <w:rPr>
                <w:rFonts w:ascii="Cambria" w:eastAsia="Batang" w:hAnsi="Cambria" w:cs="Arial"/>
                <w:sz w:val="16"/>
                <w:szCs w:val="16"/>
                <w:lang w:eastAsia="en-GB"/>
              </w:rPr>
              <w:t>PERSONAL</w:t>
            </w:r>
          </w:p>
        </w:tc>
        <w:tc>
          <w:tcPr>
            <w:tcW w:w="3772" w:type="dxa"/>
            <w:vAlign w:val="center"/>
          </w:tcPr>
          <w:p w14:paraId="7F2B9CD4" w14:textId="77777777" w:rsidR="00D111BE" w:rsidRPr="00E92C1E" w:rsidRDefault="00D111BE" w:rsidP="00FF5065">
            <w:pPr>
              <w:widowControl w:val="0"/>
              <w:ind w:right="-1"/>
              <w:jc w:val="center"/>
              <w:rPr>
                <w:rFonts w:ascii="Cambria" w:eastAsia="Batang" w:hAnsi="Cambria" w:cs="Arial"/>
                <w:sz w:val="16"/>
                <w:szCs w:val="16"/>
                <w:lang w:eastAsia="en-GB"/>
              </w:rPr>
            </w:pPr>
            <w:r w:rsidRPr="00E92C1E">
              <w:rPr>
                <w:rFonts w:ascii="Cambria" w:eastAsia="Batang" w:hAnsi="Cambria" w:cs="Arial"/>
                <w:sz w:val="16"/>
                <w:szCs w:val="16"/>
                <w:lang w:eastAsia="en-GB"/>
              </w:rPr>
              <w:t>EXPERIENCIA</w:t>
            </w:r>
          </w:p>
        </w:tc>
      </w:tr>
      <w:tr w:rsidR="00D111BE" w:rsidRPr="00E92C1E" w14:paraId="1C0BAF28" w14:textId="77777777" w:rsidTr="00FF5065">
        <w:trPr>
          <w:trHeight w:val="540"/>
        </w:trPr>
        <w:tc>
          <w:tcPr>
            <w:tcW w:w="437" w:type="dxa"/>
            <w:vAlign w:val="center"/>
          </w:tcPr>
          <w:p w14:paraId="0D5F75EC" w14:textId="77777777" w:rsidR="00D111BE" w:rsidRPr="00E92C1E" w:rsidRDefault="00D111BE" w:rsidP="00FF5065">
            <w:pPr>
              <w:widowControl w:val="0"/>
              <w:ind w:right="-1"/>
              <w:jc w:val="center"/>
              <w:rPr>
                <w:rFonts w:ascii="Cambria" w:eastAsia="Batang" w:hAnsi="Cambria" w:cs="Arial"/>
                <w:sz w:val="16"/>
                <w:szCs w:val="16"/>
                <w:lang w:eastAsia="en-GB"/>
              </w:rPr>
            </w:pPr>
            <w:r w:rsidRPr="00E92C1E">
              <w:rPr>
                <w:rFonts w:ascii="Cambria" w:eastAsia="Batang" w:hAnsi="Cambria" w:cs="Arial"/>
                <w:sz w:val="16"/>
                <w:szCs w:val="16"/>
                <w:lang w:eastAsia="en-GB"/>
              </w:rPr>
              <w:t>01</w:t>
            </w:r>
          </w:p>
        </w:tc>
        <w:tc>
          <w:tcPr>
            <w:tcW w:w="829" w:type="dxa"/>
            <w:vAlign w:val="center"/>
          </w:tcPr>
          <w:p w14:paraId="223B8F71" w14:textId="77777777" w:rsidR="00D111BE" w:rsidRPr="00E92C1E" w:rsidRDefault="00D111BE" w:rsidP="00FF5065">
            <w:pPr>
              <w:widowControl w:val="0"/>
              <w:ind w:right="-1"/>
              <w:jc w:val="center"/>
              <w:rPr>
                <w:rFonts w:ascii="Cambria" w:eastAsia="Batang" w:hAnsi="Cambria" w:cs="Arial"/>
                <w:sz w:val="16"/>
                <w:szCs w:val="16"/>
                <w:lang w:eastAsia="en-GB"/>
              </w:rPr>
            </w:pPr>
            <w:r w:rsidRPr="00E92C1E">
              <w:rPr>
                <w:rFonts w:ascii="Cambria" w:eastAsia="Batang" w:hAnsi="Cambria" w:cs="Arial"/>
                <w:sz w:val="16"/>
                <w:szCs w:val="16"/>
                <w:lang w:eastAsia="en-GB"/>
              </w:rPr>
              <w:t>01</w:t>
            </w:r>
          </w:p>
        </w:tc>
        <w:tc>
          <w:tcPr>
            <w:tcW w:w="2273" w:type="dxa"/>
            <w:vAlign w:val="center"/>
          </w:tcPr>
          <w:p w14:paraId="61FA9813" w14:textId="77777777" w:rsidR="00D111BE" w:rsidRPr="00E92C1E" w:rsidRDefault="00D111BE" w:rsidP="00FF5065">
            <w:pPr>
              <w:widowControl w:val="0"/>
              <w:ind w:right="-1"/>
              <w:rPr>
                <w:rFonts w:ascii="Cambria" w:eastAsia="Batang" w:hAnsi="Cambria" w:cs="Arial"/>
                <w:sz w:val="16"/>
                <w:szCs w:val="16"/>
                <w:u w:val="single"/>
                <w:lang w:eastAsia="en-GB"/>
              </w:rPr>
            </w:pPr>
            <w:r w:rsidRPr="00E92C1E">
              <w:rPr>
                <w:rFonts w:ascii="Cambria" w:eastAsia="Batang" w:hAnsi="Cambria" w:cs="Arial"/>
                <w:sz w:val="16"/>
                <w:szCs w:val="16"/>
                <w:lang w:eastAsia="en-GB"/>
              </w:rPr>
              <w:t>Jefe de Mantenimiento</w:t>
            </w:r>
          </w:p>
        </w:tc>
        <w:tc>
          <w:tcPr>
            <w:tcW w:w="3772" w:type="dxa"/>
            <w:vAlign w:val="center"/>
          </w:tcPr>
          <w:p w14:paraId="65A8E951" w14:textId="72B0DCC9" w:rsidR="00D111BE" w:rsidRPr="00E92C1E" w:rsidRDefault="00D111BE" w:rsidP="00FF5065">
            <w:pPr>
              <w:widowControl w:val="0"/>
              <w:ind w:right="-1"/>
              <w:jc w:val="both"/>
              <w:rPr>
                <w:rFonts w:ascii="Cambria" w:eastAsia="Batang" w:hAnsi="Cambria" w:cs="Arial"/>
                <w:sz w:val="16"/>
                <w:szCs w:val="16"/>
                <w:lang w:eastAsia="en-GB"/>
              </w:rPr>
            </w:pPr>
            <w:r w:rsidRPr="00E92C1E">
              <w:rPr>
                <w:rFonts w:ascii="Cambria" w:eastAsia="Batang" w:hAnsi="Cambria" w:cs="Arial"/>
                <w:sz w:val="16"/>
                <w:szCs w:val="16"/>
                <w:lang w:eastAsia="en-GB"/>
              </w:rPr>
              <w:t xml:space="preserve">Bachiller Ingeniero Civil y/o Ingeniero </w:t>
            </w:r>
            <w:r w:rsidR="00DD1B37" w:rsidRPr="00E92C1E">
              <w:rPr>
                <w:rFonts w:ascii="Cambria" w:eastAsia="Batang" w:hAnsi="Cambria" w:cs="Arial"/>
                <w:sz w:val="16"/>
                <w:szCs w:val="16"/>
                <w:lang w:eastAsia="en-GB"/>
              </w:rPr>
              <w:t xml:space="preserve">civil y/o Ingeniero de </w:t>
            </w:r>
            <w:r w:rsidRPr="00E92C1E">
              <w:rPr>
                <w:rFonts w:ascii="Cambria" w:eastAsia="Batang" w:hAnsi="Cambria" w:cs="Arial"/>
                <w:sz w:val="16"/>
                <w:szCs w:val="16"/>
                <w:lang w:eastAsia="en-GB"/>
              </w:rPr>
              <w:t>transporte.</w:t>
            </w:r>
          </w:p>
        </w:tc>
      </w:tr>
    </w:tbl>
    <w:p w14:paraId="4FCC1094" w14:textId="77777777" w:rsidR="00235DD8" w:rsidRPr="00E92C1E" w:rsidRDefault="00235DD8" w:rsidP="00D111BE">
      <w:pPr>
        <w:widowControl w:val="0"/>
        <w:jc w:val="both"/>
        <w:rPr>
          <w:rFonts w:ascii="Cambria" w:hAnsi="Cambria" w:cs="Arial"/>
          <w:b/>
          <w:iCs/>
          <w:noProof/>
          <w:sz w:val="16"/>
          <w:szCs w:val="16"/>
        </w:rPr>
      </w:pPr>
    </w:p>
    <w:p w14:paraId="6CF528A7" w14:textId="77777777" w:rsidR="00375F8D" w:rsidRPr="00E92C1E" w:rsidRDefault="00375F8D" w:rsidP="00375F8D">
      <w:pPr>
        <w:widowControl w:val="0"/>
        <w:ind w:left="1134" w:right="456"/>
        <w:jc w:val="both"/>
        <w:rPr>
          <w:rFonts w:ascii="Cambria" w:hAnsi="Cambria" w:cs="Arial"/>
          <w:b/>
          <w:sz w:val="16"/>
          <w:szCs w:val="16"/>
        </w:rPr>
      </w:pPr>
      <w:r w:rsidRPr="00E92C1E">
        <w:rPr>
          <w:rFonts w:ascii="Cambria" w:hAnsi="Cambria" w:cs="Arial"/>
          <w:sz w:val="16"/>
          <w:szCs w:val="16"/>
          <w:u w:val="single"/>
        </w:rPr>
        <w:t>Acreditación</w:t>
      </w:r>
      <w:r w:rsidRPr="00E92C1E">
        <w:rPr>
          <w:rFonts w:ascii="Cambria" w:hAnsi="Cambria" w:cs="Arial"/>
          <w:sz w:val="16"/>
          <w:szCs w:val="16"/>
        </w:rPr>
        <w:t>:</w:t>
      </w:r>
    </w:p>
    <w:p w14:paraId="754827F1" w14:textId="77777777" w:rsidR="00F151A8" w:rsidRPr="00E92C1E" w:rsidRDefault="00F151A8" w:rsidP="00F151A8">
      <w:pPr>
        <w:pStyle w:val="Sangra2detindependiente"/>
        <w:shd w:val="clear" w:color="auto" w:fill="FFFFFF" w:themeFill="background1"/>
        <w:tabs>
          <w:tab w:val="clear" w:pos="4080"/>
        </w:tabs>
        <w:ind w:left="1134" w:firstLine="0"/>
        <w:jc w:val="both"/>
        <w:rPr>
          <w:rFonts w:ascii="Cambria" w:hAnsi="Cambria" w:cs="Arial"/>
          <w:bCs/>
          <w:iCs/>
          <w:noProof/>
          <w:sz w:val="16"/>
          <w:szCs w:val="16"/>
        </w:rPr>
      </w:pPr>
    </w:p>
    <w:p w14:paraId="2AC16FA4" w14:textId="77777777" w:rsidR="00235DD8" w:rsidRPr="00E92C1E" w:rsidRDefault="00235DD8" w:rsidP="00235DD8">
      <w:pPr>
        <w:widowControl w:val="0"/>
        <w:ind w:left="1134" w:right="-1"/>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El postor debe señalar los nombres y apellidos, documento de identidad, el nombre de la universidad o institución educativa que expidió el grado o título profesional, y el grado o título profesional obtenido en el Anexo N° 16, adjuntando en su oferta copia del grado de bachiller o título profesional. En caso se acredite estudios en el extranjero del personal clave, debe presentarse, adicionalmente, copia simple de la revalidación o reconocimiento del grado o título ante la SUNEDU.  </w:t>
      </w:r>
    </w:p>
    <w:p w14:paraId="59E4ACDC" w14:textId="51092DA5" w:rsidR="00235DD8" w:rsidRPr="00E92C1E" w:rsidRDefault="00235DD8" w:rsidP="00235DD8">
      <w:pPr>
        <w:widowControl w:val="0"/>
        <w:ind w:left="1134" w:right="-1"/>
        <w:jc w:val="both"/>
        <w:rPr>
          <w:rFonts w:ascii="Cambria" w:hAnsi="Cambria" w:cs="Arial"/>
          <w:bCs/>
          <w:iCs/>
          <w:noProof/>
          <w:sz w:val="16"/>
          <w:szCs w:val="16"/>
          <w:lang w:val="es-ES"/>
        </w:rPr>
      </w:pPr>
      <w:r w:rsidRPr="00E92C1E">
        <w:rPr>
          <w:rFonts w:ascii="Cambria" w:hAnsi="Cambria" w:cs="Arial"/>
          <w:bCs/>
          <w:iCs/>
          <w:noProof/>
          <w:sz w:val="16"/>
          <w:szCs w:val="16"/>
          <w:lang w:val="es-ES"/>
        </w:rPr>
        <w:t>Los evaluadores</w:t>
      </w:r>
      <w:r w:rsidR="002E3774" w:rsidRPr="00E92C1E">
        <w:rPr>
          <w:rFonts w:ascii="Cambria" w:hAnsi="Cambria" w:cs="Arial"/>
          <w:bCs/>
          <w:iCs/>
          <w:noProof/>
          <w:sz w:val="16"/>
          <w:szCs w:val="16"/>
          <w:lang w:val="es-ES"/>
        </w:rPr>
        <w:t xml:space="preserve"> a la DEC</w:t>
      </w:r>
      <w:r w:rsidRPr="00E92C1E">
        <w:rPr>
          <w:rFonts w:ascii="Cambria" w:hAnsi="Cambria" w:cs="Arial"/>
          <w:bCs/>
          <w:iCs/>
          <w:noProof/>
          <w:sz w:val="16"/>
          <w:szCs w:val="16"/>
          <w:lang w:val="es-ES"/>
        </w:rPr>
        <w:t xml:space="preserve">, según corresponda, verifican los grados o títulos profesionales en el Registro Nacional de Grados Académicos y Títulos Profesionales de la Superintendencia Nacional de Educación Superior Universitaria SUNEDU, a través del siguiente link: https://enlinea.sunedu.gob.pe/ o en el Registro Nacional de Certificados, Grados y Títulos a cargo del Ministerio de Educación, a través del siguiente link: https://titulos institutos.minedu.gob.pe/ según corresponda.  </w:t>
      </w:r>
    </w:p>
    <w:p w14:paraId="5967F227" w14:textId="77777777" w:rsidR="00342416" w:rsidRPr="00E92C1E" w:rsidRDefault="00342416" w:rsidP="00342416">
      <w:pPr>
        <w:widowControl w:val="0"/>
        <w:tabs>
          <w:tab w:val="left" w:pos="709"/>
          <w:tab w:val="left" w:pos="1134"/>
          <w:tab w:val="left" w:pos="8505"/>
        </w:tabs>
        <w:spacing w:line="259" w:lineRule="auto"/>
        <w:ind w:left="1134" w:right="-1"/>
        <w:jc w:val="both"/>
        <w:rPr>
          <w:rFonts w:ascii="Cambria" w:hAnsi="Cambria" w:cs="Arial"/>
          <w:b/>
          <w:iCs/>
          <w:noProof/>
          <w:sz w:val="16"/>
          <w:szCs w:val="16"/>
          <w:lang w:val="es-ES"/>
        </w:rPr>
      </w:pPr>
    </w:p>
    <w:p w14:paraId="014E0AA8" w14:textId="14BA117F" w:rsidR="00845EEF" w:rsidRPr="00E92C1E" w:rsidRDefault="00845EEF" w:rsidP="00A86C42">
      <w:pPr>
        <w:widowControl w:val="0"/>
        <w:tabs>
          <w:tab w:val="left" w:pos="709"/>
          <w:tab w:val="left" w:pos="1134"/>
          <w:tab w:val="left" w:pos="8505"/>
        </w:tabs>
        <w:spacing w:line="259" w:lineRule="auto"/>
        <w:ind w:left="1134" w:right="-1"/>
        <w:jc w:val="both"/>
        <w:rPr>
          <w:rFonts w:ascii="Cambria" w:hAnsi="Cambria" w:cs="Arial"/>
          <w:b/>
          <w:iCs/>
          <w:noProof/>
          <w:sz w:val="16"/>
          <w:szCs w:val="16"/>
          <w:lang w:val="es-ES"/>
        </w:rPr>
      </w:pPr>
      <w:r w:rsidRPr="00E92C1E">
        <w:rPr>
          <w:rFonts w:ascii="Cambria" w:hAnsi="Cambria" w:cs="Arial"/>
          <w:b/>
          <w:iCs/>
          <w:noProof/>
          <w:sz w:val="16"/>
          <w:szCs w:val="16"/>
          <w:lang w:val="es-ES"/>
        </w:rPr>
        <w:t xml:space="preserve">REQUISITOS DE CALIFICACIÓN ADICIONALES  </w:t>
      </w:r>
    </w:p>
    <w:p w14:paraId="29FB7BEA" w14:textId="761E4171" w:rsidR="00845EEF" w:rsidRPr="00E92C1E" w:rsidRDefault="00A86C42" w:rsidP="00A86C42">
      <w:pPr>
        <w:pStyle w:val="Ttulo5"/>
        <w:ind w:left="426" w:firstLine="425"/>
        <w:rPr>
          <w:rFonts w:ascii="Cambria" w:hAnsi="Cambria"/>
          <w:i w:val="0"/>
          <w:iCs w:val="0"/>
          <w:noProof/>
          <w:color w:val="auto"/>
          <w:sz w:val="16"/>
          <w:szCs w:val="16"/>
        </w:rPr>
      </w:pPr>
      <w:r w:rsidRPr="00E92C1E">
        <w:rPr>
          <w:rFonts w:ascii="Cambria" w:hAnsi="Cambria"/>
          <w:i w:val="0"/>
          <w:iCs w:val="0"/>
          <w:noProof/>
          <w:color w:val="auto"/>
          <w:sz w:val="16"/>
          <w:szCs w:val="16"/>
        </w:rPr>
        <w:t xml:space="preserve">B.3. </w:t>
      </w:r>
      <w:r w:rsidR="00845EEF" w:rsidRPr="00E92C1E">
        <w:rPr>
          <w:rFonts w:ascii="Cambria" w:hAnsi="Cambria"/>
          <w:i w:val="0"/>
          <w:iCs w:val="0"/>
          <w:noProof/>
          <w:color w:val="auto"/>
          <w:sz w:val="16"/>
          <w:szCs w:val="16"/>
        </w:rPr>
        <w:t xml:space="preserve">OTRO PERSONAL:  </w:t>
      </w:r>
    </w:p>
    <w:p w14:paraId="2FCD9248" w14:textId="77777777" w:rsidR="00845EEF" w:rsidRPr="00E92C1E" w:rsidRDefault="00845EEF" w:rsidP="00845EEF">
      <w:pPr>
        <w:widowControl w:val="0"/>
        <w:ind w:left="1134" w:right="-1"/>
        <w:jc w:val="both"/>
        <w:rPr>
          <w:rFonts w:ascii="Cambria" w:hAnsi="Cambria" w:cs="Arial"/>
          <w:b/>
          <w:noProof/>
          <w:sz w:val="16"/>
          <w:szCs w:val="16"/>
          <w:lang w:val="es-ES"/>
        </w:rPr>
      </w:pPr>
      <w:r w:rsidRPr="00E92C1E">
        <w:rPr>
          <w:rFonts w:ascii="Cambria" w:hAnsi="Cambria" w:cs="Arial"/>
          <w:b/>
          <w:noProof/>
          <w:sz w:val="16"/>
          <w:szCs w:val="16"/>
          <w:lang w:val="es-ES"/>
        </w:rPr>
        <w:t xml:space="preserve">Personal de Campo  </w:t>
      </w:r>
    </w:p>
    <w:p w14:paraId="596BD527" w14:textId="6FB5FEBB" w:rsidR="00845EEF" w:rsidRPr="00E92C1E" w:rsidRDefault="00845EEF" w:rsidP="00C42F2E">
      <w:pPr>
        <w:pStyle w:val="Prrafodelista"/>
        <w:widowControl w:val="0"/>
        <w:numPr>
          <w:ilvl w:val="0"/>
          <w:numId w:val="55"/>
        </w:numPr>
        <w:ind w:left="1418" w:right="-1" w:hanging="284"/>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Se presentará una relación del personal de campo mínimo que ejecutará los trabajos en el Mantenimiento Vial Rutinario del Via Vecinal o no Pavimentados, que para el presente caso fue calculado según la tipologia del via, y es de </w:t>
      </w:r>
      <w:r w:rsidR="00630B31" w:rsidRPr="00E92C1E">
        <w:rPr>
          <w:rFonts w:ascii="Cambria" w:hAnsi="Cambria" w:cs="Arial"/>
          <w:bCs/>
          <w:iCs/>
          <w:noProof/>
          <w:sz w:val="16"/>
          <w:szCs w:val="16"/>
          <w:lang w:val="es-ES"/>
        </w:rPr>
        <w:t>3</w:t>
      </w:r>
      <w:r w:rsidR="007024DC" w:rsidRPr="00E92C1E">
        <w:rPr>
          <w:rFonts w:ascii="Cambria" w:hAnsi="Cambria" w:cs="Arial"/>
          <w:bCs/>
          <w:iCs/>
          <w:noProof/>
          <w:sz w:val="16"/>
          <w:szCs w:val="16"/>
          <w:lang w:val="es-ES"/>
        </w:rPr>
        <w:t xml:space="preserve"> </w:t>
      </w:r>
      <w:r w:rsidRPr="00E92C1E">
        <w:rPr>
          <w:rFonts w:ascii="Cambria" w:hAnsi="Cambria" w:cs="Arial"/>
          <w:bCs/>
          <w:iCs/>
          <w:noProof/>
          <w:sz w:val="16"/>
          <w:szCs w:val="16"/>
          <w:lang w:val="es-ES"/>
        </w:rPr>
        <w:t xml:space="preserve">personas, incluido el jefe de mantenimiento.  </w:t>
      </w:r>
    </w:p>
    <w:p w14:paraId="18DD0D3D" w14:textId="77777777" w:rsidR="00845EEF" w:rsidRPr="00E92C1E" w:rsidRDefault="00845EEF" w:rsidP="00C42F2E">
      <w:pPr>
        <w:pStyle w:val="Prrafodelista"/>
        <w:widowControl w:val="0"/>
        <w:numPr>
          <w:ilvl w:val="0"/>
          <w:numId w:val="55"/>
        </w:numPr>
        <w:ind w:left="1418" w:right="-1" w:hanging="284"/>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Incorporar personal de campo femenino mínimo el 25% del total de trabajadores.  </w:t>
      </w:r>
    </w:p>
    <w:p w14:paraId="7351AF5B" w14:textId="77777777" w:rsidR="00845EEF" w:rsidRPr="00E92C1E" w:rsidRDefault="00845EEF" w:rsidP="00C42F2E">
      <w:pPr>
        <w:pStyle w:val="Prrafodelista"/>
        <w:widowControl w:val="0"/>
        <w:numPr>
          <w:ilvl w:val="0"/>
          <w:numId w:val="55"/>
        </w:numPr>
        <w:ind w:left="1418" w:right="-1" w:hanging="284"/>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No se exigirá experiencia previa del personal de campo.  </w:t>
      </w:r>
    </w:p>
    <w:p w14:paraId="1FC119DE" w14:textId="001E1106" w:rsidR="00845EEF" w:rsidRPr="00E92C1E" w:rsidRDefault="00845EEF" w:rsidP="00C42F2E">
      <w:pPr>
        <w:pStyle w:val="Prrafodelista"/>
        <w:widowControl w:val="0"/>
        <w:numPr>
          <w:ilvl w:val="0"/>
          <w:numId w:val="55"/>
        </w:numPr>
        <w:ind w:left="1418" w:right="-1" w:hanging="284"/>
        <w:jc w:val="both"/>
        <w:rPr>
          <w:rFonts w:ascii="Cambria" w:hAnsi="Cambria" w:cs="Arial"/>
          <w:bCs/>
          <w:iCs/>
          <w:noProof/>
          <w:sz w:val="16"/>
          <w:szCs w:val="16"/>
          <w:lang w:val="es-ES"/>
        </w:rPr>
      </w:pPr>
      <w:r w:rsidRPr="00E92C1E">
        <w:rPr>
          <w:rFonts w:ascii="Cambria" w:hAnsi="Cambria" w:cs="Arial"/>
          <w:bCs/>
          <w:iCs/>
          <w:noProof/>
          <w:sz w:val="16"/>
          <w:szCs w:val="16"/>
          <w:lang w:val="es-ES"/>
        </w:rPr>
        <w:t xml:space="preserve">Adjuntar carta de compromiso de personal propuesto suscrito.  </w:t>
      </w:r>
    </w:p>
    <w:p w14:paraId="2D3BF68B" w14:textId="24AFA249" w:rsidR="00CC4C6D" w:rsidRPr="00E92C1E" w:rsidRDefault="00845EEF" w:rsidP="004B4DDB">
      <w:pPr>
        <w:widowControl w:val="0"/>
        <w:ind w:left="1134" w:right="-1"/>
        <w:jc w:val="both"/>
        <w:rPr>
          <w:rFonts w:ascii="Cambria" w:hAnsi="Cambria" w:cs="Arial"/>
          <w:bCs/>
          <w:iCs/>
          <w:noProof/>
          <w:sz w:val="16"/>
          <w:szCs w:val="16"/>
          <w:lang w:val="es-ES"/>
        </w:rPr>
      </w:pPr>
      <w:r w:rsidRPr="00E92C1E">
        <w:rPr>
          <w:rFonts w:ascii="Cambria" w:hAnsi="Cambria" w:cs="Arial"/>
          <w:bCs/>
          <w:iCs/>
          <w:noProof/>
          <w:sz w:val="16"/>
          <w:szCs w:val="16"/>
          <w:lang w:val="es-ES"/>
        </w:rPr>
        <w:t>El personal de campo, preferentemente debe radicar dentro de las zonas colindantes al via a mantener en las localidades que interconecte, debido a que la estructura de costos para el cálculo de valor Referencial no contempla presupuesto para alojamiento, alimentación y/o Campamento; de la misma forma como una de las actividades se ha contemplado hacer uso intensivo de la mano de obra no calificada de la zona a intervenir para conservar la carretera</w:t>
      </w:r>
    </w:p>
    <w:p w14:paraId="22AAE30E" w14:textId="001E7E66" w:rsidR="00F151A8" w:rsidRPr="00E92C1E" w:rsidRDefault="00872928" w:rsidP="00B36622">
      <w:pPr>
        <w:pStyle w:val="Ttulo5"/>
        <w:ind w:left="426" w:firstLine="425"/>
        <w:rPr>
          <w:rFonts w:ascii="Cambria" w:hAnsi="Cambria"/>
          <w:i w:val="0"/>
          <w:iCs w:val="0"/>
          <w:noProof/>
          <w:color w:val="auto"/>
          <w:sz w:val="16"/>
          <w:szCs w:val="16"/>
        </w:rPr>
      </w:pPr>
      <w:r w:rsidRPr="00E92C1E">
        <w:rPr>
          <w:rFonts w:ascii="Cambria" w:hAnsi="Cambria"/>
          <w:i w:val="0"/>
          <w:iCs w:val="0"/>
          <w:noProof/>
          <w:color w:val="auto"/>
          <w:sz w:val="16"/>
          <w:szCs w:val="16"/>
        </w:rPr>
        <w:t>B</w:t>
      </w:r>
      <w:r w:rsidR="00F151A8" w:rsidRPr="00E92C1E">
        <w:rPr>
          <w:rFonts w:ascii="Cambria" w:hAnsi="Cambria"/>
          <w:i w:val="0"/>
          <w:iCs w:val="0"/>
          <w:noProof/>
          <w:color w:val="auto"/>
          <w:sz w:val="16"/>
          <w:szCs w:val="16"/>
        </w:rPr>
        <w:t>.</w:t>
      </w:r>
      <w:r w:rsidRPr="00E92C1E">
        <w:rPr>
          <w:rFonts w:ascii="Cambria" w:hAnsi="Cambria"/>
          <w:i w:val="0"/>
          <w:iCs w:val="0"/>
          <w:noProof/>
          <w:color w:val="auto"/>
          <w:sz w:val="16"/>
          <w:szCs w:val="16"/>
        </w:rPr>
        <w:t>4</w:t>
      </w:r>
      <w:r w:rsidR="00F151A8" w:rsidRPr="00E92C1E">
        <w:rPr>
          <w:rFonts w:ascii="Cambria" w:hAnsi="Cambria"/>
          <w:i w:val="0"/>
          <w:iCs w:val="0"/>
          <w:noProof/>
          <w:color w:val="auto"/>
          <w:sz w:val="16"/>
          <w:szCs w:val="16"/>
        </w:rPr>
        <w:t xml:space="preserve"> EQUIPAMIENTO ESTRATEGICO</w:t>
      </w:r>
    </w:p>
    <w:p w14:paraId="360FCB16" w14:textId="77777777" w:rsidR="00872928" w:rsidRPr="00E92C1E" w:rsidRDefault="00872928" w:rsidP="00F151A8">
      <w:pPr>
        <w:widowControl w:val="0"/>
        <w:ind w:left="1134" w:hanging="425"/>
        <w:jc w:val="both"/>
        <w:rPr>
          <w:rFonts w:ascii="Cambria" w:hAnsi="Cambria" w:cs="Arial"/>
          <w:b/>
          <w:iCs/>
          <w:noProof/>
          <w:sz w:val="16"/>
          <w:szCs w:val="16"/>
        </w:rPr>
      </w:pPr>
    </w:p>
    <w:p w14:paraId="01A6FD8D" w14:textId="00F18651" w:rsidR="001B77E1" w:rsidRPr="00E92C1E" w:rsidRDefault="00F151A8" w:rsidP="004B4DDB">
      <w:pPr>
        <w:widowControl w:val="0"/>
        <w:ind w:left="1134"/>
        <w:jc w:val="both"/>
        <w:rPr>
          <w:rFonts w:ascii="Cambria" w:hAnsi="Cambria" w:cs="Arial"/>
          <w:sz w:val="16"/>
          <w:szCs w:val="16"/>
        </w:rPr>
      </w:pPr>
      <w:r w:rsidRPr="00E92C1E">
        <w:rPr>
          <w:rFonts w:ascii="Cambria" w:hAnsi="Cambria" w:cs="Arial"/>
          <w:sz w:val="16"/>
          <w:szCs w:val="16"/>
          <w:u w:val="single"/>
        </w:rPr>
        <w:t>Requisitos</w:t>
      </w:r>
      <w:r w:rsidRPr="00E92C1E">
        <w:rPr>
          <w:rFonts w:ascii="Cambria" w:hAnsi="Cambria" w:cs="Arial"/>
          <w:sz w:val="16"/>
          <w:szCs w:val="16"/>
        </w:rPr>
        <w:t>:</w:t>
      </w:r>
    </w:p>
    <w:tbl>
      <w:tblPr>
        <w:tblStyle w:val="Tablaconcuadrcula"/>
        <w:tblW w:w="7479" w:type="dxa"/>
        <w:tblInd w:w="1242" w:type="dxa"/>
        <w:tblLook w:val="04A0" w:firstRow="1" w:lastRow="0" w:firstColumn="1" w:lastColumn="0" w:noHBand="0" w:noVBand="1"/>
      </w:tblPr>
      <w:tblGrid>
        <w:gridCol w:w="574"/>
        <w:gridCol w:w="4495"/>
        <w:gridCol w:w="2410"/>
      </w:tblGrid>
      <w:tr w:rsidR="001B77E1" w:rsidRPr="00E92C1E" w14:paraId="267DF08F" w14:textId="77777777" w:rsidTr="006B6E77">
        <w:trPr>
          <w:trHeight w:val="286"/>
        </w:trPr>
        <w:tc>
          <w:tcPr>
            <w:tcW w:w="574" w:type="dxa"/>
          </w:tcPr>
          <w:p w14:paraId="64DC815A" w14:textId="39B2465E" w:rsidR="001B77E1" w:rsidRPr="00E92C1E" w:rsidRDefault="00E52C9C" w:rsidP="00EA09E8">
            <w:pPr>
              <w:widowControl w:val="0"/>
              <w:ind w:right="-1"/>
              <w:jc w:val="both"/>
              <w:rPr>
                <w:rFonts w:ascii="Cambria" w:eastAsia="Batang" w:hAnsi="Cambria" w:cs="Arial"/>
                <w:sz w:val="16"/>
                <w:szCs w:val="16"/>
                <w:lang w:eastAsia="en-GB"/>
              </w:rPr>
            </w:pPr>
            <w:proofErr w:type="spellStart"/>
            <w:r w:rsidRPr="00E92C1E">
              <w:rPr>
                <w:rFonts w:ascii="Cambria" w:eastAsia="Batang" w:hAnsi="Cambria" w:cs="Arial"/>
                <w:sz w:val="16"/>
                <w:szCs w:val="16"/>
                <w:lang w:eastAsia="en-GB"/>
              </w:rPr>
              <w:t>N°</w:t>
            </w:r>
            <w:proofErr w:type="spellEnd"/>
          </w:p>
        </w:tc>
        <w:tc>
          <w:tcPr>
            <w:tcW w:w="4495" w:type="dxa"/>
          </w:tcPr>
          <w:p w14:paraId="1B1F1A8D" w14:textId="185BD102" w:rsidR="001B77E1" w:rsidRPr="00E92C1E" w:rsidRDefault="00E52C9C" w:rsidP="00EA09E8">
            <w:pPr>
              <w:widowControl w:val="0"/>
              <w:ind w:right="-1"/>
              <w:jc w:val="center"/>
              <w:rPr>
                <w:rFonts w:ascii="Cambria" w:eastAsia="Batang" w:hAnsi="Cambria" w:cs="Arial"/>
                <w:sz w:val="16"/>
                <w:szCs w:val="16"/>
                <w:lang w:eastAsia="en-GB"/>
              </w:rPr>
            </w:pPr>
            <w:r w:rsidRPr="00E92C1E">
              <w:rPr>
                <w:rFonts w:ascii="Cambria" w:eastAsia="Batang" w:hAnsi="Cambria" w:cs="Arial"/>
                <w:sz w:val="16"/>
                <w:szCs w:val="16"/>
                <w:lang w:eastAsia="en-GB"/>
              </w:rPr>
              <w:t>DESCRIPCIÓN DE CARACTERÍSTICAS</w:t>
            </w:r>
          </w:p>
        </w:tc>
        <w:tc>
          <w:tcPr>
            <w:tcW w:w="2410" w:type="dxa"/>
          </w:tcPr>
          <w:p w14:paraId="134A5A7C" w14:textId="3976046B" w:rsidR="001B77E1" w:rsidRPr="00E92C1E" w:rsidRDefault="00E52C9C" w:rsidP="00EA09E8">
            <w:pPr>
              <w:widowControl w:val="0"/>
              <w:ind w:right="-1"/>
              <w:jc w:val="center"/>
              <w:rPr>
                <w:rFonts w:ascii="Cambria" w:eastAsia="Batang" w:hAnsi="Cambria" w:cs="Arial"/>
                <w:sz w:val="16"/>
                <w:szCs w:val="16"/>
                <w:lang w:eastAsia="en-GB"/>
              </w:rPr>
            </w:pPr>
            <w:r w:rsidRPr="00E92C1E">
              <w:rPr>
                <w:rFonts w:ascii="Cambria" w:eastAsia="Batang" w:hAnsi="Cambria" w:cs="Arial"/>
                <w:sz w:val="16"/>
                <w:szCs w:val="16"/>
                <w:lang w:eastAsia="en-GB"/>
              </w:rPr>
              <w:t>CANTIDAD</w:t>
            </w:r>
          </w:p>
        </w:tc>
      </w:tr>
      <w:tr w:rsidR="00D111BE" w:rsidRPr="00E92C1E" w14:paraId="26BE4D15" w14:textId="77777777" w:rsidTr="00F10AF3">
        <w:trPr>
          <w:trHeight w:val="498"/>
        </w:trPr>
        <w:tc>
          <w:tcPr>
            <w:tcW w:w="574" w:type="dxa"/>
            <w:vAlign w:val="center"/>
          </w:tcPr>
          <w:p w14:paraId="4E182AA0" w14:textId="79C68AAA" w:rsidR="00D111BE" w:rsidRPr="00E92C1E" w:rsidRDefault="00D111BE" w:rsidP="00B03E0F">
            <w:pPr>
              <w:widowControl w:val="0"/>
              <w:ind w:right="-1"/>
              <w:rPr>
                <w:rFonts w:ascii="Cambria" w:eastAsia="Batang" w:hAnsi="Cambria" w:cs="Arial"/>
                <w:sz w:val="16"/>
                <w:szCs w:val="16"/>
                <w:lang w:eastAsia="en-GB"/>
              </w:rPr>
            </w:pPr>
            <w:r w:rsidRPr="00E92C1E">
              <w:rPr>
                <w:rFonts w:ascii="Cambria" w:eastAsia="Batang" w:hAnsi="Cambria" w:cs="Arial"/>
                <w:sz w:val="16"/>
                <w:szCs w:val="16"/>
                <w:lang w:eastAsia="en-GB"/>
              </w:rPr>
              <w:t>01</w:t>
            </w:r>
          </w:p>
        </w:tc>
        <w:tc>
          <w:tcPr>
            <w:tcW w:w="4495" w:type="dxa"/>
            <w:vAlign w:val="center"/>
          </w:tcPr>
          <w:p w14:paraId="47838ADD" w14:textId="01F79F35" w:rsidR="00D111BE" w:rsidRPr="00E92C1E" w:rsidRDefault="00D111BE" w:rsidP="00D111BE">
            <w:pPr>
              <w:widowControl w:val="0"/>
              <w:ind w:right="-1"/>
              <w:rPr>
                <w:rFonts w:ascii="Cambria" w:eastAsia="Batang" w:hAnsi="Cambria" w:cs="Arial"/>
                <w:sz w:val="16"/>
                <w:szCs w:val="16"/>
                <w:u w:val="single"/>
                <w:lang w:eastAsia="en-GB"/>
              </w:rPr>
            </w:pPr>
            <w:r w:rsidRPr="00E92C1E">
              <w:rPr>
                <w:rFonts w:ascii="Cambria" w:eastAsia="Batang" w:hAnsi="Cambria" w:cs="Arial"/>
                <w:sz w:val="16"/>
                <w:szCs w:val="16"/>
                <w:lang w:eastAsia="en-GB"/>
              </w:rPr>
              <w:t>VOLQUETE CAPACIDAD MINIMA = 8M3</w:t>
            </w:r>
          </w:p>
        </w:tc>
        <w:tc>
          <w:tcPr>
            <w:tcW w:w="2410" w:type="dxa"/>
            <w:vAlign w:val="center"/>
          </w:tcPr>
          <w:p w14:paraId="073F697B" w14:textId="13A36137" w:rsidR="00D111BE" w:rsidRPr="00E92C1E" w:rsidRDefault="00D111BE" w:rsidP="00D111BE">
            <w:pPr>
              <w:widowControl w:val="0"/>
              <w:ind w:right="-1"/>
              <w:jc w:val="center"/>
              <w:rPr>
                <w:rFonts w:ascii="Cambria" w:eastAsia="Batang" w:hAnsi="Cambria" w:cs="Arial"/>
                <w:sz w:val="16"/>
                <w:szCs w:val="16"/>
                <w:lang w:eastAsia="en-GB"/>
              </w:rPr>
            </w:pPr>
            <w:r w:rsidRPr="00E92C1E">
              <w:rPr>
                <w:rFonts w:ascii="Cambria" w:eastAsia="Batang" w:hAnsi="Cambria" w:cs="Arial"/>
                <w:sz w:val="16"/>
                <w:szCs w:val="16"/>
                <w:lang w:eastAsia="en-GB"/>
              </w:rPr>
              <w:t>01</w:t>
            </w:r>
          </w:p>
        </w:tc>
      </w:tr>
    </w:tbl>
    <w:p w14:paraId="5256BEA4" w14:textId="77777777" w:rsidR="001B77E1" w:rsidRPr="00E92C1E" w:rsidRDefault="001B77E1" w:rsidP="00F151A8">
      <w:pPr>
        <w:widowControl w:val="0"/>
        <w:ind w:left="1134"/>
        <w:jc w:val="both"/>
        <w:rPr>
          <w:rFonts w:ascii="Cambria" w:hAnsi="Cambria" w:cs="Arial"/>
          <w:b/>
          <w:sz w:val="16"/>
          <w:szCs w:val="16"/>
        </w:rPr>
      </w:pPr>
    </w:p>
    <w:p w14:paraId="5A133803" w14:textId="77777777" w:rsidR="00F151A8" w:rsidRPr="00E92C1E" w:rsidRDefault="00F151A8" w:rsidP="00F151A8">
      <w:pPr>
        <w:widowControl w:val="0"/>
        <w:ind w:left="1134" w:right="456"/>
        <w:jc w:val="both"/>
        <w:rPr>
          <w:rFonts w:ascii="Cambria" w:hAnsi="Cambria" w:cs="Arial"/>
          <w:b/>
          <w:sz w:val="16"/>
          <w:szCs w:val="16"/>
        </w:rPr>
      </w:pPr>
      <w:r w:rsidRPr="00E92C1E">
        <w:rPr>
          <w:rFonts w:ascii="Cambria" w:hAnsi="Cambria" w:cs="Arial"/>
          <w:sz w:val="16"/>
          <w:szCs w:val="16"/>
          <w:u w:val="single"/>
        </w:rPr>
        <w:t>Acreditación</w:t>
      </w:r>
      <w:r w:rsidRPr="00E92C1E">
        <w:rPr>
          <w:rFonts w:ascii="Cambria" w:hAnsi="Cambria" w:cs="Arial"/>
          <w:sz w:val="16"/>
          <w:szCs w:val="16"/>
        </w:rPr>
        <w:t>:</w:t>
      </w:r>
    </w:p>
    <w:p w14:paraId="0F111BE8" w14:textId="425E0B87" w:rsidR="00F151A8" w:rsidRPr="00E92C1E" w:rsidRDefault="001B77E1" w:rsidP="00F00907">
      <w:pPr>
        <w:widowControl w:val="0"/>
        <w:ind w:left="1134"/>
        <w:jc w:val="both"/>
        <w:rPr>
          <w:rFonts w:ascii="Cambria" w:hAnsi="Cambria" w:cs="Arial"/>
          <w:bCs/>
          <w:iCs/>
          <w:noProof/>
          <w:sz w:val="16"/>
          <w:szCs w:val="16"/>
        </w:rPr>
      </w:pPr>
      <w:r w:rsidRPr="00E92C1E">
        <w:rPr>
          <w:rFonts w:ascii="Cambria" w:hAnsi="Cambria" w:cs="Arial"/>
          <w:bCs/>
          <w:iCs/>
          <w:noProof/>
          <w:sz w:val="16"/>
          <w:szCs w:val="16"/>
        </w:rPr>
        <w:t>Copia de documentos que sustenten la propiedad, la posesión, el compromiso de compraventa o alquiler u otro documento que acredite la disponibilidad del equipamiento estratégico requerido esta disponible para la ejecución del contrato.</w:t>
      </w:r>
    </w:p>
    <w:p w14:paraId="7A8167AB" w14:textId="3C542958" w:rsidR="00F151A8" w:rsidRPr="00E92C1E" w:rsidRDefault="00890DC4" w:rsidP="00B36622">
      <w:pPr>
        <w:pStyle w:val="Ttulo5"/>
        <w:ind w:left="426" w:firstLine="425"/>
        <w:rPr>
          <w:rFonts w:ascii="Cambria" w:hAnsi="Cambria"/>
          <w:i w:val="0"/>
          <w:iCs w:val="0"/>
          <w:noProof/>
          <w:color w:val="auto"/>
          <w:sz w:val="16"/>
          <w:szCs w:val="16"/>
        </w:rPr>
      </w:pPr>
      <w:r w:rsidRPr="00E92C1E">
        <w:rPr>
          <w:rFonts w:ascii="Cambria" w:hAnsi="Cambria"/>
          <w:i w:val="0"/>
          <w:iCs w:val="0"/>
          <w:noProof/>
          <w:color w:val="auto"/>
          <w:sz w:val="16"/>
          <w:szCs w:val="16"/>
        </w:rPr>
        <w:lastRenderedPageBreak/>
        <w:t>B</w:t>
      </w:r>
      <w:r w:rsidR="00F151A8" w:rsidRPr="00E92C1E">
        <w:rPr>
          <w:rFonts w:ascii="Cambria" w:hAnsi="Cambria"/>
          <w:i w:val="0"/>
          <w:iCs w:val="0"/>
          <w:noProof/>
          <w:color w:val="auto"/>
          <w:sz w:val="16"/>
          <w:szCs w:val="16"/>
        </w:rPr>
        <w:t>.</w:t>
      </w:r>
      <w:r w:rsidRPr="00E92C1E">
        <w:rPr>
          <w:rFonts w:ascii="Cambria" w:hAnsi="Cambria"/>
          <w:i w:val="0"/>
          <w:iCs w:val="0"/>
          <w:noProof/>
          <w:color w:val="auto"/>
          <w:sz w:val="16"/>
          <w:szCs w:val="16"/>
        </w:rPr>
        <w:t>5</w:t>
      </w:r>
      <w:r w:rsidR="00F151A8" w:rsidRPr="00E92C1E">
        <w:rPr>
          <w:rFonts w:ascii="Cambria" w:hAnsi="Cambria"/>
          <w:i w:val="0"/>
          <w:iCs w:val="0"/>
          <w:noProof/>
          <w:color w:val="auto"/>
          <w:sz w:val="16"/>
          <w:szCs w:val="16"/>
        </w:rPr>
        <w:t xml:space="preserve"> INGRAESTRUCTURA ESTRATEGICA</w:t>
      </w:r>
    </w:p>
    <w:p w14:paraId="1D9EA363" w14:textId="77777777" w:rsidR="00F151A8" w:rsidRPr="00E92C1E" w:rsidRDefault="00F151A8" w:rsidP="006401D5">
      <w:pPr>
        <w:widowControl w:val="0"/>
        <w:jc w:val="both"/>
        <w:rPr>
          <w:rFonts w:ascii="Cambria" w:hAnsi="Cambria" w:cs="Arial"/>
          <w:b/>
          <w:iCs/>
          <w:noProof/>
          <w:sz w:val="16"/>
          <w:szCs w:val="16"/>
        </w:rPr>
      </w:pPr>
    </w:p>
    <w:p w14:paraId="4085DAF8" w14:textId="4CBA82F4" w:rsidR="00F151A8" w:rsidRPr="00E92C1E" w:rsidRDefault="00F151A8" w:rsidP="004B4DDB">
      <w:pPr>
        <w:widowControl w:val="0"/>
        <w:ind w:left="1134"/>
        <w:jc w:val="both"/>
        <w:rPr>
          <w:rFonts w:ascii="Cambria" w:hAnsi="Cambria" w:cs="Arial"/>
          <w:b/>
          <w:sz w:val="16"/>
          <w:szCs w:val="16"/>
        </w:rPr>
      </w:pPr>
      <w:r w:rsidRPr="00E92C1E">
        <w:rPr>
          <w:rFonts w:ascii="Cambria" w:hAnsi="Cambria" w:cs="Arial"/>
          <w:sz w:val="16"/>
          <w:szCs w:val="16"/>
          <w:u w:val="single"/>
        </w:rPr>
        <w:t>Requisitos</w:t>
      </w:r>
      <w:r w:rsidRPr="00E92C1E">
        <w:rPr>
          <w:rFonts w:ascii="Cambria" w:hAnsi="Cambria" w:cs="Arial"/>
          <w:sz w:val="16"/>
          <w:szCs w:val="16"/>
        </w:rPr>
        <w:t>:</w:t>
      </w:r>
    </w:p>
    <w:p w14:paraId="2853A69F" w14:textId="3ECF7B37" w:rsidR="009679E8" w:rsidRPr="00E92C1E" w:rsidRDefault="001B77E1" w:rsidP="00B36622">
      <w:pPr>
        <w:widowControl w:val="0"/>
        <w:ind w:left="1134" w:right="-1"/>
        <w:jc w:val="both"/>
        <w:rPr>
          <w:rFonts w:ascii="Cambria" w:hAnsi="Cambria" w:cs="Arial"/>
          <w:bCs/>
          <w:iCs/>
          <w:noProof/>
          <w:sz w:val="16"/>
          <w:szCs w:val="16"/>
        </w:rPr>
      </w:pPr>
      <w:r w:rsidRPr="00E92C1E">
        <w:rPr>
          <w:rFonts w:ascii="Cambria" w:hAnsi="Cambria" w:cs="Arial"/>
          <w:bCs/>
          <w:iCs/>
          <w:noProof/>
          <w:sz w:val="16"/>
          <w:szCs w:val="16"/>
        </w:rPr>
        <w:t>Inmueble destinado a la oficina y/o almacén del contratista, ubicada en la zona (en la trayectoria de la ruta</w:t>
      </w:r>
      <w:r w:rsidR="008E0E48" w:rsidRPr="00E92C1E">
        <w:rPr>
          <w:rFonts w:ascii="Cambria" w:hAnsi="Cambria" w:cs="Arial"/>
          <w:bCs/>
          <w:iCs/>
          <w:noProof/>
          <w:sz w:val="16"/>
          <w:szCs w:val="16"/>
        </w:rPr>
        <w:t xml:space="preserve"> </w:t>
      </w:r>
      <w:r w:rsidRPr="00E92C1E">
        <w:rPr>
          <w:rFonts w:ascii="Cambria" w:hAnsi="Cambria" w:cs="Arial"/>
          <w:bCs/>
          <w:iCs/>
          <w:noProof/>
          <w:sz w:val="16"/>
          <w:szCs w:val="16"/>
        </w:rPr>
        <w:t>de ejecución del servicio</w:t>
      </w:r>
      <w:r w:rsidR="009679E8" w:rsidRPr="00E92C1E">
        <w:rPr>
          <w:rFonts w:ascii="Cambria" w:hAnsi="Cambria" w:cs="Arial"/>
          <w:bCs/>
          <w:iCs/>
          <w:noProof/>
          <w:sz w:val="16"/>
          <w:szCs w:val="16"/>
        </w:rPr>
        <w:t>), para efectos de la notificación durante la ejecución del contrato, así mismo el contratista deberá consignar un correo electrónico mediante el cual se podrá realizar las notificaciones y tenga el mismo valor legal."</w:t>
      </w:r>
    </w:p>
    <w:p w14:paraId="53B9A57F" w14:textId="77777777" w:rsidR="001B77E1" w:rsidRPr="00E92C1E" w:rsidRDefault="001B77E1" w:rsidP="00F151A8">
      <w:pPr>
        <w:widowControl w:val="0"/>
        <w:ind w:left="1134" w:right="456"/>
        <w:jc w:val="both"/>
        <w:rPr>
          <w:rFonts w:ascii="Cambria" w:hAnsi="Cambria" w:cs="Arial"/>
          <w:b/>
          <w:sz w:val="16"/>
          <w:szCs w:val="16"/>
        </w:rPr>
      </w:pPr>
    </w:p>
    <w:p w14:paraId="6A2E38ED" w14:textId="77777777" w:rsidR="00F151A8" w:rsidRPr="00E92C1E" w:rsidRDefault="00F151A8" w:rsidP="00F151A8">
      <w:pPr>
        <w:widowControl w:val="0"/>
        <w:ind w:left="1134" w:right="456"/>
        <w:jc w:val="both"/>
        <w:rPr>
          <w:rFonts w:ascii="Cambria" w:hAnsi="Cambria" w:cs="Arial"/>
          <w:sz w:val="16"/>
          <w:szCs w:val="16"/>
        </w:rPr>
      </w:pPr>
      <w:r w:rsidRPr="00E92C1E">
        <w:rPr>
          <w:rFonts w:ascii="Cambria" w:hAnsi="Cambria" w:cs="Arial"/>
          <w:sz w:val="16"/>
          <w:szCs w:val="16"/>
          <w:u w:val="single"/>
        </w:rPr>
        <w:t>Acreditación</w:t>
      </w:r>
      <w:r w:rsidRPr="00E92C1E">
        <w:rPr>
          <w:rFonts w:ascii="Cambria" w:hAnsi="Cambria" w:cs="Arial"/>
          <w:sz w:val="16"/>
          <w:szCs w:val="16"/>
        </w:rPr>
        <w:t>:</w:t>
      </w:r>
    </w:p>
    <w:p w14:paraId="51F85BBA" w14:textId="77777777" w:rsidR="001B77E1" w:rsidRPr="00E92C1E" w:rsidRDefault="001B77E1" w:rsidP="00B36622">
      <w:pPr>
        <w:widowControl w:val="0"/>
        <w:ind w:left="1134" w:right="-1"/>
        <w:jc w:val="both"/>
        <w:rPr>
          <w:rFonts w:ascii="Cambria" w:hAnsi="Cambria" w:cs="Arial"/>
          <w:bCs/>
          <w:iCs/>
          <w:noProof/>
          <w:sz w:val="16"/>
          <w:szCs w:val="16"/>
        </w:rPr>
      </w:pPr>
      <w:r w:rsidRPr="00E92C1E">
        <w:rPr>
          <w:rFonts w:ascii="Cambria" w:hAnsi="Cambria" w:cs="Arial"/>
          <w:bCs/>
          <w:iCs/>
          <w:noProof/>
          <w:sz w:val="16"/>
          <w:szCs w:val="16"/>
        </w:rPr>
        <w:t xml:space="preserve">Copia de documentos que sustenten la propiedad, la posesión, el compromiso de compraventa o alquiler u otro documento que acredite la disponibilidad de la infraestructura estratégica requerida.  </w:t>
      </w:r>
    </w:p>
    <w:p w14:paraId="3FE3CAA8" w14:textId="77777777" w:rsidR="001B77E1" w:rsidRPr="00E92C1E" w:rsidRDefault="001B77E1" w:rsidP="00B36622">
      <w:pPr>
        <w:widowControl w:val="0"/>
        <w:ind w:left="1134" w:right="-1"/>
        <w:jc w:val="both"/>
        <w:rPr>
          <w:rFonts w:ascii="Cambria" w:hAnsi="Cambria" w:cs="Arial"/>
          <w:bCs/>
          <w:iCs/>
          <w:noProof/>
          <w:sz w:val="16"/>
          <w:szCs w:val="16"/>
        </w:rPr>
      </w:pPr>
      <w:r w:rsidRPr="00E92C1E">
        <w:rPr>
          <w:rFonts w:ascii="Cambria" w:hAnsi="Cambria" w:cs="Arial"/>
          <w:bCs/>
          <w:iCs/>
          <w:noProof/>
          <w:sz w:val="16"/>
          <w:szCs w:val="16"/>
        </w:rPr>
        <w:t xml:space="preserve">Advertencia  </w:t>
      </w:r>
    </w:p>
    <w:p w14:paraId="0C10CA69" w14:textId="0BD90E85" w:rsidR="00F151A8" w:rsidRPr="00E92C1E" w:rsidRDefault="001B77E1" w:rsidP="00F00907">
      <w:pPr>
        <w:widowControl w:val="0"/>
        <w:ind w:left="1134" w:right="-1"/>
        <w:jc w:val="both"/>
        <w:rPr>
          <w:rFonts w:ascii="Cambria" w:hAnsi="Cambria" w:cs="Arial"/>
          <w:bCs/>
          <w:iCs/>
          <w:noProof/>
          <w:sz w:val="16"/>
          <w:szCs w:val="16"/>
        </w:rPr>
      </w:pPr>
      <w:r w:rsidRPr="00E92C1E">
        <w:rPr>
          <w:rFonts w:ascii="Cambria" w:hAnsi="Cambria" w:cs="Arial"/>
          <w:bCs/>
          <w:iCs/>
          <w:noProof/>
          <w:sz w:val="16"/>
          <w:szCs w:val="16"/>
        </w:rPr>
        <w:t xml:space="preserve">En el caso que el postor see un consorcio los documentos de acreditación de este requisito pueden estar a nombre del consorcio o de uno de sus integrantes.  </w:t>
      </w:r>
    </w:p>
    <w:p w14:paraId="181B82A9" w14:textId="1AAE83A1" w:rsidR="00F151A8" w:rsidRPr="00E92C1E" w:rsidRDefault="00890DC4" w:rsidP="00B36622">
      <w:pPr>
        <w:pStyle w:val="Ttulo5"/>
        <w:ind w:left="426" w:firstLine="425"/>
        <w:rPr>
          <w:rFonts w:ascii="Cambria" w:hAnsi="Cambria"/>
          <w:i w:val="0"/>
          <w:iCs w:val="0"/>
          <w:noProof/>
          <w:color w:val="auto"/>
          <w:sz w:val="16"/>
          <w:szCs w:val="16"/>
        </w:rPr>
      </w:pPr>
      <w:r w:rsidRPr="00E92C1E">
        <w:rPr>
          <w:rFonts w:ascii="Cambria" w:hAnsi="Cambria"/>
          <w:i w:val="0"/>
          <w:iCs w:val="0"/>
          <w:noProof/>
          <w:color w:val="auto"/>
          <w:sz w:val="16"/>
          <w:szCs w:val="16"/>
        </w:rPr>
        <w:t>B.6</w:t>
      </w:r>
      <w:r w:rsidR="00530725" w:rsidRPr="00E92C1E">
        <w:rPr>
          <w:rFonts w:ascii="Cambria" w:hAnsi="Cambria"/>
          <w:i w:val="0"/>
          <w:iCs w:val="0"/>
          <w:noProof/>
          <w:color w:val="auto"/>
          <w:sz w:val="16"/>
          <w:szCs w:val="16"/>
        </w:rPr>
        <w:t xml:space="preserve">. </w:t>
      </w:r>
      <w:r w:rsidR="00F151A8" w:rsidRPr="00E92C1E">
        <w:rPr>
          <w:rFonts w:ascii="Cambria" w:hAnsi="Cambria"/>
          <w:i w:val="0"/>
          <w:iCs w:val="0"/>
          <w:noProof/>
          <w:color w:val="auto"/>
          <w:sz w:val="16"/>
          <w:szCs w:val="16"/>
        </w:rPr>
        <w:t xml:space="preserve"> PARTICIPACION EN CONSORCIO</w:t>
      </w:r>
    </w:p>
    <w:p w14:paraId="48A5CA81" w14:textId="281084CF" w:rsidR="001B77E1" w:rsidRPr="00E92C1E" w:rsidRDefault="00F151A8" w:rsidP="00D535DC">
      <w:pPr>
        <w:widowControl w:val="0"/>
        <w:ind w:left="1134"/>
        <w:jc w:val="both"/>
        <w:rPr>
          <w:rFonts w:ascii="Cambria" w:hAnsi="Cambria" w:cs="Arial"/>
          <w:sz w:val="16"/>
          <w:szCs w:val="16"/>
        </w:rPr>
      </w:pPr>
      <w:r w:rsidRPr="00E92C1E">
        <w:rPr>
          <w:rFonts w:ascii="Cambria" w:hAnsi="Cambria" w:cs="Arial"/>
          <w:sz w:val="16"/>
          <w:szCs w:val="16"/>
          <w:u w:val="single"/>
        </w:rPr>
        <w:t>Requisitos</w:t>
      </w:r>
      <w:r w:rsidRPr="00E92C1E">
        <w:rPr>
          <w:rFonts w:ascii="Cambria" w:hAnsi="Cambria" w:cs="Arial"/>
          <w:sz w:val="16"/>
          <w:szCs w:val="16"/>
        </w:rPr>
        <w:t>:</w:t>
      </w:r>
    </w:p>
    <w:p w14:paraId="1CC3C448" w14:textId="77777777" w:rsidR="00E11E5E" w:rsidRPr="00E92C1E" w:rsidRDefault="00E11E5E" w:rsidP="00D535DC">
      <w:pPr>
        <w:widowControl w:val="0"/>
        <w:ind w:left="1134"/>
        <w:jc w:val="both"/>
        <w:rPr>
          <w:rFonts w:ascii="Cambria" w:hAnsi="Cambria" w:cs="Arial"/>
          <w:sz w:val="16"/>
          <w:szCs w:val="16"/>
        </w:rPr>
      </w:pPr>
    </w:p>
    <w:p w14:paraId="7C3AD1C3" w14:textId="77777777" w:rsidR="00F473ED" w:rsidRPr="00E92C1E" w:rsidRDefault="001B77E1" w:rsidP="00F473ED">
      <w:pPr>
        <w:pStyle w:val="Prrafodelista"/>
        <w:widowControl w:val="0"/>
        <w:numPr>
          <w:ilvl w:val="0"/>
          <w:numId w:val="79"/>
        </w:numPr>
        <w:ind w:right="456"/>
        <w:jc w:val="both"/>
        <w:rPr>
          <w:rFonts w:ascii="Cambria" w:hAnsi="Cambria" w:cs="Arial"/>
          <w:bCs/>
          <w:iCs/>
          <w:noProof/>
          <w:sz w:val="16"/>
          <w:szCs w:val="16"/>
        </w:rPr>
      </w:pPr>
      <w:r w:rsidRPr="00E92C1E">
        <w:rPr>
          <w:rFonts w:ascii="Cambria" w:hAnsi="Cambria" w:cs="Arial"/>
          <w:bCs/>
          <w:iCs/>
          <w:noProof/>
          <w:sz w:val="16"/>
          <w:szCs w:val="16"/>
        </w:rPr>
        <w:t xml:space="preserve">El número máximo de consorciados es de dos (2).  </w:t>
      </w:r>
    </w:p>
    <w:p w14:paraId="723AAA0E" w14:textId="77777777" w:rsidR="00F473ED" w:rsidRPr="00E92C1E" w:rsidRDefault="001B77E1" w:rsidP="00F473ED">
      <w:pPr>
        <w:pStyle w:val="Prrafodelista"/>
        <w:widowControl w:val="0"/>
        <w:numPr>
          <w:ilvl w:val="0"/>
          <w:numId w:val="79"/>
        </w:numPr>
        <w:ind w:right="456"/>
        <w:jc w:val="both"/>
        <w:rPr>
          <w:rFonts w:ascii="Cambria" w:hAnsi="Cambria" w:cs="Arial"/>
          <w:bCs/>
          <w:iCs/>
          <w:noProof/>
          <w:sz w:val="16"/>
          <w:szCs w:val="16"/>
        </w:rPr>
      </w:pPr>
      <w:r w:rsidRPr="00E92C1E">
        <w:rPr>
          <w:rFonts w:ascii="Cambria" w:hAnsi="Cambria" w:cs="Arial"/>
          <w:bCs/>
          <w:iCs/>
          <w:noProof/>
          <w:sz w:val="16"/>
          <w:szCs w:val="16"/>
        </w:rPr>
        <w:t xml:space="preserve">El porcentaje mínimo de participación de cada consorciado es de </w:t>
      </w:r>
      <w:r w:rsidR="009679E8" w:rsidRPr="00E92C1E">
        <w:rPr>
          <w:rFonts w:ascii="Cambria" w:hAnsi="Cambria" w:cs="Arial"/>
          <w:bCs/>
          <w:iCs/>
          <w:noProof/>
          <w:sz w:val="16"/>
          <w:szCs w:val="16"/>
        </w:rPr>
        <w:t>4</w:t>
      </w:r>
      <w:r w:rsidRPr="00E92C1E">
        <w:rPr>
          <w:rFonts w:ascii="Cambria" w:hAnsi="Cambria" w:cs="Arial"/>
          <w:bCs/>
          <w:iCs/>
          <w:noProof/>
          <w:sz w:val="16"/>
          <w:szCs w:val="16"/>
        </w:rPr>
        <w:t>0%.</w:t>
      </w:r>
    </w:p>
    <w:p w14:paraId="17DC4BD3" w14:textId="03856BC0" w:rsidR="00530725" w:rsidRPr="00E92C1E" w:rsidRDefault="00530725" w:rsidP="00F473ED">
      <w:pPr>
        <w:pStyle w:val="Prrafodelista"/>
        <w:widowControl w:val="0"/>
        <w:numPr>
          <w:ilvl w:val="0"/>
          <w:numId w:val="79"/>
        </w:numPr>
        <w:ind w:right="456"/>
        <w:jc w:val="both"/>
        <w:rPr>
          <w:rFonts w:ascii="Cambria" w:hAnsi="Cambria" w:cs="Arial"/>
          <w:bCs/>
          <w:iCs/>
          <w:noProof/>
          <w:sz w:val="16"/>
          <w:szCs w:val="16"/>
        </w:rPr>
      </w:pPr>
      <w:r w:rsidRPr="00E92C1E">
        <w:rPr>
          <w:rFonts w:ascii="Cambria" w:hAnsi="Cambria" w:cs="Arial"/>
          <w:bCs/>
          <w:iCs/>
          <w:noProof/>
          <w:sz w:val="16"/>
          <w:szCs w:val="16"/>
        </w:rPr>
        <w:t xml:space="preserve">El porcentaje minimo de participación en la ejecución del contrato, para el integrante     del consorcio que acredite mayor experiencia, es de </w:t>
      </w:r>
      <w:r w:rsidR="009679E8" w:rsidRPr="00E92C1E">
        <w:rPr>
          <w:rFonts w:ascii="Cambria" w:hAnsi="Cambria" w:cs="Arial"/>
          <w:bCs/>
          <w:iCs/>
          <w:noProof/>
          <w:sz w:val="16"/>
          <w:szCs w:val="16"/>
        </w:rPr>
        <w:t>6</w:t>
      </w:r>
      <w:r w:rsidRPr="00E92C1E">
        <w:rPr>
          <w:rFonts w:ascii="Cambria" w:hAnsi="Cambria" w:cs="Arial"/>
          <w:bCs/>
          <w:iCs/>
          <w:noProof/>
          <w:sz w:val="16"/>
          <w:szCs w:val="16"/>
        </w:rPr>
        <w:t xml:space="preserve">0%.  </w:t>
      </w:r>
    </w:p>
    <w:p w14:paraId="2C9F4728" w14:textId="77777777" w:rsidR="00F151A8" w:rsidRPr="00E92C1E" w:rsidRDefault="00F151A8" w:rsidP="00F151A8">
      <w:pPr>
        <w:widowControl w:val="0"/>
        <w:ind w:left="1134" w:right="456"/>
        <w:jc w:val="both"/>
        <w:rPr>
          <w:rFonts w:ascii="Cambria" w:hAnsi="Cambria" w:cs="Arial"/>
          <w:sz w:val="16"/>
          <w:szCs w:val="16"/>
        </w:rPr>
      </w:pPr>
      <w:r w:rsidRPr="00E92C1E">
        <w:rPr>
          <w:rFonts w:ascii="Cambria" w:hAnsi="Cambria" w:cs="Arial"/>
          <w:sz w:val="16"/>
          <w:szCs w:val="16"/>
          <w:u w:val="single"/>
        </w:rPr>
        <w:t>Acreditación</w:t>
      </w:r>
      <w:r w:rsidRPr="00E92C1E">
        <w:rPr>
          <w:rFonts w:ascii="Cambria" w:hAnsi="Cambria" w:cs="Arial"/>
          <w:sz w:val="16"/>
          <w:szCs w:val="16"/>
        </w:rPr>
        <w:t>:</w:t>
      </w:r>
    </w:p>
    <w:p w14:paraId="753FE426" w14:textId="073A9C0A" w:rsidR="00F151A8" w:rsidRPr="00E92C1E" w:rsidRDefault="00F151A8" w:rsidP="00F151A8">
      <w:pPr>
        <w:widowControl w:val="0"/>
        <w:ind w:left="1134" w:right="456"/>
        <w:jc w:val="both"/>
        <w:rPr>
          <w:rFonts w:ascii="Cambria" w:hAnsi="Cambria" w:cs="Arial"/>
          <w:sz w:val="16"/>
          <w:szCs w:val="16"/>
        </w:rPr>
      </w:pPr>
      <w:r w:rsidRPr="00E92C1E">
        <w:rPr>
          <w:rFonts w:ascii="Cambria" w:hAnsi="Cambria" w:cs="Arial"/>
          <w:sz w:val="16"/>
          <w:szCs w:val="16"/>
        </w:rPr>
        <w:t>Se acredita con la promesa de consorcio</w:t>
      </w:r>
    </w:p>
    <w:p w14:paraId="65E23696" w14:textId="77777777" w:rsidR="00CC4C6D" w:rsidRPr="00E92C1E" w:rsidRDefault="00CC4C6D" w:rsidP="00D535DC">
      <w:pPr>
        <w:pStyle w:val="Ttulo2"/>
        <w:rPr>
          <w:rFonts w:ascii="Cambria" w:hAnsi="Cambria"/>
          <w:noProof/>
          <w:sz w:val="16"/>
          <w:szCs w:val="16"/>
        </w:rPr>
      </w:pPr>
    </w:p>
    <w:p w14:paraId="7D10E561" w14:textId="18608E4D" w:rsidR="00530725" w:rsidRPr="00E92C1E" w:rsidRDefault="00890DC4" w:rsidP="00D535DC">
      <w:pPr>
        <w:pStyle w:val="Ttulo2"/>
        <w:numPr>
          <w:ilvl w:val="1"/>
          <w:numId w:val="71"/>
        </w:numPr>
        <w:rPr>
          <w:rFonts w:ascii="Cambria" w:hAnsi="Cambria"/>
          <w:noProof/>
          <w:sz w:val="16"/>
          <w:szCs w:val="16"/>
        </w:rPr>
      </w:pPr>
      <w:bookmarkStart w:id="34" w:name="_Toc224396245"/>
      <w:r w:rsidRPr="00E92C1E">
        <w:rPr>
          <w:rFonts w:ascii="Cambria" w:hAnsi="Cambria"/>
          <w:noProof/>
          <w:sz w:val="16"/>
          <w:szCs w:val="16"/>
        </w:rPr>
        <w:t>RESULTADOS ESPERADOS</w:t>
      </w:r>
      <w:bookmarkEnd w:id="34"/>
      <w:r w:rsidRPr="00E92C1E">
        <w:rPr>
          <w:rFonts w:ascii="Cambria" w:hAnsi="Cambria"/>
          <w:noProof/>
          <w:sz w:val="16"/>
          <w:szCs w:val="16"/>
        </w:rPr>
        <w:t xml:space="preserve">  </w:t>
      </w:r>
    </w:p>
    <w:p w14:paraId="0C3CA9A9" w14:textId="50999BB6" w:rsidR="00530725" w:rsidRPr="00E92C1E" w:rsidRDefault="00530725" w:rsidP="00530725">
      <w:pPr>
        <w:pStyle w:val="Sangra2detindependiente"/>
        <w:shd w:val="clear" w:color="auto" w:fill="FFFFFF" w:themeFill="background1"/>
        <w:ind w:left="284"/>
        <w:jc w:val="both"/>
        <w:rPr>
          <w:rFonts w:ascii="Cambria" w:hAnsi="Cambria" w:cs="Arial"/>
          <w:bCs/>
          <w:iCs/>
          <w:noProof/>
          <w:sz w:val="16"/>
          <w:szCs w:val="16"/>
          <w:lang w:val="es-PE"/>
        </w:rPr>
      </w:pPr>
      <w:r w:rsidRPr="00E92C1E">
        <w:rPr>
          <w:rFonts w:ascii="Cambria" w:hAnsi="Cambria" w:cs="Arial"/>
          <w:bCs/>
          <w:iCs/>
          <w:noProof/>
          <w:sz w:val="16"/>
          <w:szCs w:val="16"/>
          <w:lang w:val="es-PE"/>
        </w:rPr>
        <w:tab/>
        <w:t>Que se cumpla con todo lo estipulado en el documento técnico del servicio denominado: "MANTENIMIENTO RUTINARIO DE VIA DEPARTAMENTAL NO PAVIMENTADA, TRAMO</w:t>
      </w:r>
      <w:r w:rsidR="006401D5" w:rsidRPr="00E92C1E">
        <w:rPr>
          <w:rFonts w:ascii="Cambria" w:hAnsi="Cambria" w:cs="Arial"/>
          <w:bCs/>
          <w:iCs/>
          <w:noProof/>
          <w:sz w:val="16"/>
          <w:szCs w:val="16"/>
          <w:lang w:val="es-PE"/>
        </w:rPr>
        <w:t>:</w:t>
      </w:r>
      <w:r w:rsidR="00630B31" w:rsidRPr="00E92C1E">
        <w:rPr>
          <w:rFonts w:ascii="Cambria" w:hAnsi="Cambria" w:cs="Arial"/>
          <w:bCs/>
          <w:iCs/>
          <w:noProof/>
          <w:sz w:val="16"/>
          <w:szCs w:val="16"/>
          <w:lang w:val="es-PE"/>
        </w:rPr>
        <w:t xml:space="preserve"> EMP. AN - 665 (CALLASH) – HUARIPAMPA (KM 07+400)</w:t>
      </w:r>
      <w:r w:rsidR="006401D5" w:rsidRPr="00E92C1E">
        <w:rPr>
          <w:rFonts w:ascii="Cambria" w:hAnsi="Cambria" w:cs="Arial"/>
          <w:bCs/>
          <w:iCs/>
          <w:noProof/>
          <w:sz w:val="16"/>
          <w:szCs w:val="16"/>
          <w:lang w:val="es-PE"/>
        </w:rPr>
        <w:t>, UBICADO EN EL DISTRITO DE</w:t>
      </w:r>
      <w:r w:rsidR="00921FB9" w:rsidRPr="00E92C1E">
        <w:rPr>
          <w:rFonts w:ascii="Cambria" w:hAnsi="Cambria" w:cs="Arial"/>
          <w:bCs/>
          <w:iCs/>
          <w:noProof/>
          <w:sz w:val="16"/>
          <w:szCs w:val="16"/>
          <w:lang w:val="es-PE"/>
        </w:rPr>
        <w:t xml:space="preserve"> MASIN</w:t>
      </w:r>
      <w:r w:rsidR="006401D5" w:rsidRPr="00E92C1E">
        <w:rPr>
          <w:rFonts w:ascii="Cambria" w:hAnsi="Cambria" w:cs="Arial"/>
          <w:bCs/>
          <w:iCs/>
          <w:noProof/>
          <w:sz w:val="16"/>
          <w:szCs w:val="16"/>
          <w:lang w:val="es-PE"/>
        </w:rPr>
        <w:t>– PROVINCIA DE HUARI – DEPARTAMENTO DE ANCASH</w:t>
      </w:r>
      <w:r w:rsidRPr="00E92C1E">
        <w:rPr>
          <w:rFonts w:ascii="Cambria" w:hAnsi="Cambria" w:cs="Arial"/>
          <w:bCs/>
          <w:iCs/>
          <w:noProof/>
          <w:sz w:val="16"/>
          <w:szCs w:val="16"/>
          <w:lang w:val="es-PE"/>
        </w:rPr>
        <w:t>", aprobado mediante</w:t>
      </w:r>
      <w:r w:rsidR="00675329" w:rsidRPr="00E92C1E">
        <w:rPr>
          <w:rFonts w:ascii="Cambria" w:hAnsi="Cambria" w:cs="Arial"/>
          <w:bCs/>
          <w:iCs/>
          <w:noProof/>
          <w:color w:val="FF0000"/>
          <w:sz w:val="16"/>
          <w:szCs w:val="16"/>
          <w:lang w:val="es-PE"/>
        </w:rPr>
        <w:t xml:space="preserve"> </w:t>
      </w:r>
      <w:r w:rsidR="00675329" w:rsidRPr="00E92C1E">
        <w:rPr>
          <w:rFonts w:ascii="Cambria" w:hAnsi="Cambria" w:cs="Arial"/>
          <w:bCs/>
          <w:iCs/>
          <w:noProof/>
          <w:sz w:val="16"/>
          <w:szCs w:val="16"/>
          <w:lang w:val="es-PE"/>
        </w:rPr>
        <w:t>RESOLUCION DE GERENCIA GENERAL N° 0</w:t>
      </w:r>
      <w:r w:rsidR="00921FB9" w:rsidRPr="00E92C1E">
        <w:rPr>
          <w:rFonts w:ascii="Cambria" w:hAnsi="Cambria" w:cs="Arial"/>
          <w:bCs/>
          <w:iCs/>
          <w:noProof/>
          <w:sz w:val="16"/>
          <w:szCs w:val="16"/>
          <w:lang w:val="es-PE"/>
        </w:rPr>
        <w:t>2</w:t>
      </w:r>
      <w:r w:rsidR="00630B31" w:rsidRPr="00E92C1E">
        <w:rPr>
          <w:rFonts w:ascii="Cambria" w:hAnsi="Cambria" w:cs="Arial"/>
          <w:bCs/>
          <w:iCs/>
          <w:noProof/>
          <w:sz w:val="16"/>
          <w:szCs w:val="16"/>
          <w:lang w:val="es-PE"/>
        </w:rPr>
        <w:t>1</w:t>
      </w:r>
      <w:r w:rsidR="00675329" w:rsidRPr="00E92C1E">
        <w:rPr>
          <w:rFonts w:ascii="Cambria" w:hAnsi="Cambria" w:cs="Arial"/>
          <w:bCs/>
          <w:iCs/>
          <w:noProof/>
          <w:sz w:val="16"/>
          <w:szCs w:val="16"/>
          <w:lang w:val="es-PE"/>
        </w:rPr>
        <w:t>-2026-IVPHI/GG</w:t>
      </w:r>
      <w:r w:rsidRPr="00E92C1E">
        <w:rPr>
          <w:rFonts w:ascii="Cambria" w:hAnsi="Cambria" w:cs="Arial"/>
          <w:bCs/>
          <w:iCs/>
          <w:noProof/>
          <w:sz w:val="16"/>
          <w:szCs w:val="16"/>
          <w:lang w:val="es-PE"/>
        </w:rPr>
        <w:t xml:space="preserve">; y que el contratista presente los informes mensuales donde describirá el avance de las actividades realizadas de acuerdo al documento técnico.  </w:t>
      </w:r>
    </w:p>
    <w:p w14:paraId="0D70ADD1" w14:textId="77777777" w:rsidR="00530725" w:rsidRPr="00E92C1E" w:rsidRDefault="00530725" w:rsidP="00B36622">
      <w:pPr>
        <w:pStyle w:val="Ttulo2"/>
        <w:ind w:left="1080"/>
        <w:rPr>
          <w:rFonts w:ascii="Cambria" w:hAnsi="Cambria"/>
          <w:noProof/>
          <w:sz w:val="16"/>
          <w:szCs w:val="16"/>
        </w:rPr>
      </w:pPr>
    </w:p>
    <w:p w14:paraId="3F0CCB64" w14:textId="1F56600D" w:rsidR="00530725" w:rsidRPr="00E92C1E" w:rsidRDefault="00530725" w:rsidP="00D535DC">
      <w:pPr>
        <w:pStyle w:val="Ttulo2"/>
        <w:numPr>
          <w:ilvl w:val="1"/>
          <w:numId w:val="71"/>
        </w:numPr>
        <w:rPr>
          <w:rFonts w:ascii="Cambria" w:hAnsi="Cambria"/>
          <w:noProof/>
          <w:sz w:val="16"/>
          <w:szCs w:val="16"/>
        </w:rPr>
      </w:pPr>
      <w:bookmarkStart w:id="35" w:name="_Toc224396246"/>
      <w:r w:rsidRPr="00E92C1E">
        <w:rPr>
          <w:rFonts w:ascii="Cambria" w:hAnsi="Cambria"/>
          <w:noProof/>
          <w:sz w:val="16"/>
          <w:szCs w:val="16"/>
        </w:rPr>
        <w:t>MEDIDAS DE CONTROL DURANTE LA EJECUCIÓN CONTRACTUAL</w:t>
      </w:r>
      <w:bookmarkEnd w:id="35"/>
      <w:r w:rsidRPr="00E92C1E">
        <w:rPr>
          <w:rFonts w:ascii="Cambria" w:hAnsi="Cambria"/>
          <w:noProof/>
          <w:sz w:val="16"/>
          <w:szCs w:val="16"/>
        </w:rPr>
        <w:t xml:space="preserve">  </w:t>
      </w:r>
    </w:p>
    <w:p w14:paraId="18DD94F6" w14:textId="2F92337E" w:rsidR="00530725" w:rsidRPr="00E92C1E" w:rsidRDefault="00530725" w:rsidP="00C42F2E">
      <w:pPr>
        <w:pStyle w:val="Sangra2detindependiente"/>
        <w:numPr>
          <w:ilvl w:val="0"/>
          <w:numId w:val="59"/>
        </w:numPr>
        <w:shd w:val="clear" w:color="auto" w:fill="FFFFFF" w:themeFill="background1"/>
        <w:jc w:val="both"/>
        <w:rPr>
          <w:rFonts w:ascii="Cambria" w:hAnsi="Cambria" w:cs="Arial"/>
          <w:b/>
          <w:iCs/>
          <w:noProof/>
          <w:sz w:val="16"/>
          <w:szCs w:val="16"/>
          <w:lang w:val="es-PE"/>
        </w:rPr>
      </w:pPr>
      <w:r w:rsidRPr="00E92C1E">
        <w:rPr>
          <w:rFonts w:ascii="Cambria" w:hAnsi="Cambria" w:cs="Arial"/>
          <w:b/>
          <w:iCs/>
          <w:noProof/>
          <w:sz w:val="16"/>
          <w:szCs w:val="16"/>
          <w:lang w:val="es-PE"/>
        </w:rPr>
        <w:t xml:space="preserve">Áreas que coordinaran con el proveedor.  </w:t>
      </w:r>
    </w:p>
    <w:p w14:paraId="61CB437A" w14:textId="77777777" w:rsidR="00530725" w:rsidRPr="00E92C1E" w:rsidRDefault="00530725" w:rsidP="00530725">
      <w:pPr>
        <w:pStyle w:val="Sangra2detindependiente"/>
        <w:shd w:val="clear" w:color="auto" w:fill="FFFFFF" w:themeFill="background1"/>
        <w:ind w:left="284" w:firstLine="0"/>
        <w:jc w:val="both"/>
        <w:rPr>
          <w:rFonts w:ascii="Cambria" w:hAnsi="Cambria" w:cs="Arial"/>
          <w:bCs/>
          <w:iCs/>
          <w:noProof/>
          <w:sz w:val="16"/>
          <w:szCs w:val="16"/>
          <w:lang w:val="es-PE"/>
        </w:rPr>
      </w:pPr>
      <w:r w:rsidRPr="00E92C1E">
        <w:rPr>
          <w:rFonts w:ascii="Cambria" w:hAnsi="Cambria" w:cs="Arial"/>
          <w:bCs/>
          <w:iCs/>
          <w:noProof/>
          <w:sz w:val="16"/>
          <w:szCs w:val="16"/>
          <w:lang w:val="es-PE"/>
        </w:rPr>
        <w:t>Instituto de Vialidad Municipal de la Provincia de Huari, a traves de la Unidad de Operaciones.</w:t>
      </w:r>
    </w:p>
    <w:p w14:paraId="77E6A799" w14:textId="77777777" w:rsidR="00530725" w:rsidRPr="00E92C1E" w:rsidRDefault="00530725" w:rsidP="00530725">
      <w:pPr>
        <w:pStyle w:val="Sangra2detindependiente"/>
        <w:shd w:val="clear" w:color="auto" w:fill="FFFFFF" w:themeFill="background1"/>
        <w:ind w:left="284" w:firstLine="0"/>
        <w:jc w:val="both"/>
        <w:rPr>
          <w:rFonts w:ascii="Cambria" w:hAnsi="Cambria" w:cs="Arial"/>
          <w:bCs/>
          <w:iCs/>
          <w:noProof/>
          <w:sz w:val="16"/>
          <w:szCs w:val="16"/>
          <w:lang w:val="es-PE"/>
        </w:rPr>
      </w:pPr>
    </w:p>
    <w:p w14:paraId="621BD97F" w14:textId="0BA35790" w:rsidR="00530725" w:rsidRPr="00E92C1E" w:rsidRDefault="00530725" w:rsidP="00C42F2E">
      <w:pPr>
        <w:pStyle w:val="Sangra2detindependiente"/>
        <w:numPr>
          <w:ilvl w:val="0"/>
          <w:numId w:val="59"/>
        </w:numPr>
        <w:shd w:val="clear" w:color="auto" w:fill="FFFFFF" w:themeFill="background1"/>
        <w:jc w:val="both"/>
        <w:rPr>
          <w:rFonts w:ascii="Cambria" w:hAnsi="Cambria" w:cs="Arial"/>
          <w:b/>
          <w:iCs/>
          <w:noProof/>
          <w:sz w:val="16"/>
          <w:szCs w:val="16"/>
          <w:lang w:val="es-PE"/>
        </w:rPr>
      </w:pPr>
      <w:r w:rsidRPr="00E92C1E">
        <w:rPr>
          <w:rFonts w:ascii="Cambria" w:hAnsi="Cambria" w:cs="Arial"/>
          <w:b/>
          <w:iCs/>
          <w:noProof/>
          <w:sz w:val="16"/>
          <w:szCs w:val="16"/>
          <w:lang w:val="es-PE"/>
        </w:rPr>
        <w:t xml:space="preserve">Áreas responsables de las medidas de control.  </w:t>
      </w:r>
    </w:p>
    <w:p w14:paraId="06ABF9CD" w14:textId="77F8D5BB" w:rsidR="00530725" w:rsidRPr="00E92C1E" w:rsidRDefault="00530725" w:rsidP="00530725">
      <w:pPr>
        <w:pStyle w:val="Sangra2detindependiente"/>
        <w:shd w:val="clear" w:color="auto" w:fill="FFFFFF" w:themeFill="background1"/>
        <w:ind w:left="284" w:firstLine="0"/>
        <w:jc w:val="both"/>
        <w:rPr>
          <w:rFonts w:ascii="Cambria" w:hAnsi="Cambria" w:cs="Arial"/>
          <w:bCs/>
          <w:iCs/>
          <w:noProof/>
          <w:sz w:val="16"/>
          <w:szCs w:val="16"/>
          <w:lang w:val="es-PE"/>
        </w:rPr>
      </w:pPr>
      <w:r w:rsidRPr="00E92C1E">
        <w:rPr>
          <w:rFonts w:ascii="Cambria" w:hAnsi="Cambria" w:cs="Arial"/>
          <w:bCs/>
          <w:iCs/>
          <w:noProof/>
          <w:sz w:val="16"/>
          <w:szCs w:val="16"/>
          <w:lang w:val="es-PE"/>
        </w:rPr>
        <w:t>Instituto de Vialidad Municipal de la Provincia de Huari, a traves de la Unidad de Operaciones.</w:t>
      </w:r>
    </w:p>
    <w:p w14:paraId="066EC860" w14:textId="77777777" w:rsidR="00530725" w:rsidRPr="00E92C1E" w:rsidRDefault="00530725" w:rsidP="00530725">
      <w:pPr>
        <w:pStyle w:val="Sangra2detindependiente"/>
        <w:shd w:val="clear" w:color="auto" w:fill="FFFFFF" w:themeFill="background1"/>
        <w:ind w:left="284" w:firstLine="0"/>
        <w:jc w:val="both"/>
        <w:rPr>
          <w:rFonts w:ascii="Cambria" w:hAnsi="Cambria" w:cs="Arial"/>
          <w:bCs/>
          <w:iCs/>
          <w:noProof/>
          <w:sz w:val="16"/>
          <w:szCs w:val="16"/>
          <w:lang w:val="es-PE"/>
        </w:rPr>
      </w:pPr>
    </w:p>
    <w:p w14:paraId="6173D7F1" w14:textId="434D3726" w:rsidR="00530725" w:rsidRPr="00E92C1E" w:rsidRDefault="00530725" w:rsidP="00C42F2E">
      <w:pPr>
        <w:pStyle w:val="Sangra2detindependiente"/>
        <w:numPr>
          <w:ilvl w:val="0"/>
          <w:numId w:val="59"/>
        </w:numPr>
        <w:shd w:val="clear" w:color="auto" w:fill="FFFFFF" w:themeFill="background1"/>
        <w:jc w:val="both"/>
        <w:rPr>
          <w:rFonts w:ascii="Cambria" w:hAnsi="Cambria" w:cs="Arial"/>
          <w:b/>
          <w:iCs/>
          <w:noProof/>
          <w:sz w:val="16"/>
          <w:szCs w:val="16"/>
          <w:lang w:val="es-PE"/>
        </w:rPr>
      </w:pPr>
      <w:r w:rsidRPr="00E92C1E">
        <w:rPr>
          <w:rFonts w:ascii="Cambria" w:hAnsi="Cambria" w:cs="Arial"/>
          <w:b/>
          <w:iCs/>
          <w:noProof/>
          <w:sz w:val="16"/>
          <w:szCs w:val="16"/>
          <w:lang w:val="es-PE"/>
        </w:rPr>
        <w:t xml:space="preserve">Area que brindara la conformidad.  </w:t>
      </w:r>
    </w:p>
    <w:p w14:paraId="4DE89901" w14:textId="77777777" w:rsidR="00530725" w:rsidRPr="00E92C1E" w:rsidRDefault="00530725" w:rsidP="00530725">
      <w:pPr>
        <w:pStyle w:val="Sangra2detindependiente"/>
        <w:shd w:val="clear" w:color="auto" w:fill="FFFFFF" w:themeFill="background1"/>
        <w:ind w:left="284" w:firstLine="0"/>
        <w:jc w:val="both"/>
        <w:rPr>
          <w:rFonts w:ascii="Cambria" w:hAnsi="Cambria" w:cs="Arial"/>
          <w:bCs/>
          <w:iCs/>
          <w:noProof/>
          <w:sz w:val="16"/>
          <w:szCs w:val="16"/>
          <w:lang w:val="es-PE"/>
        </w:rPr>
      </w:pPr>
      <w:r w:rsidRPr="00E92C1E">
        <w:rPr>
          <w:rFonts w:ascii="Cambria" w:hAnsi="Cambria" w:cs="Arial"/>
          <w:bCs/>
          <w:iCs/>
          <w:noProof/>
          <w:sz w:val="16"/>
          <w:szCs w:val="16"/>
          <w:lang w:val="es-PE"/>
        </w:rPr>
        <w:t>Instituto de Vialidad Municipal de la Provincia de Huari, a traves de la Unidad de Operaciones.</w:t>
      </w:r>
    </w:p>
    <w:p w14:paraId="455D9A5F" w14:textId="77777777" w:rsidR="00530725" w:rsidRPr="00E92C1E" w:rsidRDefault="00530725" w:rsidP="00530725">
      <w:pPr>
        <w:pStyle w:val="Sangra2detindependiente"/>
        <w:shd w:val="clear" w:color="auto" w:fill="FFFFFF" w:themeFill="background1"/>
        <w:ind w:left="284" w:firstLine="0"/>
        <w:jc w:val="both"/>
        <w:rPr>
          <w:rFonts w:ascii="Cambria" w:hAnsi="Cambria" w:cs="Arial"/>
          <w:bCs/>
          <w:iCs/>
          <w:noProof/>
          <w:sz w:val="16"/>
          <w:szCs w:val="16"/>
          <w:lang w:val="es-PE"/>
        </w:rPr>
      </w:pPr>
    </w:p>
    <w:p w14:paraId="3751C90E" w14:textId="0CD6D693" w:rsidR="00530725" w:rsidRPr="00E92C1E" w:rsidRDefault="00530725" w:rsidP="00B36622">
      <w:pPr>
        <w:pStyle w:val="Ttulo2"/>
        <w:numPr>
          <w:ilvl w:val="1"/>
          <w:numId w:val="71"/>
        </w:numPr>
        <w:rPr>
          <w:rFonts w:ascii="Cambria" w:hAnsi="Cambria"/>
          <w:noProof/>
          <w:sz w:val="16"/>
          <w:szCs w:val="16"/>
        </w:rPr>
      </w:pPr>
      <w:bookmarkStart w:id="36" w:name="_Toc224396247"/>
      <w:r w:rsidRPr="00E92C1E">
        <w:rPr>
          <w:rFonts w:ascii="Cambria" w:hAnsi="Cambria"/>
          <w:noProof/>
          <w:sz w:val="16"/>
          <w:szCs w:val="16"/>
        </w:rPr>
        <w:t>CONFORMIDAD DE SERVICIO</w:t>
      </w:r>
      <w:bookmarkEnd w:id="36"/>
      <w:r w:rsidRPr="00E92C1E">
        <w:rPr>
          <w:rFonts w:ascii="Cambria" w:hAnsi="Cambria"/>
          <w:noProof/>
          <w:sz w:val="16"/>
          <w:szCs w:val="16"/>
        </w:rPr>
        <w:t xml:space="preserve">  </w:t>
      </w:r>
    </w:p>
    <w:p w14:paraId="427D6D40" w14:textId="4E4A6721" w:rsidR="00530725" w:rsidRPr="00E92C1E" w:rsidRDefault="00530725" w:rsidP="00530725">
      <w:pPr>
        <w:pStyle w:val="Sangra2detindependiente"/>
        <w:shd w:val="clear" w:color="auto" w:fill="FFFFFF" w:themeFill="background1"/>
        <w:ind w:left="284" w:firstLine="0"/>
        <w:jc w:val="both"/>
        <w:rPr>
          <w:rFonts w:ascii="Cambria" w:hAnsi="Cambria" w:cs="Arial"/>
          <w:bCs/>
          <w:iCs/>
          <w:noProof/>
          <w:sz w:val="16"/>
          <w:szCs w:val="16"/>
          <w:lang w:val="es-PE"/>
        </w:rPr>
      </w:pPr>
      <w:r w:rsidRPr="00E92C1E">
        <w:rPr>
          <w:rFonts w:ascii="Cambria" w:hAnsi="Cambria" w:cs="Arial"/>
          <w:bCs/>
          <w:iCs/>
          <w:noProof/>
          <w:sz w:val="16"/>
          <w:szCs w:val="16"/>
          <w:lang w:val="es-PE"/>
        </w:rPr>
        <w:t>Una vez culminada el servicio denominado:</w:t>
      </w:r>
      <w:r w:rsidR="00675329" w:rsidRPr="00E92C1E">
        <w:rPr>
          <w:rFonts w:ascii="Cambria" w:hAnsi="Cambria" w:cs="Arial"/>
          <w:bCs/>
          <w:iCs/>
          <w:noProof/>
          <w:sz w:val="16"/>
          <w:szCs w:val="16"/>
          <w:lang w:val="es-PE"/>
        </w:rPr>
        <w:t>“</w:t>
      </w:r>
      <w:r w:rsidRPr="00E92C1E">
        <w:rPr>
          <w:rFonts w:ascii="Cambria" w:hAnsi="Cambria" w:cs="Arial"/>
          <w:bCs/>
          <w:iCs/>
          <w:noProof/>
          <w:sz w:val="16"/>
          <w:szCs w:val="16"/>
          <w:lang w:val="es-PE"/>
        </w:rPr>
        <w:t>MANTENIMIENTO RUTINARIO DE VIA DEPARTAMENTAL NO PAVIMENTADA, TRAM</w:t>
      </w:r>
      <w:r w:rsidR="00675329" w:rsidRPr="00E92C1E">
        <w:rPr>
          <w:rFonts w:ascii="Cambria" w:hAnsi="Cambria" w:cs="Arial"/>
          <w:bCs/>
          <w:iCs/>
          <w:noProof/>
          <w:sz w:val="16"/>
          <w:szCs w:val="16"/>
          <w:lang w:val="es-PE"/>
        </w:rPr>
        <w:t>O:</w:t>
      </w:r>
      <w:r w:rsidR="001378E2" w:rsidRPr="00E92C1E">
        <w:rPr>
          <w:rFonts w:ascii="Cambria" w:hAnsi="Cambria" w:cs="Arial"/>
          <w:bCs/>
          <w:iCs/>
          <w:noProof/>
          <w:sz w:val="16"/>
          <w:szCs w:val="16"/>
          <w:lang w:val="es-PE"/>
        </w:rPr>
        <w:t xml:space="preserve"> EMP. AN - 665 (CALLASH) – HUARIPAMPA (KM 07+400)</w:t>
      </w:r>
      <w:r w:rsidR="00675329" w:rsidRPr="00E92C1E">
        <w:rPr>
          <w:rFonts w:ascii="Cambria" w:hAnsi="Cambria" w:cs="Arial"/>
          <w:bCs/>
          <w:iCs/>
          <w:noProof/>
          <w:sz w:val="16"/>
          <w:szCs w:val="16"/>
          <w:lang w:val="es-PE"/>
        </w:rPr>
        <w:t>, UBICADO EN EL DISTRITO DE</w:t>
      </w:r>
      <w:r w:rsidR="003E7254" w:rsidRPr="00E92C1E">
        <w:rPr>
          <w:rFonts w:ascii="Cambria" w:hAnsi="Cambria" w:cs="Arial"/>
          <w:bCs/>
          <w:iCs/>
          <w:noProof/>
          <w:sz w:val="16"/>
          <w:szCs w:val="16"/>
          <w:lang w:val="es-PE"/>
        </w:rPr>
        <w:t xml:space="preserve"> MASIN</w:t>
      </w:r>
      <w:r w:rsidR="00675329" w:rsidRPr="00E92C1E">
        <w:rPr>
          <w:rFonts w:ascii="Cambria" w:hAnsi="Cambria" w:cs="Arial"/>
          <w:bCs/>
          <w:iCs/>
          <w:noProof/>
          <w:sz w:val="16"/>
          <w:szCs w:val="16"/>
          <w:lang w:val="es-PE"/>
        </w:rPr>
        <w:t>– PROVINCIA DE HUARI – DEPARTAMENTO DE ANCASH”</w:t>
      </w:r>
      <w:r w:rsidRPr="00E92C1E">
        <w:rPr>
          <w:rFonts w:ascii="Cambria" w:hAnsi="Cambria" w:cs="Arial"/>
          <w:bCs/>
          <w:iCs/>
          <w:noProof/>
          <w:sz w:val="16"/>
          <w:szCs w:val="16"/>
          <w:lang w:val="es-PE"/>
        </w:rPr>
        <w:t>, el Instituto de Vialidad Municipal de la Provincia de Huari, a traves de la Unidad de Operaciones otorgara la conformidad de servicio mientras no se tenga observaciones u discrepancias sobre el servicio.</w:t>
      </w:r>
    </w:p>
    <w:p w14:paraId="3D02326B" w14:textId="60D501D8" w:rsidR="00530725" w:rsidRPr="00E92C1E" w:rsidRDefault="00530725" w:rsidP="00530725">
      <w:pPr>
        <w:pStyle w:val="Sangra2detindependiente"/>
        <w:shd w:val="clear" w:color="auto" w:fill="FFFFFF" w:themeFill="background1"/>
        <w:tabs>
          <w:tab w:val="clear" w:pos="4080"/>
        </w:tabs>
        <w:ind w:left="284" w:firstLine="0"/>
        <w:jc w:val="both"/>
        <w:rPr>
          <w:rFonts w:ascii="Cambria" w:hAnsi="Cambria" w:cs="Arial"/>
          <w:bCs/>
          <w:iCs/>
          <w:noProof/>
          <w:color w:val="FF0000"/>
          <w:sz w:val="16"/>
          <w:szCs w:val="16"/>
          <w:lang w:val="es-PE"/>
        </w:rPr>
      </w:pPr>
    </w:p>
    <w:p w14:paraId="3D956E8C" w14:textId="75F59839" w:rsidR="00954A33" w:rsidRPr="00E92C1E" w:rsidRDefault="00767A2E" w:rsidP="002921C3">
      <w:pPr>
        <w:pStyle w:val="Ttulo2"/>
        <w:numPr>
          <w:ilvl w:val="1"/>
          <w:numId w:val="71"/>
        </w:numPr>
        <w:rPr>
          <w:rFonts w:ascii="Cambria" w:hAnsi="Cambria"/>
          <w:noProof/>
          <w:sz w:val="16"/>
          <w:szCs w:val="16"/>
        </w:rPr>
      </w:pPr>
      <w:bookmarkStart w:id="37" w:name="_Toc224396248"/>
      <w:r w:rsidRPr="00E92C1E">
        <w:rPr>
          <w:rFonts w:ascii="Cambria" w:hAnsi="Cambria"/>
          <w:noProof/>
          <w:sz w:val="16"/>
          <w:szCs w:val="16"/>
        </w:rPr>
        <w:t>DAÑOS</w:t>
      </w:r>
      <w:r w:rsidR="00954A33" w:rsidRPr="00E92C1E">
        <w:rPr>
          <w:rFonts w:ascii="Cambria" w:hAnsi="Cambria"/>
          <w:noProof/>
          <w:sz w:val="16"/>
          <w:szCs w:val="16"/>
        </w:rPr>
        <w:t xml:space="preserve"> A TERCEROS</w:t>
      </w:r>
      <w:bookmarkEnd w:id="37"/>
    </w:p>
    <w:p w14:paraId="2B503FA8" w14:textId="2B6D76D8" w:rsidR="00767A2E" w:rsidRPr="00E92C1E" w:rsidRDefault="00767A2E" w:rsidP="00D535DC">
      <w:pPr>
        <w:pStyle w:val="Sangra2detindependiente"/>
        <w:shd w:val="clear" w:color="auto" w:fill="FFFFFF" w:themeFill="background1"/>
        <w:ind w:left="284" w:right="-1" w:firstLine="0"/>
        <w:jc w:val="both"/>
        <w:rPr>
          <w:rFonts w:ascii="Cambria" w:hAnsi="Cambria" w:cs="Arial"/>
          <w:bCs/>
          <w:iCs/>
          <w:noProof/>
          <w:sz w:val="16"/>
          <w:szCs w:val="16"/>
          <w:lang w:val="es-PE"/>
        </w:rPr>
      </w:pPr>
      <w:r w:rsidRPr="00E92C1E">
        <w:rPr>
          <w:rFonts w:ascii="Cambria" w:hAnsi="Cambria" w:cs="Arial"/>
          <w:bCs/>
          <w:iCs/>
          <w:noProof/>
          <w:sz w:val="16"/>
          <w:szCs w:val="16"/>
          <w:lang w:val="es-PE"/>
        </w:rPr>
        <w:t>Constituye obligacón del Contratista el asumir los costos de reparación de los daños que</w:t>
      </w:r>
      <w:r w:rsidR="00D535DC" w:rsidRPr="00E92C1E">
        <w:rPr>
          <w:rFonts w:ascii="Cambria" w:hAnsi="Cambria" w:cs="Arial"/>
          <w:bCs/>
          <w:iCs/>
          <w:noProof/>
          <w:sz w:val="16"/>
          <w:szCs w:val="16"/>
          <w:lang w:val="es-PE"/>
        </w:rPr>
        <w:t xml:space="preserve"> </w:t>
      </w:r>
      <w:r w:rsidRPr="00E92C1E">
        <w:rPr>
          <w:rFonts w:ascii="Cambria" w:hAnsi="Cambria" w:cs="Arial"/>
          <w:bCs/>
          <w:iCs/>
          <w:noProof/>
          <w:sz w:val="16"/>
          <w:szCs w:val="16"/>
          <w:lang w:val="es-PE"/>
        </w:rPr>
        <w:t>ocasionen a las redes eléctricas, agua, desagüe, teléfonos (de ser el caso) y demás terceros.</w:t>
      </w:r>
    </w:p>
    <w:p w14:paraId="3A8512A1" w14:textId="298EBF31" w:rsidR="00767A2E" w:rsidRPr="00E92C1E" w:rsidRDefault="00767A2E" w:rsidP="00767A2E">
      <w:pPr>
        <w:pStyle w:val="Sangra2detindependiente"/>
        <w:shd w:val="clear" w:color="auto" w:fill="FFFFFF" w:themeFill="background1"/>
        <w:ind w:left="284" w:firstLine="0"/>
        <w:jc w:val="both"/>
        <w:rPr>
          <w:rFonts w:ascii="Cambria" w:hAnsi="Cambria" w:cs="Arial"/>
          <w:bCs/>
          <w:iCs/>
          <w:noProof/>
          <w:sz w:val="16"/>
          <w:szCs w:val="16"/>
          <w:lang w:val="es-PE"/>
        </w:rPr>
      </w:pPr>
      <w:r w:rsidRPr="00E92C1E">
        <w:rPr>
          <w:rFonts w:ascii="Cambria" w:hAnsi="Cambria" w:cs="Arial"/>
          <w:bCs/>
          <w:iCs/>
          <w:noProof/>
          <w:sz w:val="16"/>
          <w:szCs w:val="16"/>
          <w:lang w:val="es-PE"/>
        </w:rPr>
        <w:t>La negativa del Contratista en reparar el dañio causado será causal de resolución del contrato, sin perjuicio de que el Instituto de Vialidad Municipal de Huari, o las empresas de servicio ejecuten los trabajos a cargo del Contratista y/o ejecuten las garantías de Fiel cumplimiento, de ser el caso.</w:t>
      </w:r>
    </w:p>
    <w:p w14:paraId="761A4646" w14:textId="77777777" w:rsidR="00767A2E" w:rsidRPr="00E92C1E" w:rsidRDefault="00767A2E" w:rsidP="00767A2E">
      <w:pPr>
        <w:pStyle w:val="Sangra2detindependiente"/>
        <w:shd w:val="clear" w:color="auto" w:fill="FFFFFF" w:themeFill="background1"/>
        <w:ind w:left="284" w:firstLine="0"/>
        <w:jc w:val="both"/>
        <w:rPr>
          <w:rFonts w:ascii="Cambria" w:hAnsi="Cambria" w:cs="Arial"/>
          <w:b/>
          <w:iCs/>
          <w:noProof/>
          <w:sz w:val="16"/>
          <w:szCs w:val="16"/>
          <w:lang w:val="es-PE"/>
        </w:rPr>
      </w:pPr>
    </w:p>
    <w:p w14:paraId="72F643E2" w14:textId="7791D7A4" w:rsidR="00954A33" w:rsidRPr="00E92C1E" w:rsidRDefault="00954A33" w:rsidP="002921C3">
      <w:pPr>
        <w:pStyle w:val="Ttulo2"/>
        <w:numPr>
          <w:ilvl w:val="1"/>
          <w:numId w:val="71"/>
        </w:numPr>
        <w:rPr>
          <w:rFonts w:ascii="Cambria" w:hAnsi="Cambria"/>
          <w:noProof/>
          <w:sz w:val="16"/>
          <w:szCs w:val="16"/>
        </w:rPr>
      </w:pPr>
      <w:bookmarkStart w:id="38" w:name="_Toc224396249"/>
      <w:r w:rsidRPr="00E92C1E">
        <w:rPr>
          <w:rFonts w:ascii="Cambria" w:hAnsi="Cambria"/>
          <w:noProof/>
          <w:sz w:val="16"/>
          <w:szCs w:val="16"/>
        </w:rPr>
        <w:t>INDEMNIZACIONES</w:t>
      </w:r>
      <w:bookmarkEnd w:id="38"/>
    </w:p>
    <w:p w14:paraId="7E195DD5" w14:textId="205D2FA8" w:rsidR="00767A2E" w:rsidRPr="00E92C1E" w:rsidRDefault="00767A2E" w:rsidP="00767A2E">
      <w:pPr>
        <w:pStyle w:val="Sangra2detindependiente"/>
        <w:shd w:val="clear" w:color="auto" w:fill="FFFFFF" w:themeFill="background1"/>
        <w:ind w:left="284" w:firstLine="0"/>
        <w:jc w:val="both"/>
        <w:rPr>
          <w:rFonts w:ascii="Cambria" w:hAnsi="Cambria" w:cs="Arial"/>
          <w:bCs/>
          <w:iCs/>
          <w:noProof/>
          <w:sz w:val="16"/>
          <w:szCs w:val="16"/>
          <w:lang w:val="es-PE"/>
        </w:rPr>
      </w:pPr>
      <w:r w:rsidRPr="00E92C1E">
        <w:rPr>
          <w:rFonts w:ascii="Cambria" w:hAnsi="Cambria" w:cs="Arial"/>
          <w:bCs/>
          <w:iCs/>
          <w:noProof/>
          <w:sz w:val="16"/>
          <w:szCs w:val="16"/>
          <w:lang w:val="es-PE"/>
        </w:rPr>
        <w:t>Es obligación y responsabilidad del Contratista, atender los juicios, reciamos. demandas o acciones imputables a él o a su personal directa e indirectamente por actividades ilicitas daños, pérdidas, accidentes, lesiones o muertes, producidos dentro de la obra y/o áreas aledafias de su infiuencia, como consecuencia de la ejecución de trabajos o neg</w:t>
      </w:r>
      <w:r w:rsidR="00830C22" w:rsidRPr="00E92C1E">
        <w:rPr>
          <w:rFonts w:ascii="Cambria" w:hAnsi="Cambria" w:cs="Arial"/>
          <w:bCs/>
          <w:iCs/>
          <w:noProof/>
          <w:sz w:val="16"/>
          <w:szCs w:val="16"/>
          <w:lang w:val="es-PE"/>
        </w:rPr>
        <w:t>l</w:t>
      </w:r>
      <w:r w:rsidRPr="00E92C1E">
        <w:rPr>
          <w:rFonts w:ascii="Cambria" w:hAnsi="Cambria" w:cs="Arial"/>
          <w:bCs/>
          <w:iCs/>
          <w:noProof/>
          <w:sz w:val="16"/>
          <w:szCs w:val="16"/>
          <w:lang w:val="es-PE"/>
        </w:rPr>
        <w:t>igencia.</w:t>
      </w:r>
    </w:p>
    <w:p w14:paraId="653202CC" w14:textId="0F351491" w:rsidR="00767A2E" w:rsidRPr="00E92C1E" w:rsidRDefault="00767A2E" w:rsidP="00767A2E">
      <w:pPr>
        <w:pStyle w:val="Sangra2detindependiente"/>
        <w:shd w:val="clear" w:color="auto" w:fill="FFFFFF" w:themeFill="background1"/>
        <w:ind w:left="284" w:firstLine="0"/>
        <w:jc w:val="both"/>
        <w:rPr>
          <w:rFonts w:ascii="Cambria" w:hAnsi="Cambria" w:cs="Arial"/>
          <w:bCs/>
          <w:iCs/>
          <w:noProof/>
          <w:sz w:val="16"/>
          <w:szCs w:val="16"/>
          <w:lang w:val="es-PE"/>
        </w:rPr>
      </w:pPr>
      <w:r w:rsidRPr="00E92C1E">
        <w:rPr>
          <w:rFonts w:ascii="Cambria" w:hAnsi="Cambria" w:cs="Arial"/>
          <w:bCs/>
          <w:iCs/>
          <w:noProof/>
          <w:sz w:val="16"/>
          <w:szCs w:val="16"/>
          <w:lang w:val="es-PE"/>
        </w:rPr>
        <w:t>Es obligación y responsabilidad del Contratista, de ejecutar cualquier actividad que sea necesario para evitar y prevenir accidentes por parte la población beneficiaria del proyecto y demás terceros.</w:t>
      </w:r>
    </w:p>
    <w:p w14:paraId="51AB444E" w14:textId="77777777" w:rsidR="00767A2E" w:rsidRPr="00E92C1E" w:rsidRDefault="00767A2E" w:rsidP="00767A2E">
      <w:pPr>
        <w:pStyle w:val="Sangra2detindependiente"/>
        <w:shd w:val="clear" w:color="auto" w:fill="FFFFFF" w:themeFill="background1"/>
        <w:ind w:left="284" w:firstLine="0"/>
        <w:jc w:val="both"/>
        <w:rPr>
          <w:rFonts w:ascii="Cambria" w:hAnsi="Cambria" w:cs="Arial"/>
          <w:b/>
          <w:iCs/>
          <w:noProof/>
          <w:sz w:val="16"/>
          <w:szCs w:val="16"/>
          <w:lang w:val="es-PE"/>
        </w:rPr>
      </w:pPr>
    </w:p>
    <w:p w14:paraId="303C86B2" w14:textId="76B89F70" w:rsidR="00996351" w:rsidRPr="00E92C1E" w:rsidRDefault="00954A33" w:rsidP="002921C3">
      <w:pPr>
        <w:pStyle w:val="Ttulo2"/>
        <w:numPr>
          <w:ilvl w:val="1"/>
          <w:numId w:val="71"/>
        </w:numPr>
        <w:rPr>
          <w:rFonts w:ascii="Cambria" w:hAnsi="Cambria"/>
          <w:noProof/>
          <w:sz w:val="16"/>
          <w:szCs w:val="16"/>
        </w:rPr>
      </w:pPr>
      <w:bookmarkStart w:id="39" w:name="_Toc224396250"/>
      <w:r w:rsidRPr="00E92C1E">
        <w:rPr>
          <w:rFonts w:ascii="Cambria" w:hAnsi="Cambria"/>
          <w:noProof/>
          <w:sz w:val="16"/>
          <w:szCs w:val="16"/>
        </w:rPr>
        <w:t>VIGILANCIA</w:t>
      </w:r>
      <w:bookmarkEnd w:id="39"/>
    </w:p>
    <w:p w14:paraId="2E4138BB" w14:textId="2BC2BB93" w:rsidR="00767A2E" w:rsidRPr="00E92C1E" w:rsidRDefault="00767A2E" w:rsidP="00996351">
      <w:pPr>
        <w:pStyle w:val="Sangra2detindependiente"/>
        <w:shd w:val="clear" w:color="auto" w:fill="FFFFFF" w:themeFill="background1"/>
        <w:tabs>
          <w:tab w:val="clear" w:pos="4080"/>
        </w:tabs>
        <w:ind w:left="360" w:firstLine="0"/>
        <w:jc w:val="both"/>
        <w:rPr>
          <w:rFonts w:ascii="Cambria" w:hAnsi="Cambria" w:cs="Arial"/>
          <w:bCs/>
          <w:iCs/>
          <w:noProof/>
          <w:sz w:val="16"/>
          <w:szCs w:val="16"/>
          <w:lang w:val="es-PE"/>
        </w:rPr>
      </w:pPr>
      <w:r w:rsidRPr="00E92C1E">
        <w:rPr>
          <w:rFonts w:ascii="Cambria" w:hAnsi="Cambria" w:cs="Arial"/>
          <w:bCs/>
          <w:iCs/>
          <w:noProof/>
          <w:sz w:val="16"/>
          <w:szCs w:val="16"/>
          <w:lang w:val="es-PE"/>
        </w:rPr>
        <w:t>El Contratista será el responsable de tomar las medidas necesarias para obtener la segundad</w:t>
      </w:r>
      <w:r w:rsidR="00996351" w:rsidRPr="00E92C1E">
        <w:rPr>
          <w:rFonts w:ascii="Cambria" w:hAnsi="Cambria" w:cs="Arial"/>
          <w:b/>
          <w:iCs/>
          <w:noProof/>
          <w:sz w:val="16"/>
          <w:szCs w:val="16"/>
          <w:lang w:val="es-PE"/>
        </w:rPr>
        <w:t xml:space="preserve"> </w:t>
      </w:r>
      <w:r w:rsidR="00996351" w:rsidRPr="00E92C1E">
        <w:rPr>
          <w:rFonts w:ascii="Cambria" w:hAnsi="Cambria" w:cs="Arial"/>
          <w:bCs/>
          <w:iCs/>
          <w:noProof/>
          <w:sz w:val="16"/>
          <w:szCs w:val="16"/>
          <w:lang w:val="es-PE"/>
        </w:rPr>
        <w:t>y</w:t>
      </w:r>
      <w:r w:rsidRPr="00E92C1E">
        <w:rPr>
          <w:rFonts w:ascii="Cambria" w:hAnsi="Cambria" w:cs="Arial"/>
          <w:bCs/>
          <w:iCs/>
          <w:noProof/>
          <w:sz w:val="16"/>
          <w:szCs w:val="16"/>
          <w:lang w:val="es-PE"/>
        </w:rPr>
        <w:t xml:space="preserve"> prote</w:t>
      </w:r>
      <w:r w:rsidR="00996351" w:rsidRPr="00E92C1E">
        <w:rPr>
          <w:rFonts w:ascii="Cambria" w:hAnsi="Cambria" w:cs="Arial"/>
          <w:bCs/>
          <w:iCs/>
          <w:noProof/>
          <w:sz w:val="16"/>
          <w:szCs w:val="16"/>
          <w:lang w:val="es-PE"/>
        </w:rPr>
        <w:t>cc</w:t>
      </w:r>
      <w:r w:rsidRPr="00E92C1E">
        <w:rPr>
          <w:rFonts w:ascii="Cambria" w:hAnsi="Cambria" w:cs="Arial"/>
          <w:bCs/>
          <w:iCs/>
          <w:noProof/>
          <w:sz w:val="16"/>
          <w:szCs w:val="16"/>
          <w:lang w:val="es-PE"/>
        </w:rPr>
        <w:t>ión de las personas e instalaciones, para lo cual debe proveer durante los trabajos, el personal, cercos, iluminación y otros elementos adecuados que se requiera. El proveedor debe asumir los costos de vigilancia y seguridad qoe resulten indispensables para el  cumplimiento del trabajo en el plazo establecido.</w:t>
      </w:r>
    </w:p>
    <w:p w14:paraId="68A2CC91" w14:textId="77777777" w:rsidR="00996351" w:rsidRPr="00E92C1E" w:rsidRDefault="00996351" w:rsidP="002921C3">
      <w:pPr>
        <w:pStyle w:val="Ttulo2"/>
        <w:rPr>
          <w:rFonts w:ascii="Cambria" w:hAnsi="Cambria"/>
          <w:noProof/>
          <w:sz w:val="16"/>
          <w:szCs w:val="16"/>
        </w:rPr>
      </w:pPr>
    </w:p>
    <w:p w14:paraId="66B25045" w14:textId="31C4059B" w:rsidR="00530725" w:rsidRPr="00E92C1E" w:rsidRDefault="00530725" w:rsidP="002921C3">
      <w:pPr>
        <w:pStyle w:val="Ttulo2"/>
        <w:numPr>
          <w:ilvl w:val="1"/>
          <w:numId w:val="71"/>
        </w:numPr>
        <w:rPr>
          <w:rFonts w:ascii="Cambria" w:hAnsi="Cambria"/>
          <w:noProof/>
          <w:sz w:val="16"/>
          <w:szCs w:val="16"/>
        </w:rPr>
      </w:pPr>
      <w:bookmarkStart w:id="40" w:name="_Toc224396251"/>
      <w:r w:rsidRPr="00E92C1E">
        <w:rPr>
          <w:rFonts w:ascii="Cambria" w:hAnsi="Cambria"/>
          <w:noProof/>
          <w:sz w:val="16"/>
          <w:szCs w:val="16"/>
        </w:rPr>
        <w:t>DIRECCION PARA NOTIFICACIONES</w:t>
      </w:r>
      <w:bookmarkEnd w:id="40"/>
    </w:p>
    <w:p w14:paraId="0CBEFB85" w14:textId="50358F0C" w:rsidR="00767A2E" w:rsidRPr="00E92C1E" w:rsidRDefault="00767A2E" w:rsidP="00996351">
      <w:pPr>
        <w:pStyle w:val="Sangra2detindependiente"/>
        <w:shd w:val="clear" w:color="auto" w:fill="FFFFFF" w:themeFill="background1"/>
        <w:ind w:left="426" w:firstLine="0"/>
        <w:jc w:val="both"/>
        <w:rPr>
          <w:rFonts w:ascii="Cambria" w:hAnsi="Cambria" w:cs="Arial"/>
          <w:bCs/>
          <w:iCs/>
          <w:noProof/>
          <w:sz w:val="16"/>
          <w:szCs w:val="16"/>
          <w:lang w:val="es-PE"/>
        </w:rPr>
      </w:pPr>
      <w:r w:rsidRPr="00E92C1E">
        <w:rPr>
          <w:rFonts w:ascii="Cambria" w:hAnsi="Cambria" w:cs="Arial"/>
          <w:bCs/>
          <w:iCs/>
          <w:noProof/>
          <w:sz w:val="16"/>
          <w:szCs w:val="16"/>
          <w:lang w:val="es-PE"/>
        </w:rPr>
        <w:t>El postor adjudicado, al momento de la suscripción del contrato debe presentar una</w:t>
      </w:r>
      <w:r w:rsidR="00996351" w:rsidRPr="00E92C1E">
        <w:rPr>
          <w:rFonts w:ascii="Cambria" w:hAnsi="Cambria" w:cs="Arial"/>
          <w:bCs/>
          <w:iCs/>
          <w:noProof/>
          <w:sz w:val="16"/>
          <w:szCs w:val="16"/>
          <w:lang w:val="es-PE"/>
        </w:rPr>
        <w:t xml:space="preserve"> </w:t>
      </w:r>
      <w:r w:rsidRPr="00E92C1E">
        <w:rPr>
          <w:rFonts w:ascii="Cambria" w:hAnsi="Cambria" w:cs="Arial"/>
          <w:bCs/>
          <w:iCs/>
          <w:noProof/>
          <w:sz w:val="16"/>
          <w:szCs w:val="16"/>
          <w:lang w:val="es-PE"/>
        </w:rPr>
        <w:t>declaración jurada consignando los siguientes datos:</w:t>
      </w:r>
    </w:p>
    <w:p w14:paraId="7306C293" w14:textId="5FA31581" w:rsidR="00996351" w:rsidRPr="00E92C1E" w:rsidRDefault="00767A2E" w:rsidP="00996351">
      <w:pPr>
        <w:pStyle w:val="Sangra2detindependiente"/>
        <w:numPr>
          <w:ilvl w:val="0"/>
          <w:numId w:val="70"/>
        </w:numPr>
        <w:shd w:val="clear" w:color="auto" w:fill="FFFFFF" w:themeFill="background1"/>
        <w:jc w:val="both"/>
        <w:rPr>
          <w:rFonts w:ascii="Cambria" w:hAnsi="Cambria" w:cs="Arial"/>
          <w:bCs/>
          <w:iCs/>
          <w:noProof/>
          <w:sz w:val="16"/>
          <w:szCs w:val="16"/>
          <w:lang w:val="es-PE"/>
        </w:rPr>
      </w:pPr>
      <w:r w:rsidRPr="00E92C1E">
        <w:rPr>
          <w:rFonts w:ascii="Cambria" w:hAnsi="Cambria" w:cs="Arial"/>
          <w:bCs/>
          <w:iCs/>
          <w:noProof/>
          <w:sz w:val="16"/>
          <w:szCs w:val="16"/>
          <w:lang w:val="es-PE"/>
        </w:rPr>
        <w:lastRenderedPageBreak/>
        <w:t>Declaración Jurada de una dirección electrónica (corre</w:t>
      </w:r>
      <w:r w:rsidR="00830C22" w:rsidRPr="00E92C1E">
        <w:rPr>
          <w:rFonts w:ascii="Cambria" w:hAnsi="Cambria" w:cs="Arial"/>
          <w:bCs/>
          <w:iCs/>
          <w:noProof/>
          <w:sz w:val="16"/>
          <w:szCs w:val="16"/>
          <w:lang w:val="es-PE"/>
        </w:rPr>
        <w:t>o</w:t>
      </w:r>
      <w:r w:rsidRPr="00E92C1E">
        <w:rPr>
          <w:rFonts w:ascii="Cambria" w:hAnsi="Cambria" w:cs="Arial"/>
          <w:bCs/>
          <w:iCs/>
          <w:noProof/>
          <w:sz w:val="16"/>
          <w:szCs w:val="16"/>
          <w:lang w:val="es-PE"/>
        </w:rPr>
        <w:t xml:space="preserve"> electrónico), además de un</w:t>
      </w:r>
    </w:p>
    <w:p w14:paraId="6BF4C9C0" w14:textId="4C7F015C" w:rsidR="00996351" w:rsidRPr="00E92C1E" w:rsidRDefault="00767A2E" w:rsidP="00996351">
      <w:pPr>
        <w:pStyle w:val="Sangra2detindependiente"/>
        <w:shd w:val="clear" w:color="auto" w:fill="FFFFFF" w:themeFill="background1"/>
        <w:ind w:left="1146" w:firstLine="0"/>
        <w:jc w:val="both"/>
        <w:rPr>
          <w:rFonts w:ascii="Cambria" w:hAnsi="Cambria" w:cs="Arial"/>
          <w:bCs/>
          <w:iCs/>
          <w:noProof/>
          <w:sz w:val="16"/>
          <w:szCs w:val="16"/>
          <w:lang w:val="es-PE"/>
        </w:rPr>
      </w:pPr>
      <w:r w:rsidRPr="00E92C1E">
        <w:rPr>
          <w:rFonts w:ascii="Cambria" w:hAnsi="Cambria" w:cs="Arial"/>
          <w:bCs/>
          <w:iCs/>
          <w:noProof/>
          <w:sz w:val="16"/>
          <w:szCs w:val="16"/>
          <w:lang w:val="es-PE"/>
        </w:rPr>
        <w:t>número de teléfono fijo y un celular.</w:t>
      </w:r>
    </w:p>
    <w:p w14:paraId="3F6416BD" w14:textId="0D5BA330" w:rsidR="00024010" w:rsidRPr="00E92C1E" w:rsidRDefault="00024010" w:rsidP="00024010">
      <w:pPr>
        <w:pStyle w:val="Sangra2detindependiente"/>
        <w:numPr>
          <w:ilvl w:val="0"/>
          <w:numId w:val="78"/>
        </w:numPr>
        <w:shd w:val="clear" w:color="auto" w:fill="FFFFFF" w:themeFill="background1"/>
        <w:jc w:val="both"/>
        <w:rPr>
          <w:rFonts w:ascii="Cambria" w:hAnsi="Cambria" w:cs="Arial"/>
          <w:bCs/>
          <w:iCs/>
          <w:noProof/>
          <w:sz w:val="16"/>
          <w:szCs w:val="16"/>
          <w:lang w:val="es-PE"/>
        </w:rPr>
      </w:pPr>
      <w:r w:rsidRPr="00E92C1E">
        <w:rPr>
          <w:rFonts w:ascii="Cambria" w:hAnsi="Cambria" w:cs="Arial"/>
          <w:bCs/>
          <w:iCs/>
          <w:noProof/>
          <w:sz w:val="16"/>
          <w:szCs w:val="16"/>
          <w:lang w:val="es-PE"/>
        </w:rPr>
        <w:t>Declaración jurada de una dirección, la cual en caso de cambio deberá ser por otra en la misma ciudad, los cuales deberán permanecer activos hasta el consentimiento y/o aprobación de la liquidación o informe final del servicio, elilo para que la Área usuaria realice el procedimiento administrativo de notificaciones.</w:t>
      </w:r>
    </w:p>
    <w:p w14:paraId="167ACA66" w14:textId="278499D1" w:rsidR="00767A2E" w:rsidRPr="00E92C1E" w:rsidRDefault="00767A2E" w:rsidP="00D13A3A">
      <w:pPr>
        <w:pStyle w:val="Sangra2detindependiente"/>
        <w:shd w:val="clear" w:color="auto" w:fill="FFFFFF" w:themeFill="background1"/>
        <w:ind w:left="426" w:firstLine="0"/>
        <w:jc w:val="both"/>
        <w:rPr>
          <w:rFonts w:ascii="Cambria" w:hAnsi="Cambria" w:cs="Arial"/>
          <w:bCs/>
          <w:iCs/>
          <w:noProof/>
          <w:sz w:val="16"/>
          <w:szCs w:val="16"/>
          <w:lang w:val="es-PE"/>
        </w:rPr>
      </w:pPr>
      <w:r w:rsidRPr="00E92C1E">
        <w:rPr>
          <w:rFonts w:ascii="Cambria" w:hAnsi="Cambria" w:cs="Arial"/>
          <w:bCs/>
          <w:iCs/>
          <w:noProof/>
          <w:sz w:val="16"/>
          <w:szCs w:val="16"/>
          <w:lang w:val="es-PE"/>
        </w:rPr>
        <w:t>Cuaiquier variación deberá ser comunicada notarialmente con cinco (5) dias de anticipación a la Area USuaria.</w:t>
      </w:r>
    </w:p>
    <w:p w14:paraId="177BA0FD" w14:textId="77777777" w:rsidR="00767A2E" w:rsidRPr="00E92C1E" w:rsidRDefault="00767A2E" w:rsidP="00767A2E">
      <w:pPr>
        <w:pStyle w:val="Sangra2detindependiente"/>
        <w:shd w:val="clear" w:color="auto" w:fill="FFFFFF" w:themeFill="background1"/>
        <w:ind w:left="284" w:firstLine="0"/>
        <w:jc w:val="both"/>
        <w:rPr>
          <w:rFonts w:ascii="Cambria" w:hAnsi="Cambria" w:cs="Arial"/>
          <w:b/>
          <w:iCs/>
          <w:noProof/>
          <w:sz w:val="16"/>
          <w:szCs w:val="16"/>
          <w:lang w:val="es-PE"/>
        </w:rPr>
      </w:pPr>
    </w:p>
    <w:p w14:paraId="1A5951B4" w14:textId="2F92B306" w:rsidR="00530725" w:rsidRPr="00E92C1E" w:rsidRDefault="00530725" w:rsidP="002921C3">
      <w:pPr>
        <w:pStyle w:val="Ttulo2"/>
        <w:numPr>
          <w:ilvl w:val="1"/>
          <w:numId w:val="71"/>
        </w:numPr>
        <w:rPr>
          <w:rFonts w:ascii="Cambria" w:hAnsi="Cambria"/>
          <w:noProof/>
          <w:sz w:val="16"/>
          <w:szCs w:val="16"/>
        </w:rPr>
      </w:pPr>
      <w:bookmarkStart w:id="41" w:name="_Toc224396252"/>
      <w:r w:rsidRPr="00E92C1E">
        <w:rPr>
          <w:rFonts w:ascii="Cambria" w:hAnsi="Cambria"/>
          <w:noProof/>
          <w:sz w:val="16"/>
          <w:szCs w:val="16"/>
        </w:rPr>
        <w:t>CONFIDENCIALIDAD</w:t>
      </w:r>
      <w:bookmarkEnd w:id="41"/>
    </w:p>
    <w:p w14:paraId="6778CBAA" w14:textId="25A16E67" w:rsidR="00A564D7" w:rsidRPr="00E92C1E" w:rsidRDefault="00A564D7" w:rsidP="003E7254">
      <w:pPr>
        <w:pStyle w:val="Sangra2detindependiente"/>
        <w:shd w:val="clear" w:color="auto" w:fill="FFFFFF" w:themeFill="background1"/>
        <w:ind w:left="426" w:firstLine="0"/>
        <w:jc w:val="both"/>
        <w:rPr>
          <w:rFonts w:ascii="Cambria" w:hAnsi="Cambria" w:cs="Arial"/>
          <w:bCs/>
          <w:iCs/>
          <w:noProof/>
          <w:sz w:val="16"/>
          <w:szCs w:val="16"/>
          <w:lang w:val="es-PE"/>
        </w:rPr>
      </w:pPr>
      <w:r w:rsidRPr="00E92C1E">
        <w:rPr>
          <w:rFonts w:ascii="Cambria" w:hAnsi="Cambria" w:cs="Arial"/>
          <w:bCs/>
          <w:iCs/>
          <w:noProof/>
          <w:sz w:val="16"/>
          <w:szCs w:val="16"/>
          <w:lang w:val="es-PE"/>
        </w:rPr>
        <w:t>El personal contratado debe brindar confidencialidad y reserva absoluta en el manejo de la información a la que tenga acceso y esté relacionada a la prestación, quedando prohibido revelar dicha infomación a terceros. Dicha obligación comprende la infomación que se entrega, como también las que se generan durante la realización de las actividades y la información producida una vez que haya concluido el servicio.</w:t>
      </w:r>
    </w:p>
    <w:p w14:paraId="749EC32B" w14:textId="0997CAAC" w:rsidR="00530725" w:rsidRPr="00E92C1E" w:rsidRDefault="00530725" w:rsidP="003B73FA">
      <w:pPr>
        <w:pStyle w:val="Ttulo2"/>
        <w:numPr>
          <w:ilvl w:val="1"/>
          <w:numId w:val="71"/>
        </w:numPr>
        <w:rPr>
          <w:rFonts w:ascii="Cambria" w:hAnsi="Cambria"/>
          <w:noProof/>
          <w:sz w:val="16"/>
          <w:szCs w:val="16"/>
        </w:rPr>
      </w:pPr>
      <w:bookmarkStart w:id="42" w:name="_Toc224396253"/>
      <w:r w:rsidRPr="00E92C1E">
        <w:rPr>
          <w:rFonts w:ascii="Cambria" w:hAnsi="Cambria"/>
          <w:noProof/>
          <w:sz w:val="16"/>
          <w:szCs w:val="16"/>
        </w:rPr>
        <w:t>OTRAS CONDICIONES ADICIONALES</w:t>
      </w:r>
      <w:bookmarkEnd w:id="42"/>
    </w:p>
    <w:p w14:paraId="30897103" w14:textId="0878D3A9" w:rsidR="00530725" w:rsidRPr="00E92C1E" w:rsidRDefault="00D13A3A" w:rsidP="00474834">
      <w:pPr>
        <w:pStyle w:val="Ttulo3"/>
        <w:ind w:left="284"/>
        <w:rPr>
          <w:rFonts w:ascii="Cambria" w:hAnsi="Cambria"/>
          <w:sz w:val="16"/>
          <w:szCs w:val="16"/>
        </w:rPr>
      </w:pPr>
      <w:r w:rsidRPr="00E92C1E">
        <w:rPr>
          <w:rFonts w:ascii="Cambria" w:hAnsi="Cambria"/>
          <w:sz w:val="16"/>
          <w:szCs w:val="16"/>
          <w:u w:val="none"/>
        </w:rPr>
        <w:t xml:space="preserve">  </w:t>
      </w:r>
      <w:bookmarkStart w:id="43" w:name="_Toc224396254"/>
      <w:r w:rsidRPr="00E92C1E">
        <w:rPr>
          <w:rFonts w:ascii="Cambria" w:hAnsi="Cambria"/>
          <w:sz w:val="16"/>
          <w:szCs w:val="16"/>
          <w:u w:val="none"/>
        </w:rPr>
        <w:t>3.</w:t>
      </w:r>
      <w:r w:rsidR="00474834" w:rsidRPr="00E92C1E">
        <w:rPr>
          <w:rFonts w:ascii="Cambria" w:hAnsi="Cambria"/>
          <w:sz w:val="16"/>
          <w:szCs w:val="16"/>
          <w:u w:val="none"/>
        </w:rPr>
        <w:t>16</w:t>
      </w:r>
      <w:r w:rsidRPr="00E92C1E">
        <w:rPr>
          <w:rFonts w:ascii="Cambria" w:hAnsi="Cambria"/>
          <w:sz w:val="16"/>
          <w:szCs w:val="16"/>
          <w:u w:val="none"/>
        </w:rPr>
        <w:t>.1</w:t>
      </w:r>
      <w:r w:rsidR="00954A33" w:rsidRPr="00E92C1E">
        <w:rPr>
          <w:rFonts w:ascii="Cambria" w:hAnsi="Cambria"/>
          <w:sz w:val="16"/>
          <w:szCs w:val="16"/>
        </w:rPr>
        <w:t xml:space="preserve"> </w:t>
      </w:r>
      <w:r w:rsidR="00530725" w:rsidRPr="00E92C1E">
        <w:rPr>
          <w:rFonts w:ascii="Cambria" w:hAnsi="Cambria"/>
          <w:sz w:val="16"/>
          <w:szCs w:val="16"/>
          <w:u w:val="none"/>
        </w:rPr>
        <w:t>NORMAS ANTICORRUPCION</w:t>
      </w:r>
      <w:bookmarkEnd w:id="43"/>
    </w:p>
    <w:p w14:paraId="1604201C" w14:textId="4E8E3B0E" w:rsidR="00A564D7" w:rsidRPr="00E92C1E" w:rsidRDefault="00A564D7" w:rsidP="00D535DC">
      <w:pPr>
        <w:pStyle w:val="Sangra2detindependiente"/>
        <w:shd w:val="clear" w:color="auto" w:fill="FFFFFF" w:themeFill="background1"/>
        <w:ind w:left="426" w:right="-144"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El Proveedor/Contratista acepta expresamente que no llevará acab0, acciones que están prohibidas por las leyes locales u otras leyes anti-comupción. Sin limitar lo anterior, el Proveedor/Contratista se obliga a no efectuar algün pago, ni ofrecerá o transferirá algo de valor, a un funcionario o empleado gubernamental o a cualquier tercero relacionado con el servicio aquí establecido de manera que pudiese violar las leyes locales u otras leyes anti- corrupción, sin restricción alguna.  </w:t>
      </w:r>
    </w:p>
    <w:p w14:paraId="41D987DB" w14:textId="136730BA" w:rsidR="00A564D7" w:rsidRPr="00E92C1E" w:rsidRDefault="00A564D7" w:rsidP="00D13A3A">
      <w:pPr>
        <w:pStyle w:val="Sangra2detindependiente"/>
        <w:shd w:val="clear" w:color="auto" w:fill="FFFFFF" w:themeFill="background1"/>
        <w:ind w:left="426" w:right="-144"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En forma especial, el proveedor declara con carácter de declaración jurada que no se encuentra inmerso en algún proceso de carácter penal vinculado a presuntos ilícitos penales contra el Estado Peruano, constituyendo su declaración, la firma del mismo en la orden de Servicio de la que estos términos de referencia forman parte integrante.  </w:t>
      </w:r>
    </w:p>
    <w:p w14:paraId="2EF66280" w14:textId="77777777" w:rsidR="00A564D7" w:rsidRPr="00E92C1E" w:rsidRDefault="00A564D7" w:rsidP="00996351">
      <w:pPr>
        <w:pStyle w:val="Sangra2detindependiente"/>
        <w:shd w:val="clear" w:color="auto" w:fill="FFFFFF" w:themeFill="background1"/>
        <w:ind w:left="0" w:right="-144" w:firstLine="0"/>
        <w:jc w:val="both"/>
        <w:rPr>
          <w:rFonts w:ascii="Cambria" w:hAnsi="Cambria" w:cs="Arial"/>
          <w:b/>
          <w:iCs/>
          <w:noProof/>
          <w:sz w:val="16"/>
          <w:szCs w:val="16"/>
          <w:lang w:val="es-PE"/>
        </w:rPr>
      </w:pPr>
    </w:p>
    <w:p w14:paraId="4491EF49" w14:textId="25017512" w:rsidR="00DA1DE6" w:rsidRPr="00E92C1E" w:rsidRDefault="00D13A3A" w:rsidP="00474834">
      <w:pPr>
        <w:pStyle w:val="Ttulo3"/>
        <w:ind w:left="284"/>
        <w:rPr>
          <w:rFonts w:ascii="Cambria" w:hAnsi="Cambria"/>
          <w:sz w:val="16"/>
          <w:szCs w:val="16"/>
          <w:u w:val="none"/>
        </w:rPr>
      </w:pPr>
      <w:r w:rsidRPr="00E92C1E">
        <w:rPr>
          <w:rFonts w:ascii="Cambria" w:hAnsi="Cambria"/>
          <w:sz w:val="16"/>
          <w:szCs w:val="16"/>
          <w:u w:val="none"/>
        </w:rPr>
        <w:t xml:space="preserve">  </w:t>
      </w:r>
      <w:bookmarkStart w:id="44" w:name="_Toc224396255"/>
      <w:r w:rsidRPr="00E92C1E">
        <w:rPr>
          <w:rFonts w:ascii="Cambria" w:hAnsi="Cambria"/>
          <w:sz w:val="16"/>
          <w:szCs w:val="16"/>
          <w:u w:val="none"/>
        </w:rPr>
        <w:t>3.</w:t>
      </w:r>
      <w:r w:rsidR="00474834" w:rsidRPr="00E92C1E">
        <w:rPr>
          <w:rFonts w:ascii="Cambria" w:hAnsi="Cambria"/>
          <w:sz w:val="16"/>
          <w:szCs w:val="16"/>
          <w:u w:val="none"/>
        </w:rPr>
        <w:t>16</w:t>
      </w:r>
      <w:r w:rsidRPr="00E92C1E">
        <w:rPr>
          <w:rFonts w:ascii="Cambria" w:hAnsi="Cambria"/>
          <w:sz w:val="16"/>
          <w:szCs w:val="16"/>
          <w:u w:val="none"/>
        </w:rPr>
        <w:t>.2</w:t>
      </w:r>
      <w:r w:rsidR="00954A33" w:rsidRPr="00E92C1E">
        <w:rPr>
          <w:rFonts w:ascii="Cambria" w:hAnsi="Cambria"/>
          <w:sz w:val="16"/>
          <w:szCs w:val="16"/>
          <w:u w:val="none"/>
        </w:rPr>
        <w:t xml:space="preserve"> </w:t>
      </w:r>
      <w:r w:rsidR="00530725" w:rsidRPr="00E92C1E">
        <w:rPr>
          <w:rFonts w:ascii="Cambria" w:hAnsi="Cambria"/>
          <w:sz w:val="16"/>
          <w:szCs w:val="16"/>
          <w:u w:val="none"/>
        </w:rPr>
        <w:t>NORMAS ANTISOBORNO</w:t>
      </w:r>
      <w:bookmarkEnd w:id="44"/>
    </w:p>
    <w:p w14:paraId="711B8650" w14:textId="77777777" w:rsidR="00996351" w:rsidRPr="00E92C1E" w:rsidRDefault="00A564D7" w:rsidP="00996351">
      <w:pPr>
        <w:pStyle w:val="Sangra2detindependiente"/>
        <w:shd w:val="clear" w:color="auto" w:fill="FFFFFF" w:themeFill="background1"/>
        <w:ind w:left="426"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El proveedor, no debe ofrecer, negociar o efectuar, cualquier pago, objeto de valor o cualquier dádiva en general, o cualquier beneficio o incentivo ilegal en relación al contrato, que pueden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o a lo establecido en el artículo 30° de la Ley de Contrataciones públicas, Ley N° 32069.  </w:t>
      </w:r>
    </w:p>
    <w:p w14:paraId="50657641" w14:textId="77777777" w:rsidR="00996351" w:rsidRPr="00E92C1E" w:rsidRDefault="00A564D7" w:rsidP="00996351">
      <w:pPr>
        <w:pStyle w:val="Sangra2detindependiente"/>
        <w:shd w:val="clear" w:color="auto" w:fill="FFFFFF" w:themeFill="background1"/>
        <w:ind w:left="426"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Asimismo, el proveedor se obliga a conducirse en todo momento, durante la ejecución del contrato, con honestidad, probidad, veracidad e integridad y de no cometer actos ilegales o de corrupción, directa o indirectamente o a través de sus socios, accionistas, participantes, integrantes de los órganos de administración apoderados, representantes legales, funcionarios, aseseres y personas vinculadas en virtud a lo establecido en los artículos ante citados de la Ley de Contrataciones públicas.  </w:t>
      </w:r>
    </w:p>
    <w:p w14:paraId="52F5ED8E" w14:textId="77777777" w:rsidR="00996351" w:rsidRPr="00E92C1E" w:rsidRDefault="00A564D7" w:rsidP="00996351">
      <w:pPr>
        <w:pStyle w:val="Sangra2detindependiente"/>
        <w:shd w:val="clear" w:color="auto" w:fill="FFFFFF" w:themeFill="background1"/>
        <w:ind w:left="426" w:firstLine="0"/>
        <w:jc w:val="both"/>
        <w:rPr>
          <w:rFonts w:ascii="Cambria" w:hAnsi="Cambria" w:cs="Arial"/>
          <w:bCs/>
          <w:iCs/>
          <w:noProof/>
          <w:sz w:val="16"/>
          <w:szCs w:val="16"/>
          <w:lang w:val="es-PE"/>
        </w:rPr>
      </w:pPr>
      <w:r w:rsidRPr="00E92C1E">
        <w:rPr>
          <w:rFonts w:ascii="Cambria" w:hAnsi="Cambria" w:cs="Arial"/>
          <w:bCs/>
          <w:iCs/>
          <w:noProof/>
          <w:sz w:val="16"/>
          <w:szCs w:val="16"/>
          <w:lang w:val="es-PE"/>
        </w:rPr>
        <w:t xml:space="preserve">Asimismo, el proveedor se compromete a comunicar a las autoridades competentes, de manera directa y oportuna, cualquier acto o conducta ilícita o corrupta de la que tuviere conocimiento; así también en adoptar medidas técnicas, prácticas, a través de los canales dispuestos por la entidad.  </w:t>
      </w:r>
    </w:p>
    <w:p w14:paraId="393BAE0F" w14:textId="60EBD923" w:rsidR="00A564D7" w:rsidRPr="00E92C1E" w:rsidRDefault="00A564D7" w:rsidP="00996351">
      <w:pPr>
        <w:pStyle w:val="Sangra2detindependiente"/>
        <w:shd w:val="clear" w:color="auto" w:fill="FFFFFF" w:themeFill="background1"/>
        <w:ind w:left="426" w:firstLine="0"/>
        <w:jc w:val="both"/>
        <w:rPr>
          <w:rFonts w:ascii="Cambria" w:hAnsi="Cambria" w:cs="Arial"/>
          <w:bCs/>
          <w:iCs/>
          <w:noProof/>
          <w:sz w:val="16"/>
          <w:szCs w:val="16"/>
          <w:lang w:val="es-PE"/>
        </w:rPr>
      </w:pPr>
      <w:r w:rsidRPr="00E92C1E">
        <w:rPr>
          <w:rFonts w:ascii="Cambria" w:hAnsi="Cambria" w:cs="Arial"/>
          <w:bCs/>
          <w:iCs/>
          <w:noProof/>
          <w:sz w:val="16"/>
          <w:szCs w:val="16"/>
          <w:lang w:val="es-PE"/>
        </w:rPr>
        <w:t>De la misma manera, el proveedor es consciente que, de no cumplir con lo anteriormente expuesto, se someterá a la resolución del contrato y a las acciones civiles y/o penales que la entidad pueda accionar.</w:t>
      </w:r>
    </w:p>
    <w:p w14:paraId="0EAD77A6" w14:textId="45BE0619" w:rsidR="00E52C9C" w:rsidRPr="00E92C1E" w:rsidRDefault="00E52C9C" w:rsidP="00584103">
      <w:pPr>
        <w:pStyle w:val="Sangra2detindependiente"/>
        <w:shd w:val="clear" w:color="auto" w:fill="FFFFFF" w:themeFill="background1"/>
        <w:ind w:left="426" w:firstLine="0"/>
        <w:jc w:val="both"/>
        <w:rPr>
          <w:rFonts w:ascii="Cambria" w:hAnsi="Cambria" w:cs="Arial"/>
          <w:bCs/>
          <w:iCs/>
          <w:noProof/>
          <w:sz w:val="16"/>
          <w:szCs w:val="16"/>
          <w:lang w:val="es-PE"/>
        </w:rPr>
      </w:pPr>
    </w:p>
    <w:sectPr w:rsidR="00E52C9C" w:rsidRPr="00E92C1E" w:rsidSect="00F87E6E">
      <w:headerReference w:type="default" r:id="rId14"/>
      <w:footerReference w:type="default" r:id="rId15"/>
      <w:pgSz w:w="11906" w:h="16838"/>
      <w:pgMar w:top="1418" w:right="1701" w:bottom="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CCF0F" w14:textId="77777777" w:rsidR="00BC7BA3" w:rsidRDefault="00BC7BA3" w:rsidP="00332A00">
      <w:r>
        <w:separator/>
      </w:r>
    </w:p>
  </w:endnote>
  <w:endnote w:type="continuationSeparator" w:id="0">
    <w:p w14:paraId="6FD8284D" w14:textId="77777777" w:rsidR="00BC7BA3" w:rsidRDefault="00BC7BA3" w:rsidP="00332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Perpetua">
    <w:panose1 w:val="020205020604010203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Yu Gothic UI Semibold">
    <w:panose1 w:val="020B0700000000000000"/>
    <w:charset w:val="80"/>
    <w:family w:val="swiss"/>
    <w:pitch w:val="variable"/>
    <w:sig w:usb0="E00002FF" w:usb1="2AC7FDFF" w:usb2="00000016"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FE9E46" w14:textId="01BBAA9A" w:rsidR="00681CC2" w:rsidRPr="00DF55D0" w:rsidRDefault="00681CC2" w:rsidP="00DF55D0">
    <w:pPr>
      <w:pStyle w:val="Piedepgina"/>
      <w:jc w:val="center"/>
      <w:rPr>
        <w:rFonts w:ascii="Cambria Math" w:hAnsi="Cambria Math"/>
        <w:b/>
        <w:sz w:val="20"/>
        <w:szCs w:val="20"/>
      </w:rPr>
    </w:pPr>
    <w:r w:rsidRPr="00DF55D0">
      <w:rPr>
        <w:rFonts w:ascii="Cambria Math" w:hAnsi="Cambria Math"/>
        <w:b/>
        <w:sz w:val="20"/>
        <w:szCs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04FBD" w14:textId="7D141B46" w:rsidR="004E720F" w:rsidRDefault="004E720F">
    <w:pPr>
      <w:pStyle w:val="Piedepgina"/>
      <w:tabs>
        <w:tab w:val="left" w:pos="5130"/>
      </w:tabs>
    </w:pPr>
  </w:p>
  <w:p w14:paraId="559FDCA7" w14:textId="77777777" w:rsidR="004E720F" w:rsidRDefault="004E72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108161" w14:textId="77777777" w:rsidR="00BC7BA3" w:rsidRDefault="00BC7BA3" w:rsidP="00332A00">
      <w:r>
        <w:separator/>
      </w:r>
    </w:p>
  </w:footnote>
  <w:footnote w:type="continuationSeparator" w:id="0">
    <w:p w14:paraId="79D6D6C6" w14:textId="77777777" w:rsidR="00BC7BA3" w:rsidRDefault="00BC7BA3" w:rsidP="00332A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8A658" w14:textId="50045DB2" w:rsidR="005A2705" w:rsidRDefault="004961FA" w:rsidP="005A2705">
    <w:pPr>
      <w:pStyle w:val="Encabezado"/>
      <w:tabs>
        <w:tab w:val="clear" w:pos="4252"/>
        <w:tab w:val="clear" w:pos="8504"/>
        <w:tab w:val="left" w:pos="5040"/>
      </w:tabs>
    </w:pPr>
    <w:r>
      <w:rPr>
        <w:noProof/>
      </w:rPr>
      <mc:AlternateContent>
        <mc:Choice Requires="wps">
          <w:drawing>
            <wp:anchor distT="45720" distB="45720" distL="114300" distR="114300" simplePos="0" relativeHeight="251655680" behindDoc="0" locked="0" layoutInCell="1" allowOverlap="1" wp14:anchorId="6AF63B6B" wp14:editId="01CA4088">
              <wp:simplePos x="0" y="0"/>
              <wp:positionH relativeFrom="page">
                <wp:posOffset>3257550</wp:posOffset>
              </wp:positionH>
              <wp:positionV relativeFrom="paragraph">
                <wp:posOffset>-50165</wp:posOffset>
              </wp:positionV>
              <wp:extent cx="4010025" cy="441960"/>
              <wp:effectExtent l="0" t="0" r="0" b="0"/>
              <wp:wrapSquare wrapText="bothSides"/>
              <wp:docPr id="68136480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10025" cy="441960"/>
                      </a:xfrm>
                      <a:prstGeom prst="rect">
                        <a:avLst/>
                      </a:prstGeom>
                      <a:noFill/>
                      <a:ln w="9525">
                        <a:noFill/>
                        <a:miter lim="800000"/>
                        <a:headEnd/>
                        <a:tailEnd/>
                      </a:ln>
                    </wps:spPr>
                    <wps:txbx>
                      <w:txbxContent>
                        <w:p w14:paraId="64279716" w14:textId="2AD46E4E" w:rsidR="005A2705" w:rsidRDefault="005A2705" w:rsidP="00606F8D">
                          <w:pPr>
                            <w:jc w:val="center"/>
                            <w:rPr>
                              <w:color w:val="FFFFFF"/>
                              <w:sz w:val="22"/>
                              <w:szCs w:val="22"/>
                            </w:rPr>
                          </w:pPr>
                          <w:r>
                            <w:rPr>
                              <w:color w:val="FFFFFF"/>
                              <w:sz w:val="22"/>
                              <w:szCs w:val="22"/>
                            </w:rPr>
                            <w:t>“</w:t>
                          </w:r>
                          <w:r w:rsidR="004961FA" w:rsidRPr="004961FA">
                            <w:rPr>
                              <w:color w:val="FFFFFF"/>
                              <w:sz w:val="22"/>
                              <w:szCs w:val="22"/>
                            </w:rPr>
                            <w:t xml:space="preserve">Año de la </w:t>
                          </w:r>
                          <w:r w:rsidR="00606F8D">
                            <w:rPr>
                              <w:color w:val="FFFFFF"/>
                              <w:sz w:val="22"/>
                              <w:szCs w:val="22"/>
                            </w:rPr>
                            <w:t>Esperanza</w:t>
                          </w:r>
                          <w:r w:rsidR="004961FA" w:rsidRPr="004961FA">
                            <w:rPr>
                              <w:color w:val="FFFFFF"/>
                              <w:sz w:val="22"/>
                              <w:szCs w:val="22"/>
                            </w:rPr>
                            <w:t xml:space="preserve"> y </w:t>
                          </w:r>
                          <w:r w:rsidR="00606F8D">
                            <w:rPr>
                              <w:color w:val="FFFFFF"/>
                              <w:sz w:val="22"/>
                              <w:szCs w:val="22"/>
                            </w:rPr>
                            <w:t>el Fortalecimiento</w:t>
                          </w:r>
                          <w:r w:rsidR="004961FA" w:rsidRPr="004961FA">
                            <w:rPr>
                              <w:color w:val="FFFFFF"/>
                              <w:sz w:val="22"/>
                              <w:szCs w:val="22"/>
                            </w:rPr>
                            <w:t xml:space="preserve"> de la </w:t>
                          </w:r>
                          <w:r w:rsidR="00606F8D">
                            <w:rPr>
                              <w:color w:val="FFFFFF"/>
                              <w:sz w:val="22"/>
                              <w:szCs w:val="22"/>
                            </w:rPr>
                            <w:t>Democracia</w:t>
                          </w:r>
                          <w:r>
                            <w:rPr>
                              <w:color w:val="FFFFFF"/>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F63B6B" id="_x0000_t202" coordsize="21600,21600" o:spt="202" path="m,l,21600r21600,l21600,xe">
              <v:stroke joinstyle="miter"/>
              <v:path gradientshapeok="t" o:connecttype="rect"/>
            </v:shapetype>
            <v:shape id="Cuadro de texto 2" o:spid="_x0000_s1031" type="#_x0000_t202" style="position:absolute;margin-left:256.5pt;margin-top:-3.95pt;width:315.75pt;height:34.8pt;z-index:2516556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" filled="f" stroked="f">
              <v:textbox>
                <w:txbxContent>
                  <w:p w14:paraId="64279716" w14:textId="2AD46E4E" w:rsidR="005A2705" w:rsidRDefault="005A2705" w:rsidP="00606F8D">
                    <w:pPr>
                      <w:jc w:val="center"/>
                      <w:rPr>
                        <w:color w:val="FFFFFF"/>
                        <w:sz w:val="22"/>
                        <w:szCs w:val="22"/>
                      </w:rPr>
                    </w:pPr>
                    <w:r>
                      <w:rPr>
                        <w:color w:val="FFFFFF"/>
                        <w:sz w:val="22"/>
                        <w:szCs w:val="22"/>
                      </w:rPr>
                      <w:t>“</w:t>
                    </w:r>
                    <w:r w:rsidR="004961FA" w:rsidRPr="004961FA">
                      <w:rPr>
                        <w:color w:val="FFFFFF"/>
                        <w:sz w:val="22"/>
                        <w:szCs w:val="22"/>
                      </w:rPr>
                      <w:t xml:space="preserve">Año de la </w:t>
                    </w:r>
                    <w:r w:rsidR="00606F8D">
                      <w:rPr>
                        <w:color w:val="FFFFFF"/>
                        <w:sz w:val="22"/>
                        <w:szCs w:val="22"/>
                      </w:rPr>
                      <w:t>Esperanza</w:t>
                    </w:r>
                    <w:r w:rsidR="004961FA" w:rsidRPr="004961FA">
                      <w:rPr>
                        <w:color w:val="FFFFFF"/>
                        <w:sz w:val="22"/>
                        <w:szCs w:val="22"/>
                      </w:rPr>
                      <w:t xml:space="preserve"> y </w:t>
                    </w:r>
                    <w:r w:rsidR="00606F8D">
                      <w:rPr>
                        <w:color w:val="FFFFFF"/>
                        <w:sz w:val="22"/>
                        <w:szCs w:val="22"/>
                      </w:rPr>
                      <w:t>el Fortalecimiento</w:t>
                    </w:r>
                    <w:r w:rsidR="004961FA" w:rsidRPr="004961FA">
                      <w:rPr>
                        <w:color w:val="FFFFFF"/>
                        <w:sz w:val="22"/>
                        <w:szCs w:val="22"/>
                      </w:rPr>
                      <w:t xml:space="preserve"> de la </w:t>
                    </w:r>
                    <w:r w:rsidR="00606F8D">
                      <w:rPr>
                        <w:color w:val="FFFFFF"/>
                        <w:sz w:val="22"/>
                        <w:szCs w:val="22"/>
                      </w:rPr>
                      <w:t>Democracia</w:t>
                    </w:r>
                    <w:r>
                      <w:rPr>
                        <w:color w:val="FFFFFF"/>
                        <w:sz w:val="22"/>
                        <w:szCs w:val="22"/>
                      </w:rPr>
                      <w:t>”</w:t>
                    </w:r>
                  </w:p>
                </w:txbxContent>
              </v:textbox>
              <w10:wrap type="square" anchorx="page"/>
            </v:shape>
          </w:pict>
        </mc:Fallback>
      </mc:AlternateContent>
    </w:r>
    <w:r w:rsidR="005A2705">
      <w:rPr>
        <w:noProof/>
      </w:rPr>
      <mc:AlternateContent>
        <mc:Choice Requires="wps">
          <w:drawing>
            <wp:anchor distT="45720" distB="45720" distL="114300" distR="114300" simplePos="0" relativeHeight="251659776" behindDoc="0" locked="0" layoutInCell="1" allowOverlap="1" wp14:anchorId="785B8B26" wp14:editId="471A4599">
              <wp:simplePos x="0" y="0"/>
              <wp:positionH relativeFrom="column">
                <wp:posOffset>2567940</wp:posOffset>
              </wp:positionH>
              <wp:positionV relativeFrom="paragraph">
                <wp:posOffset>-288290</wp:posOffset>
              </wp:positionV>
              <wp:extent cx="3286125" cy="372110"/>
              <wp:effectExtent l="0" t="0" r="0" b="0"/>
              <wp:wrapSquare wrapText="bothSides"/>
              <wp:docPr id="72252630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372110"/>
                      </a:xfrm>
                      <a:prstGeom prst="rect">
                        <a:avLst/>
                      </a:prstGeom>
                      <a:noFill/>
                      <a:ln w="9525">
                        <a:noFill/>
                        <a:miter lim="800000"/>
                        <a:headEnd/>
                        <a:tailEnd/>
                      </a:ln>
                    </wps:spPr>
                    <wps:txbx>
                      <w:txbxContent>
                        <w:p w14:paraId="0E0EC011" w14:textId="49482DC2" w:rsidR="005A2705" w:rsidRPr="00E82B91" w:rsidRDefault="005A2705" w:rsidP="00E82B91">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5B8B26" id="Cuadro de texto 3" o:spid="_x0000_s1032" type="#_x0000_t202" style="position:absolute;margin-left:202.2pt;margin-top:-22.7pt;width:258.75pt;height:29.3pt;z-index:251659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" filled="f" stroked="f">
              <v:textbox>
                <w:txbxContent>
                  <w:p w14:paraId="0E0EC011" w14:textId="49482DC2" w:rsidR="005A2705" w:rsidRPr="00E82B91" w:rsidRDefault="005A2705" w:rsidP="00E82B91">
                    <w:pPr>
                      <w:jc w:val="center"/>
                      <w:rPr>
                        <w:rFonts w:ascii="Yu Gothic UI Semibold" w:eastAsia="Yu Gothic UI Semibold" w:hAnsi="Yu Gothic UI Semibold" w:cs="Arial"/>
                        <w:b/>
                        <w:bCs/>
                        <w:color w:val="FFFFFF"/>
                        <w:sz w:val="28"/>
                        <w:szCs w:val="28"/>
                        <w:lang w:val="es-MX"/>
                      </w:rPr>
                    </w:pPr>
                    <w:r w:rsidRPr="00E82B91">
                      <w:rPr>
                        <w:b/>
                        <w:bCs/>
                        <w:color w:val="FFFFFF"/>
                        <w:sz w:val="22"/>
                        <w:szCs w:val="22"/>
                      </w:rPr>
                      <w:t>JEFATURA DE LA UNIDAD DE OPERACIONES</w:t>
                    </w:r>
                  </w:p>
                </w:txbxContent>
              </v:textbox>
              <w10:wrap type="square"/>
            </v:shape>
          </w:pict>
        </mc:Fallback>
      </mc:AlternateContent>
    </w:r>
    <w:r w:rsidR="005A2705">
      <w:rPr>
        <w:noProof/>
      </w:rPr>
      <w:drawing>
        <wp:anchor distT="0" distB="0" distL="114300" distR="114300" simplePos="0" relativeHeight="251656704" behindDoc="1" locked="0" layoutInCell="1" allowOverlap="1" wp14:anchorId="03527993" wp14:editId="55ECCE28">
          <wp:simplePos x="0" y="0"/>
          <wp:positionH relativeFrom="page">
            <wp:posOffset>171451</wp:posOffset>
          </wp:positionH>
          <wp:positionV relativeFrom="paragraph">
            <wp:posOffset>-450215</wp:posOffset>
          </wp:positionV>
          <wp:extent cx="7219950" cy="885825"/>
          <wp:effectExtent l="0" t="0" r="0" b="9525"/>
          <wp:wrapNone/>
          <wp:docPr id="6368151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19950" cy="885825"/>
                  </a:xfrm>
                  <a:prstGeom prst="rect">
                    <a:avLst/>
                  </a:prstGeom>
                  <a:noFill/>
                  <a:ln>
                    <a:noFill/>
                  </a:ln>
                </pic:spPr>
              </pic:pic>
            </a:graphicData>
          </a:graphic>
          <wp14:sizeRelH relativeFrom="page">
            <wp14:pctWidth>0</wp14:pctWidth>
          </wp14:sizeRelH>
          <wp14:sizeRelV relativeFrom="page">
            <wp14:pctHeight>0</wp14:pctHeight>
          </wp14:sizeRelV>
        </wp:anchor>
      </w:drawing>
    </w:r>
    <w:r w:rsidR="005A2705">
      <w:tab/>
    </w:r>
  </w:p>
  <w:p w14:paraId="1D41B409" w14:textId="057850BA" w:rsidR="0058584A" w:rsidRPr="00C84AC1" w:rsidRDefault="0058584A" w:rsidP="0058584A">
    <w:pPr>
      <w:pStyle w:val="Encabezado"/>
      <w:rPr>
        <w:noProof/>
        <w:sz w:val="10"/>
        <w:szCs w:val="10"/>
        <w:lang w:eastAsia="es-P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7C30AF" w14:textId="284730C8" w:rsidR="009B3A0C" w:rsidRDefault="009B3A0C" w:rsidP="009B3A0C">
    <w:pPr>
      <w:jc w:val="both"/>
    </w:pPr>
    <w:r>
      <w:rPr>
        <w:noProof/>
      </w:rPr>
      <w:drawing>
        <wp:anchor distT="0" distB="0" distL="114300" distR="114300" simplePos="0" relativeHeight="251658752" behindDoc="0" locked="0" layoutInCell="1" allowOverlap="1" wp14:anchorId="4E272B61" wp14:editId="130BE1C1">
          <wp:simplePos x="0" y="0"/>
          <wp:positionH relativeFrom="column">
            <wp:posOffset>-942975</wp:posOffset>
          </wp:positionH>
          <wp:positionV relativeFrom="paragraph">
            <wp:posOffset>-412115</wp:posOffset>
          </wp:positionV>
          <wp:extent cx="7333615" cy="863600"/>
          <wp:effectExtent l="0" t="0" r="635" b="0"/>
          <wp:wrapSquare wrapText="bothSides"/>
          <wp:docPr id="349796221" name="Imagen 349796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4578" t="40454" r="2185" b="39997"/>
                  <a:stretch/>
                </pic:blipFill>
                <pic:spPr bwMode="auto">
                  <a:xfrm>
                    <a:off x="0" y="0"/>
                    <a:ext cx="7333615" cy="8636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7647D7E" w14:textId="380FC08A" w:rsidR="004E720F" w:rsidRDefault="004E720F" w:rsidP="00DC328E">
    <w:pPr>
      <w:pStyle w:val="Encabezado"/>
      <w:pBdr>
        <w:bottom w:val="single" w:sz="4" w:space="1"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FF"/>
    <w:lvl w:ilvl="0">
      <w:start w:val="1"/>
      <w:numFmt w:val="bullet"/>
      <w:pStyle w:val="Listaconvietas5"/>
      <w:lvlText w:val="○"/>
      <w:lvlJc w:val="left"/>
      <w:pPr>
        <w:ind w:left="10231" w:hanging="360"/>
      </w:pPr>
      <w:rPr>
        <w:rFonts w:ascii="Monotype Corsiva" w:hAnsi="Monotype Corsiva" w:hint="default"/>
        <w:color w:val="A28E6A"/>
      </w:rPr>
    </w:lvl>
  </w:abstractNum>
  <w:abstractNum w:abstractNumId="1" w15:restartNumberingAfterBreak="0">
    <w:nsid w:val="FFFFFF81"/>
    <w:multiLevelType w:val="singleLevel"/>
    <w:tmpl w:val="FFFFFFFF"/>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FFFFFFFF"/>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A5DA4918"/>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24845CCC"/>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0121C0"/>
    <w:multiLevelType w:val="multilevel"/>
    <w:tmpl w:val="1156645A"/>
    <w:lvl w:ilvl="0">
      <w:start w:val="4"/>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6" w15:restartNumberingAfterBreak="0">
    <w:nsid w:val="035F7E7C"/>
    <w:multiLevelType w:val="hybridMultilevel"/>
    <w:tmpl w:val="3BBAA4A4"/>
    <w:lvl w:ilvl="0" w:tplc="280A0003">
      <w:start w:val="1"/>
      <w:numFmt w:val="bullet"/>
      <w:lvlText w:val="o"/>
      <w:lvlJc w:val="left"/>
      <w:pPr>
        <w:ind w:left="4260" w:hanging="360"/>
      </w:pPr>
      <w:rPr>
        <w:rFonts w:ascii="Courier New" w:hAnsi="Courier New" w:cs="Courier New" w:hint="default"/>
      </w:rPr>
    </w:lvl>
    <w:lvl w:ilvl="1" w:tplc="280A0003" w:tentative="1">
      <w:start w:val="1"/>
      <w:numFmt w:val="bullet"/>
      <w:lvlText w:val="o"/>
      <w:lvlJc w:val="left"/>
      <w:pPr>
        <w:ind w:left="4980" w:hanging="360"/>
      </w:pPr>
      <w:rPr>
        <w:rFonts w:ascii="Courier New" w:hAnsi="Courier New" w:cs="Courier New" w:hint="default"/>
      </w:rPr>
    </w:lvl>
    <w:lvl w:ilvl="2" w:tplc="280A0005" w:tentative="1">
      <w:start w:val="1"/>
      <w:numFmt w:val="bullet"/>
      <w:lvlText w:val=""/>
      <w:lvlJc w:val="left"/>
      <w:pPr>
        <w:ind w:left="5700" w:hanging="360"/>
      </w:pPr>
      <w:rPr>
        <w:rFonts w:ascii="Wingdings" w:hAnsi="Wingdings" w:hint="default"/>
      </w:rPr>
    </w:lvl>
    <w:lvl w:ilvl="3" w:tplc="280A0001" w:tentative="1">
      <w:start w:val="1"/>
      <w:numFmt w:val="bullet"/>
      <w:lvlText w:val=""/>
      <w:lvlJc w:val="left"/>
      <w:pPr>
        <w:ind w:left="6420" w:hanging="360"/>
      </w:pPr>
      <w:rPr>
        <w:rFonts w:ascii="Symbol" w:hAnsi="Symbol" w:hint="default"/>
      </w:rPr>
    </w:lvl>
    <w:lvl w:ilvl="4" w:tplc="280A0003" w:tentative="1">
      <w:start w:val="1"/>
      <w:numFmt w:val="bullet"/>
      <w:lvlText w:val="o"/>
      <w:lvlJc w:val="left"/>
      <w:pPr>
        <w:ind w:left="7140" w:hanging="360"/>
      </w:pPr>
      <w:rPr>
        <w:rFonts w:ascii="Courier New" w:hAnsi="Courier New" w:cs="Courier New" w:hint="default"/>
      </w:rPr>
    </w:lvl>
    <w:lvl w:ilvl="5" w:tplc="280A0005" w:tentative="1">
      <w:start w:val="1"/>
      <w:numFmt w:val="bullet"/>
      <w:lvlText w:val=""/>
      <w:lvlJc w:val="left"/>
      <w:pPr>
        <w:ind w:left="7860" w:hanging="360"/>
      </w:pPr>
      <w:rPr>
        <w:rFonts w:ascii="Wingdings" w:hAnsi="Wingdings" w:hint="default"/>
      </w:rPr>
    </w:lvl>
    <w:lvl w:ilvl="6" w:tplc="280A0001" w:tentative="1">
      <w:start w:val="1"/>
      <w:numFmt w:val="bullet"/>
      <w:lvlText w:val=""/>
      <w:lvlJc w:val="left"/>
      <w:pPr>
        <w:ind w:left="8580" w:hanging="360"/>
      </w:pPr>
      <w:rPr>
        <w:rFonts w:ascii="Symbol" w:hAnsi="Symbol" w:hint="default"/>
      </w:rPr>
    </w:lvl>
    <w:lvl w:ilvl="7" w:tplc="280A0003" w:tentative="1">
      <w:start w:val="1"/>
      <w:numFmt w:val="bullet"/>
      <w:lvlText w:val="o"/>
      <w:lvlJc w:val="left"/>
      <w:pPr>
        <w:ind w:left="9300" w:hanging="360"/>
      </w:pPr>
      <w:rPr>
        <w:rFonts w:ascii="Courier New" w:hAnsi="Courier New" w:cs="Courier New" w:hint="default"/>
      </w:rPr>
    </w:lvl>
    <w:lvl w:ilvl="8" w:tplc="280A0005" w:tentative="1">
      <w:start w:val="1"/>
      <w:numFmt w:val="bullet"/>
      <w:lvlText w:val=""/>
      <w:lvlJc w:val="left"/>
      <w:pPr>
        <w:ind w:left="10020" w:hanging="360"/>
      </w:pPr>
      <w:rPr>
        <w:rFonts w:ascii="Wingdings" w:hAnsi="Wingdings" w:hint="default"/>
      </w:rPr>
    </w:lvl>
  </w:abstractNum>
  <w:abstractNum w:abstractNumId="7" w15:restartNumberingAfterBreak="0">
    <w:nsid w:val="06BE5D01"/>
    <w:multiLevelType w:val="hybridMultilevel"/>
    <w:tmpl w:val="FFFFFFFF"/>
    <w:styleLink w:val="Listaactual3"/>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0B7C3560"/>
    <w:multiLevelType w:val="hybridMultilevel"/>
    <w:tmpl w:val="A946624C"/>
    <w:lvl w:ilvl="0" w:tplc="280A0003">
      <w:start w:val="1"/>
      <w:numFmt w:val="bullet"/>
      <w:lvlText w:val="o"/>
      <w:lvlJc w:val="left"/>
      <w:pPr>
        <w:ind w:left="765" w:hanging="360"/>
      </w:pPr>
      <w:rPr>
        <w:rFonts w:ascii="Courier New" w:hAnsi="Courier New" w:cs="Courier New" w:hint="default"/>
      </w:rPr>
    </w:lvl>
    <w:lvl w:ilvl="1" w:tplc="280A0003" w:tentative="1">
      <w:start w:val="1"/>
      <w:numFmt w:val="bullet"/>
      <w:lvlText w:val="o"/>
      <w:lvlJc w:val="left"/>
      <w:pPr>
        <w:ind w:left="1485" w:hanging="360"/>
      </w:pPr>
      <w:rPr>
        <w:rFonts w:ascii="Courier New" w:hAnsi="Courier New" w:cs="Courier New" w:hint="default"/>
      </w:rPr>
    </w:lvl>
    <w:lvl w:ilvl="2" w:tplc="280A0005" w:tentative="1">
      <w:start w:val="1"/>
      <w:numFmt w:val="bullet"/>
      <w:lvlText w:val=""/>
      <w:lvlJc w:val="left"/>
      <w:pPr>
        <w:ind w:left="2205" w:hanging="360"/>
      </w:pPr>
      <w:rPr>
        <w:rFonts w:ascii="Wingdings" w:hAnsi="Wingdings" w:hint="default"/>
      </w:rPr>
    </w:lvl>
    <w:lvl w:ilvl="3" w:tplc="280A0001" w:tentative="1">
      <w:start w:val="1"/>
      <w:numFmt w:val="bullet"/>
      <w:lvlText w:val=""/>
      <w:lvlJc w:val="left"/>
      <w:pPr>
        <w:ind w:left="2925" w:hanging="360"/>
      </w:pPr>
      <w:rPr>
        <w:rFonts w:ascii="Symbol" w:hAnsi="Symbol" w:hint="default"/>
      </w:rPr>
    </w:lvl>
    <w:lvl w:ilvl="4" w:tplc="280A0003" w:tentative="1">
      <w:start w:val="1"/>
      <w:numFmt w:val="bullet"/>
      <w:lvlText w:val="o"/>
      <w:lvlJc w:val="left"/>
      <w:pPr>
        <w:ind w:left="3645" w:hanging="360"/>
      </w:pPr>
      <w:rPr>
        <w:rFonts w:ascii="Courier New" w:hAnsi="Courier New" w:cs="Courier New" w:hint="default"/>
      </w:rPr>
    </w:lvl>
    <w:lvl w:ilvl="5" w:tplc="280A0005" w:tentative="1">
      <w:start w:val="1"/>
      <w:numFmt w:val="bullet"/>
      <w:lvlText w:val=""/>
      <w:lvlJc w:val="left"/>
      <w:pPr>
        <w:ind w:left="4365" w:hanging="360"/>
      </w:pPr>
      <w:rPr>
        <w:rFonts w:ascii="Wingdings" w:hAnsi="Wingdings" w:hint="default"/>
      </w:rPr>
    </w:lvl>
    <w:lvl w:ilvl="6" w:tplc="280A0001" w:tentative="1">
      <w:start w:val="1"/>
      <w:numFmt w:val="bullet"/>
      <w:lvlText w:val=""/>
      <w:lvlJc w:val="left"/>
      <w:pPr>
        <w:ind w:left="5085" w:hanging="360"/>
      </w:pPr>
      <w:rPr>
        <w:rFonts w:ascii="Symbol" w:hAnsi="Symbol" w:hint="default"/>
      </w:rPr>
    </w:lvl>
    <w:lvl w:ilvl="7" w:tplc="280A0003" w:tentative="1">
      <w:start w:val="1"/>
      <w:numFmt w:val="bullet"/>
      <w:lvlText w:val="o"/>
      <w:lvlJc w:val="left"/>
      <w:pPr>
        <w:ind w:left="5805" w:hanging="360"/>
      </w:pPr>
      <w:rPr>
        <w:rFonts w:ascii="Courier New" w:hAnsi="Courier New" w:cs="Courier New" w:hint="default"/>
      </w:rPr>
    </w:lvl>
    <w:lvl w:ilvl="8" w:tplc="280A0005" w:tentative="1">
      <w:start w:val="1"/>
      <w:numFmt w:val="bullet"/>
      <w:lvlText w:val=""/>
      <w:lvlJc w:val="left"/>
      <w:pPr>
        <w:ind w:left="6525" w:hanging="360"/>
      </w:pPr>
      <w:rPr>
        <w:rFonts w:ascii="Wingdings" w:hAnsi="Wingdings" w:hint="default"/>
      </w:rPr>
    </w:lvl>
  </w:abstractNum>
  <w:abstractNum w:abstractNumId="9" w15:restartNumberingAfterBreak="0">
    <w:nsid w:val="0CB663B6"/>
    <w:multiLevelType w:val="multilevel"/>
    <w:tmpl w:val="407419C8"/>
    <w:lvl w:ilvl="0">
      <w:start w:val="1"/>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10" w15:restartNumberingAfterBreak="0">
    <w:nsid w:val="0DD14657"/>
    <w:multiLevelType w:val="hybridMultilevel"/>
    <w:tmpl w:val="FFFFFFFF"/>
    <w:lvl w:ilvl="0" w:tplc="385A6130">
      <w:start w:val="1"/>
      <w:numFmt w:val="lowerLetter"/>
      <w:lvlText w:val="%1)"/>
      <w:lvlJc w:val="left"/>
      <w:pPr>
        <w:ind w:left="360" w:hanging="360"/>
      </w:pPr>
      <w:rPr>
        <w:rFonts w:cs="Times New Roman" w:hint="default"/>
        <w:color w:val="auto"/>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10281E88"/>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137177C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4AD62FA"/>
    <w:multiLevelType w:val="hybridMultilevel"/>
    <w:tmpl w:val="76AAB736"/>
    <w:lvl w:ilvl="0" w:tplc="401E2D48">
      <w:start w:val="1"/>
      <w:numFmt w:val="upperLetter"/>
      <w:lvlText w:val="%1."/>
      <w:lvlJc w:val="left"/>
      <w:pPr>
        <w:ind w:left="720" w:hanging="360"/>
      </w:pPr>
      <w:rPr>
        <w:rFonts w:hint="default"/>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172105F3"/>
    <w:multiLevelType w:val="hybridMultilevel"/>
    <w:tmpl w:val="E6A026C2"/>
    <w:lvl w:ilvl="0" w:tplc="280A0001">
      <w:start w:val="1"/>
      <w:numFmt w:val="bullet"/>
      <w:lvlText w:val=""/>
      <w:lvlJc w:val="left"/>
      <w:pPr>
        <w:ind w:left="1571" w:hanging="360"/>
      </w:pPr>
      <w:rPr>
        <w:rFonts w:ascii="Symbol" w:hAnsi="Symbol" w:hint="default"/>
      </w:rPr>
    </w:lvl>
    <w:lvl w:ilvl="1" w:tplc="280A0003" w:tentative="1">
      <w:start w:val="1"/>
      <w:numFmt w:val="bullet"/>
      <w:lvlText w:val="o"/>
      <w:lvlJc w:val="left"/>
      <w:pPr>
        <w:ind w:left="2291" w:hanging="360"/>
      </w:pPr>
      <w:rPr>
        <w:rFonts w:ascii="Courier New" w:hAnsi="Courier New" w:cs="Courier New" w:hint="default"/>
      </w:rPr>
    </w:lvl>
    <w:lvl w:ilvl="2" w:tplc="280A0005">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15" w15:restartNumberingAfterBreak="0">
    <w:nsid w:val="177D3F50"/>
    <w:multiLevelType w:val="hybridMultilevel"/>
    <w:tmpl w:val="57F2779C"/>
    <w:lvl w:ilvl="0" w:tplc="FDEA8F8E">
      <w:start w:val="1"/>
      <w:numFmt w:val="bullet"/>
      <w:lvlText w:val="-"/>
      <w:lvlJc w:val="left"/>
      <w:pPr>
        <w:ind w:left="720" w:hanging="360"/>
      </w:pPr>
      <w:rPr>
        <w:rFonts w:ascii="Courier New" w:hAnsi="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1A7E7A88"/>
    <w:multiLevelType w:val="hybridMultilevel"/>
    <w:tmpl w:val="85AEC3D4"/>
    <w:lvl w:ilvl="0" w:tplc="B63C9654">
      <w:start w:val="1"/>
      <w:numFmt w:val="upperLetter"/>
      <w:lvlText w:val="%1."/>
      <w:lvlJc w:val="left"/>
      <w:pPr>
        <w:ind w:left="1068" w:hanging="360"/>
      </w:pPr>
      <w:rPr>
        <w:rFonts w:hint="default"/>
        <w:b/>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7" w15:restartNumberingAfterBreak="0">
    <w:nsid w:val="1AF555FB"/>
    <w:multiLevelType w:val="hybridMultilevel"/>
    <w:tmpl w:val="314810BC"/>
    <w:lvl w:ilvl="0" w:tplc="7376E3CA">
      <w:start w:val="1"/>
      <w:numFmt w:val="bullet"/>
      <w:lvlText w:val=""/>
      <w:lvlJc w:val="left"/>
      <w:pPr>
        <w:ind w:left="1854" w:hanging="360"/>
      </w:pPr>
      <w:rPr>
        <w:rFonts w:ascii="Symbol" w:hAnsi="Symbol" w:hint="default"/>
        <w:color w:val="auto"/>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18" w15:restartNumberingAfterBreak="0">
    <w:nsid w:val="1D266CFC"/>
    <w:multiLevelType w:val="hybridMultilevel"/>
    <w:tmpl w:val="FFFFFFFF"/>
    <w:lvl w:ilvl="0" w:tplc="280A000F">
      <w:start w:val="1"/>
      <w:numFmt w:val="decimal"/>
      <w:lvlText w:val="%1."/>
      <w:lvlJc w:val="left"/>
      <w:pPr>
        <w:ind w:left="720" w:hanging="360"/>
      </w:pPr>
      <w:rPr>
        <w:rFonts w:cs="Times New Roman" w:hint="default"/>
        <w:b w:val="0"/>
        <w:color w:val="auto"/>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9" w15:restartNumberingAfterBreak="0">
    <w:nsid w:val="1DEA4B08"/>
    <w:multiLevelType w:val="multilevel"/>
    <w:tmpl w:val="FFFFFFFF"/>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0" w15:restartNumberingAfterBreak="0">
    <w:nsid w:val="21363A4B"/>
    <w:multiLevelType w:val="multilevel"/>
    <w:tmpl w:val="2B6C4810"/>
    <w:lvl w:ilvl="0">
      <w:start w:val="1"/>
      <w:numFmt w:val="decimal"/>
      <w:lvlText w:val="%1."/>
      <w:lvlJc w:val="left"/>
      <w:pPr>
        <w:ind w:left="720" w:hanging="360"/>
      </w:pPr>
      <w:rPr>
        <w:rFonts w:ascii="Cambria" w:hAnsi="Cambria" w:cs="Times New Roman" w:hint="default"/>
        <w:b/>
        <w:sz w:val="24"/>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220C699A"/>
    <w:multiLevelType w:val="hybridMultilevel"/>
    <w:tmpl w:val="29EA5E26"/>
    <w:lvl w:ilvl="0" w:tplc="280A000D">
      <w:start w:val="1"/>
      <w:numFmt w:val="bullet"/>
      <w:lvlText w:val=""/>
      <w:lvlJc w:val="left"/>
      <w:pPr>
        <w:ind w:left="3555" w:hanging="360"/>
      </w:pPr>
      <w:rPr>
        <w:rFonts w:ascii="Wingdings" w:hAnsi="Wingdings" w:hint="default"/>
      </w:rPr>
    </w:lvl>
    <w:lvl w:ilvl="1" w:tplc="280A0003">
      <w:start w:val="1"/>
      <w:numFmt w:val="bullet"/>
      <w:lvlText w:val="o"/>
      <w:lvlJc w:val="left"/>
      <w:pPr>
        <w:ind w:left="4275" w:hanging="360"/>
      </w:pPr>
      <w:rPr>
        <w:rFonts w:ascii="Courier New" w:hAnsi="Courier New" w:cs="Courier New" w:hint="default"/>
      </w:rPr>
    </w:lvl>
    <w:lvl w:ilvl="2" w:tplc="280A0005">
      <w:start w:val="1"/>
      <w:numFmt w:val="bullet"/>
      <w:lvlText w:val=""/>
      <w:lvlJc w:val="left"/>
      <w:pPr>
        <w:ind w:left="4995" w:hanging="360"/>
      </w:pPr>
      <w:rPr>
        <w:rFonts w:ascii="Wingdings" w:hAnsi="Wingdings" w:hint="default"/>
      </w:rPr>
    </w:lvl>
    <w:lvl w:ilvl="3" w:tplc="280A0001">
      <w:start w:val="1"/>
      <w:numFmt w:val="bullet"/>
      <w:lvlText w:val=""/>
      <w:lvlJc w:val="left"/>
      <w:pPr>
        <w:ind w:left="5715" w:hanging="360"/>
      </w:pPr>
      <w:rPr>
        <w:rFonts w:ascii="Symbol" w:hAnsi="Symbol" w:hint="default"/>
      </w:rPr>
    </w:lvl>
    <w:lvl w:ilvl="4" w:tplc="280A0003" w:tentative="1">
      <w:start w:val="1"/>
      <w:numFmt w:val="bullet"/>
      <w:lvlText w:val="o"/>
      <w:lvlJc w:val="left"/>
      <w:pPr>
        <w:ind w:left="6435" w:hanging="360"/>
      </w:pPr>
      <w:rPr>
        <w:rFonts w:ascii="Courier New" w:hAnsi="Courier New" w:cs="Courier New" w:hint="default"/>
      </w:rPr>
    </w:lvl>
    <w:lvl w:ilvl="5" w:tplc="280A0005" w:tentative="1">
      <w:start w:val="1"/>
      <w:numFmt w:val="bullet"/>
      <w:lvlText w:val=""/>
      <w:lvlJc w:val="left"/>
      <w:pPr>
        <w:ind w:left="7155" w:hanging="360"/>
      </w:pPr>
      <w:rPr>
        <w:rFonts w:ascii="Wingdings" w:hAnsi="Wingdings" w:hint="default"/>
      </w:rPr>
    </w:lvl>
    <w:lvl w:ilvl="6" w:tplc="280A0001" w:tentative="1">
      <w:start w:val="1"/>
      <w:numFmt w:val="bullet"/>
      <w:lvlText w:val=""/>
      <w:lvlJc w:val="left"/>
      <w:pPr>
        <w:ind w:left="7875" w:hanging="360"/>
      </w:pPr>
      <w:rPr>
        <w:rFonts w:ascii="Symbol" w:hAnsi="Symbol" w:hint="default"/>
      </w:rPr>
    </w:lvl>
    <w:lvl w:ilvl="7" w:tplc="280A0003" w:tentative="1">
      <w:start w:val="1"/>
      <w:numFmt w:val="bullet"/>
      <w:lvlText w:val="o"/>
      <w:lvlJc w:val="left"/>
      <w:pPr>
        <w:ind w:left="8595" w:hanging="360"/>
      </w:pPr>
      <w:rPr>
        <w:rFonts w:ascii="Courier New" w:hAnsi="Courier New" w:cs="Courier New" w:hint="default"/>
      </w:rPr>
    </w:lvl>
    <w:lvl w:ilvl="8" w:tplc="280A0005" w:tentative="1">
      <w:start w:val="1"/>
      <w:numFmt w:val="bullet"/>
      <w:lvlText w:val=""/>
      <w:lvlJc w:val="left"/>
      <w:pPr>
        <w:ind w:left="9315" w:hanging="360"/>
      </w:pPr>
      <w:rPr>
        <w:rFonts w:ascii="Wingdings" w:hAnsi="Wingdings" w:hint="default"/>
      </w:rPr>
    </w:lvl>
  </w:abstractNum>
  <w:abstractNum w:abstractNumId="22" w15:restartNumberingAfterBreak="0">
    <w:nsid w:val="22BE0803"/>
    <w:multiLevelType w:val="hybridMultilevel"/>
    <w:tmpl w:val="89F854D0"/>
    <w:lvl w:ilvl="0" w:tplc="280A000D">
      <w:start w:val="1"/>
      <w:numFmt w:val="bullet"/>
      <w:lvlText w:val=""/>
      <w:lvlJc w:val="left"/>
      <w:pPr>
        <w:ind w:left="1429" w:hanging="360"/>
      </w:pPr>
      <w:rPr>
        <w:rFonts w:ascii="Wingdings" w:hAnsi="Wingdings"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23" w15:restartNumberingAfterBreak="0">
    <w:nsid w:val="24D076E4"/>
    <w:multiLevelType w:val="hybridMultilevel"/>
    <w:tmpl w:val="FFFFFFFF"/>
    <w:lvl w:ilvl="0" w:tplc="437C487A">
      <w:start w:val="1"/>
      <w:numFmt w:val="decimal"/>
      <w:lvlText w:val="%1."/>
      <w:lvlJc w:val="left"/>
      <w:pPr>
        <w:ind w:left="502" w:hanging="360"/>
      </w:pPr>
      <w:rPr>
        <w:rFonts w:cs="Times New Roman" w:hint="default"/>
        <w:sz w:val="20"/>
        <w:szCs w:val="20"/>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24" w15:restartNumberingAfterBreak="0">
    <w:nsid w:val="256D03A0"/>
    <w:multiLevelType w:val="hybridMultilevel"/>
    <w:tmpl w:val="FFFFFFFF"/>
    <w:lvl w:ilvl="0" w:tplc="C63A1A50">
      <w:start w:val="1"/>
      <w:numFmt w:val="bullet"/>
      <w:lvlText w:val=""/>
      <w:lvlJc w:val="left"/>
      <w:pPr>
        <w:ind w:left="454" w:hanging="360"/>
      </w:pPr>
      <w:rPr>
        <w:rFonts w:ascii="Symbol" w:hAnsi="Symbol" w:hint="default"/>
      </w:rPr>
    </w:lvl>
    <w:lvl w:ilvl="1" w:tplc="F938A23A">
      <w:start w:val="1"/>
      <w:numFmt w:val="bullet"/>
      <w:lvlText w:val="o"/>
      <w:lvlJc w:val="left"/>
      <w:pPr>
        <w:ind w:left="1174" w:hanging="360"/>
      </w:pPr>
      <w:rPr>
        <w:rFonts w:ascii="Courier New" w:hAnsi="Courier New" w:hint="default"/>
      </w:rPr>
    </w:lvl>
    <w:lvl w:ilvl="2" w:tplc="1D687E2C">
      <w:start w:val="1"/>
      <w:numFmt w:val="bullet"/>
      <w:lvlText w:val=""/>
      <w:lvlJc w:val="left"/>
      <w:pPr>
        <w:ind w:left="1894" w:hanging="360"/>
      </w:pPr>
      <w:rPr>
        <w:rFonts w:ascii="Wingdings" w:hAnsi="Wingdings" w:hint="default"/>
      </w:rPr>
    </w:lvl>
    <w:lvl w:ilvl="3" w:tplc="E7309DF6">
      <w:start w:val="1"/>
      <w:numFmt w:val="bullet"/>
      <w:lvlText w:val=""/>
      <w:lvlJc w:val="left"/>
      <w:pPr>
        <w:ind w:left="2614" w:hanging="360"/>
      </w:pPr>
      <w:rPr>
        <w:rFonts w:ascii="Symbol" w:hAnsi="Symbol" w:hint="default"/>
      </w:rPr>
    </w:lvl>
    <w:lvl w:ilvl="4" w:tplc="565091FC">
      <w:start w:val="1"/>
      <w:numFmt w:val="bullet"/>
      <w:lvlText w:val="o"/>
      <w:lvlJc w:val="left"/>
      <w:pPr>
        <w:ind w:left="3334" w:hanging="360"/>
      </w:pPr>
      <w:rPr>
        <w:rFonts w:ascii="Courier New" w:hAnsi="Courier New" w:hint="default"/>
      </w:rPr>
    </w:lvl>
    <w:lvl w:ilvl="5" w:tplc="D512AC62">
      <w:start w:val="1"/>
      <w:numFmt w:val="bullet"/>
      <w:lvlText w:val=""/>
      <w:lvlJc w:val="left"/>
      <w:pPr>
        <w:ind w:left="4054" w:hanging="360"/>
      </w:pPr>
      <w:rPr>
        <w:rFonts w:ascii="Wingdings" w:hAnsi="Wingdings" w:hint="default"/>
      </w:rPr>
    </w:lvl>
    <w:lvl w:ilvl="6" w:tplc="C3B20102">
      <w:start w:val="1"/>
      <w:numFmt w:val="bullet"/>
      <w:lvlText w:val=""/>
      <w:lvlJc w:val="left"/>
      <w:pPr>
        <w:ind w:left="4774" w:hanging="360"/>
      </w:pPr>
      <w:rPr>
        <w:rFonts w:ascii="Symbol" w:hAnsi="Symbol" w:hint="default"/>
      </w:rPr>
    </w:lvl>
    <w:lvl w:ilvl="7" w:tplc="FABE09C2">
      <w:start w:val="1"/>
      <w:numFmt w:val="bullet"/>
      <w:lvlText w:val="o"/>
      <w:lvlJc w:val="left"/>
      <w:pPr>
        <w:ind w:left="5494" w:hanging="360"/>
      </w:pPr>
      <w:rPr>
        <w:rFonts w:ascii="Courier New" w:hAnsi="Courier New" w:hint="default"/>
      </w:rPr>
    </w:lvl>
    <w:lvl w:ilvl="8" w:tplc="C5FCF0D2">
      <w:start w:val="1"/>
      <w:numFmt w:val="bullet"/>
      <w:lvlText w:val=""/>
      <w:lvlJc w:val="left"/>
      <w:pPr>
        <w:ind w:left="6214" w:hanging="360"/>
      </w:pPr>
      <w:rPr>
        <w:rFonts w:ascii="Wingdings" w:hAnsi="Wingdings" w:hint="default"/>
      </w:rPr>
    </w:lvl>
  </w:abstractNum>
  <w:abstractNum w:abstractNumId="25" w15:restartNumberingAfterBreak="0">
    <w:nsid w:val="26374E70"/>
    <w:multiLevelType w:val="hybridMultilevel"/>
    <w:tmpl w:val="FFFFFFFF"/>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26" w15:restartNumberingAfterBreak="0">
    <w:nsid w:val="263C1170"/>
    <w:multiLevelType w:val="multilevel"/>
    <w:tmpl w:val="FFFFFFFF"/>
    <w:lvl w:ilvl="0">
      <w:start w:val="1"/>
      <w:numFmt w:val="upperLetter"/>
      <w:lvlText w:val="%1."/>
      <w:lvlJc w:val="left"/>
      <w:pPr>
        <w:tabs>
          <w:tab w:val="num" w:pos="720"/>
        </w:tabs>
        <w:ind w:left="720" w:hanging="360"/>
      </w:pPr>
      <w:rPr>
        <w:rFonts w:cs="Times New Roman"/>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27" w15:restartNumberingAfterBreak="0">
    <w:nsid w:val="26EC5D4D"/>
    <w:multiLevelType w:val="hybridMultilevel"/>
    <w:tmpl w:val="976A3166"/>
    <w:lvl w:ilvl="0" w:tplc="280A000D">
      <w:start w:val="1"/>
      <w:numFmt w:val="bullet"/>
      <w:lvlText w:val=""/>
      <w:lvlJc w:val="left"/>
      <w:pPr>
        <w:ind w:left="1146" w:hanging="360"/>
      </w:pPr>
      <w:rPr>
        <w:rFonts w:ascii="Wingdings" w:hAnsi="Wingdings"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28" w15:restartNumberingAfterBreak="0">
    <w:nsid w:val="2B37066C"/>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9" w15:restartNumberingAfterBreak="0">
    <w:nsid w:val="2CF8587A"/>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bCs w:val="0"/>
        <w:color w:val="auto"/>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0" w15:restartNumberingAfterBreak="0">
    <w:nsid w:val="30DA51D4"/>
    <w:multiLevelType w:val="multilevel"/>
    <w:tmpl w:val="FFFFFFFF"/>
    <w:lvl w:ilvl="0">
      <w:start w:val="2"/>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1" w15:restartNumberingAfterBreak="0">
    <w:nsid w:val="34EE3DE7"/>
    <w:multiLevelType w:val="hybridMultilevel"/>
    <w:tmpl w:val="FFFFFFFF"/>
    <w:lvl w:ilvl="0" w:tplc="AB40589A">
      <w:start w:val="1"/>
      <w:numFmt w:val="bullet"/>
      <w:lvlText w:val=""/>
      <w:lvlJc w:val="left"/>
      <w:pPr>
        <w:ind w:left="360" w:hanging="360"/>
      </w:pPr>
      <w:rPr>
        <w:rFonts w:ascii="Symbol" w:hAnsi="Symbol" w:hint="default"/>
        <w:color w:val="FF0000"/>
      </w:rPr>
    </w:lvl>
    <w:lvl w:ilvl="1" w:tplc="280A0003" w:tentative="1">
      <w:start w:val="1"/>
      <w:numFmt w:val="bullet"/>
      <w:lvlText w:val="o"/>
      <w:lvlJc w:val="left"/>
      <w:pPr>
        <w:ind w:left="1080" w:hanging="360"/>
      </w:pPr>
      <w:rPr>
        <w:rFonts w:ascii="Courier New" w:hAnsi="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32" w15:restartNumberingAfterBreak="0">
    <w:nsid w:val="379E54E3"/>
    <w:multiLevelType w:val="hybridMultilevel"/>
    <w:tmpl w:val="7D0CC5F4"/>
    <w:lvl w:ilvl="0" w:tplc="280A0017">
      <w:start w:val="1"/>
      <w:numFmt w:val="lowerLetter"/>
      <w:lvlText w:val="%1)"/>
      <w:lvlJc w:val="left"/>
      <w:pPr>
        <w:ind w:left="2280" w:hanging="360"/>
      </w:pPr>
    </w:lvl>
    <w:lvl w:ilvl="1" w:tplc="280A0019" w:tentative="1">
      <w:start w:val="1"/>
      <w:numFmt w:val="lowerLetter"/>
      <w:lvlText w:val="%2."/>
      <w:lvlJc w:val="left"/>
      <w:pPr>
        <w:ind w:left="3000" w:hanging="360"/>
      </w:pPr>
    </w:lvl>
    <w:lvl w:ilvl="2" w:tplc="280A001B" w:tentative="1">
      <w:start w:val="1"/>
      <w:numFmt w:val="lowerRoman"/>
      <w:lvlText w:val="%3."/>
      <w:lvlJc w:val="right"/>
      <w:pPr>
        <w:ind w:left="3720" w:hanging="180"/>
      </w:pPr>
    </w:lvl>
    <w:lvl w:ilvl="3" w:tplc="280A000F" w:tentative="1">
      <w:start w:val="1"/>
      <w:numFmt w:val="decimal"/>
      <w:lvlText w:val="%4."/>
      <w:lvlJc w:val="left"/>
      <w:pPr>
        <w:ind w:left="4440" w:hanging="360"/>
      </w:pPr>
    </w:lvl>
    <w:lvl w:ilvl="4" w:tplc="280A0019" w:tentative="1">
      <w:start w:val="1"/>
      <w:numFmt w:val="lowerLetter"/>
      <w:lvlText w:val="%5."/>
      <w:lvlJc w:val="left"/>
      <w:pPr>
        <w:ind w:left="5160" w:hanging="360"/>
      </w:pPr>
    </w:lvl>
    <w:lvl w:ilvl="5" w:tplc="280A001B" w:tentative="1">
      <w:start w:val="1"/>
      <w:numFmt w:val="lowerRoman"/>
      <w:lvlText w:val="%6."/>
      <w:lvlJc w:val="right"/>
      <w:pPr>
        <w:ind w:left="5880" w:hanging="180"/>
      </w:pPr>
    </w:lvl>
    <w:lvl w:ilvl="6" w:tplc="280A000F" w:tentative="1">
      <w:start w:val="1"/>
      <w:numFmt w:val="decimal"/>
      <w:lvlText w:val="%7."/>
      <w:lvlJc w:val="left"/>
      <w:pPr>
        <w:ind w:left="6600" w:hanging="360"/>
      </w:pPr>
    </w:lvl>
    <w:lvl w:ilvl="7" w:tplc="280A0019" w:tentative="1">
      <w:start w:val="1"/>
      <w:numFmt w:val="lowerLetter"/>
      <w:lvlText w:val="%8."/>
      <w:lvlJc w:val="left"/>
      <w:pPr>
        <w:ind w:left="7320" w:hanging="360"/>
      </w:pPr>
    </w:lvl>
    <w:lvl w:ilvl="8" w:tplc="280A001B" w:tentative="1">
      <w:start w:val="1"/>
      <w:numFmt w:val="lowerRoman"/>
      <w:lvlText w:val="%9."/>
      <w:lvlJc w:val="right"/>
      <w:pPr>
        <w:ind w:left="8040" w:hanging="180"/>
      </w:pPr>
    </w:lvl>
  </w:abstractNum>
  <w:abstractNum w:abstractNumId="33" w15:restartNumberingAfterBreak="0">
    <w:nsid w:val="3A557D9E"/>
    <w:multiLevelType w:val="multilevel"/>
    <w:tmpl w:val="FFFFFFF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409C7156"/>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5" w15:restartNumberingAfterBreak="0">
    <w:nsid w:val="41B50CA2"/>
    <w:multiLevelType w:val="multilevel"/>
    <w:tmpl w:val="FFFFFFFF"/>
    <w:lvl w:ilvl="0">
      <w:start w:val="2"/>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36" w15:restartNumberingAfterBreak="0">
    <w:nsid w:val="427F4F93"/>
    <w:multiLevelType w:val="multilevel"/>
    <w:tmpl w:val="85581C4E"/>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7" w15:restartNumberingAfterBreak="0">
    <w:nsid w:val="440B2AD7"/>
    <w:multiLevelType w:val="hybridMultilevel"/>
    <w:tmpl w:val="C69AAA24"/>
    <w:lvl w:ilvl="0" w:tplc="280A000D">
      <w:start w:val="1"/>
      <w:numFmt w:val="bullet"/>
      <w:lvlText w:val=""/>
      <w:lvlJc w:val="left"/>
      <w:pPr>
        <w:ind w:left="1004" w:hanging="360"/>
      </w:pPr>
      <w:rPr>
        <w:rFonts w:ascii="Wingdings" w:hAnsi="Wingdings" w:hint="default"/>
      </w:rPr>
    </w:lvl>
    <w:lvl w:ilvl="1" w:tplc="280A0003" w:tentative="1">
      <w:start w:val="1"/>
      <w:numFmt w:val="bullet"/>
      <w:lvlText w:val="o"/>
      <w:lvlJc w:val="left"/>
      <w:pPr>
        <w:ind w:left="1724" w:hanging="360"/>
      </w:pPr>
      <w:rPr>
        <w:rFonts w:ascii="Courier New" w:hAnsi="Courier New" w:cs="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cs="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cs="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38" w15:restartNumberingAfterBreak="0">
    <w:nsid w:val="45371547"/>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9" w15:restartNumberingAfterBreak="0">
    <w:nsid w:val="472C2860"/>
    <w:multiLevelType w:val="hybridMultilevel"/>
    <w:tmpl w:val="FFFFFFFF"/>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40" w15:restartNumberingAfterBreak="0">
    <w:nsid w:val="492255A5"/>
    <w:multiLevelType w:val="hybridMultilevel"/>
    <w:tmpl w:val="FFFFFFFF"/>
    <w:lvl w:ilvl="0" w:tplc="B26A0D4E">
      <w:start w:val="1"/>
      <w:numFmt w:val="upperRoman"/>
      <w:lvlText w:val="%1."/>
      <w:lvlJc w:val="left"/>
      <w:pPr>
        <w:ind w:left="1681" w:hanging="720"/>
      </w:pPr>
      <w:rPr>
        <w:rFonts w:cs="Times New Roman" w:hint="default"/>
      </w:rPr>
    </w:lvl>
    <w:lvl w:ilvl="1" w:tplc="280A0019" w:tentative="1">
      <w:start w:val="1"/>
      <w:numFmt w:val="lowerLetter"/>
      <w:lvlText w:val="%2."/>
      <w:lvlJc w:val="left"/>
      <w:pPr>
        <w:ind w:left="2041" w:hanging="360"/>
      </w:pPr>
      <w:rPr>
        <w:rFonts w:cs="Times New Roman"/>
      </w:rPr>
    </w:lvl>
    <w:lvl w:ilvl="2" w:tplc="280A001B" w:tentative="1">
      <w:start w:val="1"/>
      <w:numFmt w:val="lowerRoman"/>
      <w:lvlText w:val="%3."/>
      <w:lvlJc w:val="right"/>
      <w:pPr>
        <w:ind w:left="2761" w:hanging="180"/>
      </w:pPr>
      <w:rPr>
        <w:rFonts w:cs="Times New Roman"/>
      </w:rPr>
    </w:lvl>
    <w:lvl w:ilvl="3" w:tplc="280A000F" w:tentative="1">
      <w:start w:val="1"/>
      <w:numFmt w:val="decimal"/>
      <w:lvlText w:val="%4."/>
      <w:lvlJc w:val="left"/>
      <w:pPr>
        <w:ind w:left="3481" w:hanging="360"/>
      </w:pPr>
      <w:rPr>
        <w:rFonts w:cs="Times New Roman"/>
      </w:rPr>
    </w:lvl>
    <w:lvl w:ilvl="4" w:tplc="280A0019" w:tentative="1">
      <w:start w:val="1"/>
      <w:numFmt w:val="lowerLetter"/>
      <w:lvlText w:val="%5."/>
      <w:lvlJc w:val="left"/>
      <w:pPr>
        <w:ind w:left="4201" w:hanging="360"/>
      </w:pPr>
      <w:rPr>
        <w:rFonts w:cs="Times New Roman"/>
      </w:rPr>
    </w:lvl>
    <w:lvl w:ilvl="5" w:tplc="280A001B" w:tentative="1">
      <w:start w:val="1"/>
      <w:numFmt w:val="lowerRoman"/>
      <w:lvlText w:val="%6."/>
      <w:lvlJc w:val="right"/>
      <w:pPr>
        <w:ind w:left="4921" w:hanging="180"/>
      </w:pPr>
      <w:rPr>
        <w:rFonts w:cs="Times New Roman"/>
      </w:rPr>
    </w:lvl>
    <w:lvl w:ilvl="6" w:tplc="280A000F" w:tentative="1">
      <w:start w:val="1"/>
      <w:numFmt w:val="decimal"/>
      <w:lvlText w:val="%7."/>
      <w:lvlJc w:val="left"/>
      <w:pPr>
        <w:ind w:left="5641" w:hanging="360"/>
      </w:pPr>
      <w:rPr>
        <w:rFonts w:cs="Times New Roman"/>
      </w:rPr>
    </w:lvl>
    <w:lvl w:ilvl="7" w:tplc="280A0019" w:tentative="1">
      <w:start w:val="1"/>
      <w:numFmt w:val="lowerLetter"/>
      <w:lvlText w:val="%8."/>
      <w:lvlJc w:val="left"/>
      <w:pPr>
        <w:ind w:left="6361" w:hanging="360"/>
      </w:pPr>
      <w:rPr>
        <w:rFonts w:cs="Times New Roman"/>
      </w:rPr>
    </w:lvl>
    <w:lvl w:ilvl="8" w:tplc="280A001B" w:tentative="1">
      <w:start w:val="1"/>
      <w:numFmt w:val="lowerRoman"/>
      <w:lvlText w:val="%9."/>
      <w:lvlJc w:val="right"/>
      <w:pPr>
        <w:ind w:left="7081" w:hanging="180"/>
      </w:pPr>
      <w:rPr>
        <w:rFonts w:cs="Times New Roman"/>
      </w:rPr>
    </w:lvl>
  </w:abstractNum>
  <w:abstractNum w:abstractNumId="41" w15:restartNumberingAfterBreak="0">
    <w:nsid w:val="499B05DA"/>
    <w:multiLevelType w:val="hybridMultilevel"/>
    <w:tmpl w:val="FFFFFFFF"/>
    <w:lvl w:ilvl="0" w:tplc="0C0A001B">
      <w:start w:val="1"/>
      <w:numFmt w:val="lowerRoman"/>
      <w:lvlText w:val="%1."/>
      <w:lvlJc w:val="right"/>
      <w:pPr>
        <w:ind w:left="720" w:hanging="360"/>
      </w:pPr>
      <w:rPr>
        <w:rFonts w:cs="Times New Roman"/>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42" w15:restartNumberingAfterBreak="0">
    <w:nsid w:val="49BF75AF"/>
    <w:multiLevelType w:val="hybridMultilevel"/>
    <w:tmpl w:val="FFFFFFFF"/>
    <w:lvl w:ilvl="0" w:tplc="CDA4C12C">
      <w:start w:val="1"/>
      <w:numFmt w:val="upperLetter"/>
      <w:lvlText w:val="%1."/>
      <w:lvlJc w:val="left"/>
      <w:pPr>
        <w:ind w:left="1080" w:hanging="360"/>
      </w:pPr>
      <w:rPr>
        <w:rFonts w:cs="Times New Roman" w:hint="default"/>
      </w:rPr>
    </w:lvl>
    <w:lvl w:ilvl="1" w:tplc="280A0019" w:tentative="1">
      <w:start w:val="1"/>
      <w:numFmt w:val="lowerLetter"/>
      <w:lvlText w:val="%2."/>
      <w:lvlJc w:val="left"/>
      <w:pPr>
        <w:ind w:left="1800" w:hanging="360"/>
      </w:pPr>
      <w:rPr>
        <w:rFonts w:cs="Times New Roman"/>
      </w:rPr>
    </w:lvl>
    <w:lvl w:ilvl="2" w:tplc="280A001B" w:tentative="1">
      <w:start w:val="1"/>
      <w:numFmt w:val="lowerRoman"/>
      <w:lvlText w:val="%3."/>
      <w:lvlJc w:val="right"/>
      <w:pPr>
        <w:ind w:left="2520" w:hanging="180"/>
      </w:pPr>
      <w:rPr>
        <w:rFonts w:cs="Times New Roman"/>
      </w:rPr>
    </w:lvl>
    <w:lvl w:ilvl="3" w:tplc="280A000F" w:tentative="1">
      <w:start w:val="1"/>
      <w:numFmt w:val="decimal"/>
      <w:lvlText w:val="%4."/>
      <w:lvlJc w:val="left"/>
      <w:pPr>
        <w:ind w:left="3240" w:hanging="360"/>
      </w:pPr>
      <w:rPr>
        <w:rFonts w:cs="Times New Roman"/>
      </w:rPr>
    </w:lvl>
    <w:lvl w:ilvl="4" w:tplc="280A0019" w:tentative="1">
      <w:start w:val="1"/>
      <w:numFmt w:val="lowerLetter"/>
      <w:lvlText w:val="%5."/>
      <w:lvlJc w:val="left"/>
      <w:pPr>
        <w:ind w:left="3960" w:hanging="360"/>
      </w:pPr>
      <w:rPr>
        <w:rFonts w:cs="Times New Roman"/>
      </w:rPr>
    </w:lvl>
    <w:lvl w:ilvl="5" w:tplc="280A001B" w:tentative="1">
      <w:start w:val="1"/>
      <w:numFmt w:val="lowerRoman"/>
      <w:lvlText w:val="%6."/>
      <w:lvlJc w:val="right"/>
      <w:pPr>
        <w:ind w:left="4680" w:hanging="180"/>
      </w:pPr>
      <w:rPr>
        <w:rFonts w:cs="Times New Roman"/>
      </w:rPr>
    </w:lvl>
    <w:lvl w:ilvl="6" w:tplc="280A000F" w:tentative="1">
      <w:start w:val="1"/>
      <w:numFmt w:val="decimal"/>
      <w:lvlText w:val="%7."/>
      <w:lvlJc w:val="left"/>
      <w:pPr>
        <w:ind w:left="5400" w:hanging="360"/>
      </w:pPr>
      <w:rPr>
        <w:rFonts w:cs="Times New Roman"/>
      </w:rPr>
    </w:lvl>
    <w:lvl w:ilvl="7" w:tplc="280A0019" w:tentative="1">
      <w:start w:val="1"/>
      <w:numFmt w:val="lowerLetter"/>
      <w:lvlText w:val="%8."/>
      <w:lvlJc w:val="left"/>
      <w:pPr>
        <w:ind w:left="6120" w:hanging="360"/>
      </w:pPr>
      <w:rPr>
        <w:rFonts w:cs="Times New Roman"/>
      </w:rPr>
    </w:lvl>
    <w:lvl w:ilvl="8" w:tplc="280A001B" w:tentative="1">
      <w:start w:val="1"/>
      <w:numFmt w:val="lowerRoman"/>
      <w:lvlText w:val="%9."/>
      <w:lvlJc w:val="right"/>
      <w:pPr>
        <w:ind w:left="6840" w:hanging="180"/>
      </w:pPr>
      <w:rPr>
        <w:rFonts w:cs="Times New Roman"/>
      </w:rPr>
    </w:lvl>
  </w:abstractNum>
  <w:abstractNum w:abstractNumId="43" w15:restartNumberingAfterBreak="0">
    <w:nsid w:val="4AC6634C"/>
    <w:multiLevelType w:val="hybridMultilevel"/>
    <w:tmpl w:val="92CE8712"/>
    <w:lvl w:ilvl="0" w:tplc="9B1E5A7A">
      <w:start w:val="1"/>
      <w:numFmt w:val="upperRoman"/>
      <w:lvlText w:val="%1."/>
      <w:lvlJc w:val="left"/>
      <w:pPr>
        <w:ind w:left="1440" w:hanging="720"/>
      </w:pPr>
      <w:rPr>
        <w:rFonts w:hint="default"/>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4" w15:restartNumberingAfterBreak="0">
    <w:nsid w:val="4C7A25A9"/>
    <w:multiLevelType w:val="hybridMultilevel"/>
    <w:tmpl w:val="FFFFFFFF"/>
    <w:styleLink w:val="CurrentList1"/>
    <w:lvl w:ilvl="0" w:tplc="280A0001">
      <w:start w:val="1"/>
      <w:numFmt w:val="bullet"/>
      <w:lvlText w:val=""/>
      <w:lvlJc w:val="left"/>
      <w:pPr>
        <w:ind w:left="738" w:hanging="360"/>
      </w:pPr>
      <w:rPr>
        <w:rFonts w:ascii="Symbol" w:hAnsi="Symbol" w:hint="default"/>
      </w:rPr>
    </w:lvl>
    <w:lvl w:ilvl="1" w:tplc="280A0003" w:tentative="1">
      <w:start w:val="1"/>
      <w:numFmt w:val="bullet"/>
      <w:lvlText w:val="o"/>
      <w:lvlJc w:val="left"/>
      <w:pPr>
        <w:ind w:left="1458" w:hanging="360"/>
      </w:pPr>
      <w:rPr>
        <w:rFonts w:ascii="Courier New" w:hAnsi="Courier New" w:hint="default"/>
      </w:rPr>
    </w:lvl>
    <w:lvl w:ilvl="2" w:tplc="280A0005" w:tentative="1">
      <w:start w:val="1"/>
      <w:numFmt w:val="bullet"/>
      <w:lvlText w:val=""/>
      <w:lvlJc w:val="left"/>
      <w:pPr>
        <w:ind w:left="2178" w:hanging="360"/>
      </w:pPr>
      <w:rPr>
        <w:rFonts w:ascii="Wingdings" w:hAnsi="Wingdings" w:hint="default"/>
      </w:rPr>
    </w:lvl>
    <w:lvl w:ilvl="3" w:tplc="280A0001" w:tentative="1">
      <w:start w:val="1"/>
      <w:numFmt w:val="bullet"/>
      <w:lvlText w:val=""/>
      <w:lvlJc w:val="left"/>
      <w:pPr>
        <w:ind w:left="2898" w:hanging="360"/>
      </w:pPr>
      <w:rPr>
        <w:rFonts w:ascii="Symbol" w:hAnsi="Symbol" w:hint="default"/>
      </w:rPr>
    </w:lvl>
    <w:lvl w:ilvl="4" w:tplc="280A0003" w:tentative="1">
      <w:start w:val="1"/>
      <w:numFmt w:val="bullet"/>
      <w:lvlText w:val="o"/>
      <w:lvlJc w:val="left"/>
      <w:pPr>
        <w:ind w:left="3618" w:hanging="360"/>
      </w:pPr>
      <w:rPr>
        <w:rFonts w:ascii="Courier New" w:hAnsi="Courier New" w:hint="default"/>
      </w:rPr>
    </w:lvl>
    <w:lvl w:ilvl="5" w:tplc="280A0005" w:tentative="1">
      <w:start w:val="1"/>
      <w:numFmt w:val="bullet"/>
      <w:lvlText w:val=""/>
      <w:lvlJc w:val="left"/>
      <w:pPr>
        <w:ind w:left="4338" w:hanging="360"/>
      </w:pPr>
      <w:rPr>
        <w:rFonts w:ascii="Wingdings" w:hAnsi="Wingdings" w:hint="default"/>
      </w:rPr>
    </w:lvl>
    <w:lvl w:ilvl="6" w:tplc="280A0001" w:tentative="1">
      <w:start w:val="1"/>
      <w:numFmt w:val="bullet"/>
      <w:lvlText w:val=""/>
      <w:lvlJc w:val="left"/>
      <w:pPr>
        <w:ind w:left="5058" w:hanging="360"/>
      </w:pPr>
      <w:rPr>
        <w:rFonts w:ascii="Symbol" w:hAnsi="Symbol" w:hint="default"/>
      </w:rPr>
    </w:lvl>
    <w:lvl w:ilvl="7" w:tplc="280A0003" w:tentative="1">
      <w:start w:val="1"/>
      <w:numFmt w:val="bullet"/>
      <w:lvlText w:val="o"/>
      <w:lvlJc w:val="left"/>
      <w:pPr>
        <w:ind w:left="5778" w:hanging="360"/>
      </w:pPr>
      <w:rPr>
        <w:rFonts w:ascii="Courier New" w:hAnsi="Courier New" w:hint="default"/>
      </w:rPr>
    </w:lvl>
    <w:lvl w:ilvl="8" w:tplc="280A0005" w:tentative="1">
      <w:start w:val="1"/>
      <w:numFmt w:val="bullet"/>
      <w:lvlText w:val=""/>
      <w:lvlJc w:val="left"/>
      <w:pPr>
        <w:ind w:left="6498" w:hanging="360"/>
      </w:pPr>
      <w:rPr>
        <w:rFonts w:ascii="Wingdings" w:hAnsi="Wingdings" w:hint="default"/>
      </w:rPr>
    </w:lvl>
  </w:abstractNum>
  <w:abstractNum w:abstractNumId="45" w15:restartNumberingAfterBreak="0">
    <w:nsid w:val="4DF208E8"/>
    <w:multiLevelType w:val="hybridMultilevel"/>
    <w:tmpl w:val="EA5EAA9E"/>
    <w:lvl w:ilvl="0" w:tplc="280A0015">
      <w:start w:val="1"/>
      <w:numFmt w:val="upperLetter"/>
      <w:lvlText w:val="%1."/>
      <w:lvlJc w:val="left"/>
      <w:pPr>
        <w:ind w:left="1068" w:hanging="360"/>
      </w:pPr>
      <w:rPr>
        <w:rFonts w:hint="default"/>
      </w:r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46" w15:restartNumberingAfterBreak="0">
    <w:nsid w:val="50E05E6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52D505AC"/>
    <w:multiLevelType w:val="multilevel"/>
    <w:tmpl w:val="FFFFFFFF"/>
    <w:lvl w:ilvl="0">
      <w:start w:val="3"/>
      <w:numFmt w:val="decimal"/>
      <w:lvlText w:val="%1."/>
      <w:lvlJc w:val="left"/>
      <w:pPr>
        <w:ind w:left="720" w:hanging="360"/>
      </w:pPr>
      <w:rPr>
        <w:rFonts w:ascii="Cambria" w:hAnsi="Cambria" w:cs="Times New Roman"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rPr>
        <w:rFonts w:cs="Times New Roman" w:hint="default"/>
      </w:r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cs="Times New Roman" w:hint="default"/>
      </w:rPr>
    </w:lvl>
    <w:lvl w:ilvl="5">
      <w:start w:val="1"/>
      <w:numFmt w:val="decimal"/>
      <w:isLgl/>
      <w:lvlText w:val="%1.%2.%3.%4.%5.%6."/>
      <w:lvlJc w:val="left"/>
      <w:pPr>
        <w:ind w:left="1440" w:hanging="1080"/>
      </w:pPr>
      <w:rPr>
        <w:rFonts w:ascii="Cambria" w:hAnsi="Cambria" w:cs="Times New Roman" w:hint="default"/>
      </w:rPr>
    </w:lvl>
    <w:lvl w:ilvl="6">
      <w:start w:val="1"/>
      <w:numFmt w:val="decimal"/>
      <w:isLgl/>
      <w:lvlText w:val="%1.%2.%3.%4.%5.%6.%7."/>
      <w:lvlJc w:val="left"/>
      <w:pPr>
        <w:ind w:left="1800" w:hanging="1440"/>
      </w:pPr>
      <w:rPr>
        <w:rFonts w:ascii="Cambria" w:hAnsi="Cambria" w:cs="Times New Roman" w:hint="default"/>
      </w:rPr>
    </w:lvl>
    <w:lvl w:ilvl="7">
      <w:start w:val="1"/>
      <w:numFmt w:val="decimal"/>
      <w:isLgl/>
      <w:lvlText w:val="%1.%2.%3.%4.%5.%6.%7.%8."/>
      <w:lvlJc w:val="left"/>
      <w:pPr>
        <w:ind w:left="1800" w:hanging="1440"/>
      </w:pPr>
      <w:rPr>
        <w:rFonts w:ascii="Cambria" w:hAnsi="Cambria" w:cs="Times New Roman" w:hint="default"/>
      </w:rPr>
    </w:lvl>
    <w:lvl w:ilvl="8">
      <w:start w:val="1"/>
      <w:numFmt w:val="decimal"/>
      <w:isLgl/>
      <w:lvlText w:val="%1.%2.%3.%4.%5.%6.%7.%8.%9."/>
      <w:lvlJc w:val="left"/>
      <w:pPr>
        <w:ind w:left="2160" w:hanging="1800"/>
      </w:pPr>
      <w:rPr>
        <w:rFonts w:ascii="Cambria" w:hAnsi="Cambria" w:cs="Times New Roman" w:hint="default"/>
      </w:rPr>
    </w:lvl>
  </w:abstractNum>
  <w:abstractNum w:abstractNumId="48" w15:restartNumberingAfterBreak="0">
    <w:nsid w:val="54700A61"/>
    <w:multiLevelType w:val="multilevel"/>
    <w:tmpl w:val="73DC2CE2"/>
    <w:lvl w:ilvl="0">
      <w:start w:val="1"/>
      <w:numFmt w:val="decimal"/>
      <w:lvlText w:val="%1."/>
      <w:lvlJc w:val="left"/>
      <w:pPr>
        <w:ind w:left="720" w:hanging="360"/>
      </w:pPr>
    </w:lvl>
    <w:lvl w:ilvl="1">
      <w:start w:val="2"/>
      <w:numFmt w:val="decimal"/>
      <w:isLgl/>
      <w:lvlText w:val="%1.%2."/>
      <w:lvlJc w:val="left"/>
      <w:pPr>
        <w:ind w:left="1039" w:hanging="450"/>
      </w:pPr>
      <w:rPr>
        <w:rFonts w:hint="default"/>
      </w:rPr>
    </w:lvl>
    <w:lvl w:ilvl="2">
      <w:start w:val="1"/>
      <w:numFmt w:val="decimal"/>
      <w:isLgl/>
      <w:lvlText w:val="%1.%2.%3."/>
      <w:lvlJc w:val="left"/>
      <w:pPr>
        <w:ind w:left="153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585" w:hanging="1080"/>
      </w:pPr>
      <w:rPr>
        <w:rFonts w:hint="default"/>
      </w:rPr>
    </w:lvl>
    <w:lvl w:ilvl="6">
      <w:start w:val="1"/>
      <w:numFmt w:val="decimal"/>
      <w:isLgl/>
      <w:lvlText w:val="%1.%2.%3.%4.%5.%6.%7."/>
      <w:lvlJc w:val="left"/>
      <w:pPr>
        <w:ind w:left="3174" w:hanging="1440"/>
      </w:pPr>
      <w:rPr>
        <w:rFonts w:hint="default"/>
      </w:rPr>
    </w:lvl>
    <w:lvl w:ilvl="7">
      <w:start w:val="1"/>
      <w:numFmt w:val="decimal"/>
      <w:isLgl/>
      <w:lvlText w:val="%1.%2.%3.%4.%5.%6.%7.%8."/>
      <w:lvlJc w:val="left"/>
      <w:pPr>
        <w:ind w:left="3403" w:hanging="1440"/>
      </w:pPr>
      <w:rPr>
        <w:rFonts w:hint="default"/>
      </w:rPr>
    </w:lvl>
    <w:lvl w:ilvl="8">
      <w:start w:val="1"/>
      <w:numFmt w:val="decimal"/>
      <w:isLgl/>
      <w:lvlText w:val="%1.%2.%3.%4.%5.%6.%7.%8.%9."/>
      <w:lvlJc w:val="left"/>
      <w:pPr>
        <w:ind w:left="3992" w:hanging="1800"/>
      </w:pPr>
      <w:rPr>
        <w:rFonts w:hint="default"/>
      </w:rPr>
    </w:lvl>
  </w:abstractNum>
  <w:abstractNum w:abstractNumId="49" w15:restartNumberingAfterBreak="0">
    <w:nsid w:val="565A1527"/>
    <w:multiLevelType w:val="hybridMultilevel"/>
    <w:tmpl w:val="FFFFFFFF"/>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50" w15:restartNumberingAfterBreak="0">
    <w:nsid w:val="56F24BE5"/>
    <w:multiLevelType w:val="hybridMultilevel"/>
    <w:tmpl w:val="927C1A9A"/>
    <w:lvl w:ilvl="0" w:tplc="280A0003">
      <w:start w:val="1"/>
      <w:numFmt w:val="bullet"/>
      <w:lvlText w:val="o"/>
      <w:lvlJc w:val="left"/>
      <w:pPr>
        <w:ind w:left="720" w:hanging="360"/>
      </w:pPr>
      <w:rPr>
        <w:rFonts w:ascii="Courier New" w:hAnsi="Courier New" w:cs="Courier New"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1" w15:restartNumberingAfterBreak="0">
    <w:nsid w:val="58336E72"/>
    <w:multiLevelType w:val="hybridMultilevel"/>
    <w:tmpl w:val="DB085E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2" w15:restartNumberingAfterBreak="0">
    <w:nsid w:val="5B3A0CAF"/>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3" w15:restartNumberingAfterBreak="0">
    <w:nsid w:val="5B6C03D3"/>
    <w:multiLevelType w:val="hybridMultilevel"/>
    <w:tmpl w:val="FFFFFFFF"/>
    <w:lvl w:ilvl="0" w:tplc="C108EDCC">
      <w:start w:val="1"/>
      <w:numFmt w:val="decimal"/>
      <w:lvlText w:val="%1."/>
      <w:lvlJc w:val="left"/>
      <w:pPr>
        <w:ind w:left="360" w:hanging="360"/>
      </w:pPr>
      <w:rPr>
        <w:rFonts w:cs="Times New Roman" w:hint="default"/>
        <w:sz w:val="20"/>
        <w:szCs w:val="20"/>
      </w:rPr>
    </w:lvl>
    <w:lvl w:ilvl="1" w:tplc="280A0019" w:tentative="1">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54" w15:restartNumberingAfterBreak="0">
    <w:nsid w:val="5B9E7C10"/>
    <w:multiLevelType w:val="hybridMultilevel"/>
    <w:tmpl w:val="FFFFFFFF"/>
    <w:lvl w:ilvl="0" w:tplc="280A0017">
      <w:start w:val="1"/>
      <w:numFmt w:val="lowerLetter"/>
      <w:lvlText w:val="%1)"/>
      <w:lvlJc w:val="left"/>
      <w:pPr>
        <w:ind w:left="2211" w:hanging="360"/>
      </w:pPr>
      <w:rPr>
        <w:rFonts w:cs="Times New Roman"/>
      </w:rPr>
    </w:lvl>
    <w:lvl w:ilvl="1" w:tplc="280A0019">
      <w:start w:val="1"/>
      <w:numFmt w:val="lowerLetter"/>
      <w:lvlText w:val="%2."/>
      <w:lvlJc w:val="left"/>
      <w:pPr>
        <w:ind w:left="2931" w:hanging="360"/>
      </w:pPr>
      <w:rPr>
        <w:rFonts w:cs="Times New Roman"/>
      </w:rPr>
    </w:lvl>
    <w:lvl w:ilvl="2" w:tplc="280A001B" w:tentative="1">
      <w:start w:val="1"/>
      <w:numFmt w:val="lowerRoman"/>
      <w:lvlText w:val="%3."/>
      <w:lvlJc w:val="right"/>
      <w:pPr>
        <w:ind w:left="3651" w:hanging="180"/>
      </w:pPr>
      <w:rPr>
        <w:rFonts w:cs="Times New Roman"/>
      </w:rPr>
    </w:lvl>
    <w:lvl w:ilvl="3" w:tplc="280A000F" w:tentative="1">
      <w:start w:val="1"/>
      <w:numFmt w:val="decimal"/>
      <w:lvlText w:val="%4."/>
      <w:lvlJc w:val="left"/>
      <w:pPr>
        <w:ind w:left="4371" w:hanging="360"/>
      </w:pPr>
      <w:rPr>
        <w:rFonts w:cs="Times New Roman"/>
      </w:rPr>
    </w:lvl>
    <w:lvl w:ilvl="4" w:tplc="280A0019" w:tentative="1">
      <w:start w:val="1"/>
      <w:numFmt w:val="lowerLetter"/>
      <w:lvlText w:val="%5."/>
      <w:lvlJc w:val="left"/>
      <w:pPr>
        <w:ind w:left="5091" w:hanging="360"/>
      </w:pPr>
      <w:rPr>
        <w:rFonts w:cs="Times New Roman"/>
      </w:rPr>
    </w:lvl>
    <w:lvl w:ilvl="5" w:tplc="280A001B" w:tentative="1">
      <w:start w:val="1"/>
      <w:numFmt w:val="lowerRoman"/>
      <w:lvlText w:val="%6."/>
      <w:lvlJc w:val="right"/>
      <w:pPr>
        <w:ind w:left="5811" w:hanging="180"/>
      </w:pPr>
      <w:rPr>
        <w:rFonts w:cs="Times New Roman"/>
      </w:rPr>
    </w:lvl>
    <w:lvl w:ilvl="6" w:tplc="280A000F" w:tentative="1">
      <w:start w:val="1"/>
      <w:numFmt w:val="decimal"/>
      <w:lvlText w:val="%7."/>
      <w:lvlJc w:val="left"/>
      <w:pPr>
        <w:ind w:left="6531" w:hanging="360"/>
      </w:pPr>
      <w:rPr>
        <w:rFonts w:cs="Times New Roman"/>
      </w:rPr>
    </w:lvl>
    <w:lvl w:ilvl="7" w:tplc="280A0019" w:tentative="1">
      <w:start w:val="1"/>
      <w:numFmt w:val="lowerLetter"/>
      <w:lvlText w:val="%8."/>
      <w:lvlJc w:val="left"/>
      <w:pPr>
        <w:ind w:left="7251" w:hanging="360"/>
      </w:pPr>
      <w:rPr>
        <w:rFonts w:cs="Times New Roman"/>
      </w:rPr>
    </w:lvl>
    <w:lvl w:ilvl="8" w:tplc="280A001B" w:tentative="1">
      <w:start w:val="1"/>
      <w:numFmt w:val="lowerRoman"/>
      <w:lvlText w:val="%9."/>
      <w:lvlJc w:val="right"/>
      <w:pPr>
        <w:ind w:left="7971" w:hanging="180"/>
      </w:pPr>
      <w:rPr>
        <w:rFonts w:cs="Times New Roman"/>
      </w:rPr>
    </w:lvl>
  </w:abstractNum>
  <w:abstractNum w:abstractNumId="55" w15:restartNumberingAfterBreak="0">
    <w:nsid w:val="5C597D8D"/>
    <w:multiLevelType w:val="hybridMultilevel"/>
    <w:tmpl w:val="9D5079E2"/>
    <w:lvl w:ilvl="0" w:tplc="280A0003">
      <w:start w:val="1"/>
      <w:numFmt w:val="bullet"/>
      <w:lvlText w:val="o"/>
      <w:lvlJc w:val="left"/>
      <w:pPr>
        <w:ind w:left="1560" w:hanging="360"/>
      </w:pPr>
      <w:rPr>
        <w:rFonts w:ascii="Courier New" w:hAnsi="Courier New" w:cs="Courier New" w:hint="default"/>
      </w:rPr>
    </w:lvl>
    <w:lvl w:ilvl="1" w:tplc="280A0003" w:tentative="1">
      <w:start w:val="1"/>
      <w:numFmt w:val="bullet"/>
      <w:lvlText w:val="o"/>
      <w:lvlJc w:val="left"/>
      <w:pPr>
        <w:ind w:left="2280" w:hanging="360"/>
      </w:pPr>
      <w:rPr>
        <w:rFonts w:ascii="Courier New" w:hAnsi="Courier New" w:cs="Courier New" w:hint="default"/>
      </w:rPr>
    </w:lvl>
    <w:lvl w:ilvl="2" w:tplc="280A0005" w:tentative="1">
      <w:start w:val="1"/>
      <w:numFmt w:val="bullet"/>
      <w:lvlText w:val=""/>
      <w:lvlJc w:val="left"/>
      <w:pPr>
        <w:ind w:left="3000" w:hanging="360"/>
      </w:pPr>
      <w:rPr>
        <w:rFonts w:ascii="Wingdings" w:hAnsi="Wingdings" w:hint="default"/>
      </w:rPr>
    </w:lvl>
    <w:lvl w:ilvl="3" w:tplc="280A0001" w:tentative="1">
      <w:start w:val="1"/>
      <w:numFmt w:val="bullet"/>
      <w:lvlText w:val=""/>
      <w:lvlJc w:val="left"/>
      <w:pPr>
        <w:ind w:left="3720" w:hanging="360"/>
      </w:pPr>
      <w:rPr>
        <w:rFonts w:ascii="Symbol" w:hAnsi="Symbol" w:hint="default"/>
      </w:rPr>
    </w:lvl>
    <w:lvl w:ilvl="4" w:tplc="280A0003" w:tentative="1">
      <w:start w:val="1"/>
      <w:numFmt w:val="bullet"/>
      <w:lvlText w:val="o"/>
      <w:lvlJc w:val="left"/>
      <w:pPr>
        <w:ind w:left="4440" w:hanging="360"/>
      </w:pPr>
      <w:rPr>
        <w:rFonts w:ascii="Courier New" w:hAnsi="Courier New" w:cs="Courier New" w:hint="default"/>
      </w:rPr>
    </w:lvl>
    <w:lvl w:ilvl="5" w:tplc="280A0005" w:tentative="1">
      <w:start w:val="1"/>
      <w:numFmt w:val="bullet"/>
      <w:lvlText w:val=""/>
      <w:lvlJc w:val="left"/>
      <w:pPr>
        <w:ind w:left="5160" w:hanging="360"/>
      </w:pPr>
      <w:rPr>
        <w:rFonts w:ascii="Wingdings" w:hAnsi="Wingdings" w:hint="default"/>
      </w:rPr>
    </w:lvl>
    <w:lvl w:ilvl="6" w:tplc="280A0001" w:tentative="1">
      <w:start w:val="1"/>
      <w:numFmt w:val="bullet"/>
      <w:lvlText w:val=""/>
      <w:lvlJc w:val="left"/>
      <w:pPr>
        <w:ind w:left="5880" w:hanging="360"/>
      </w:pPr>
      <w:rPr>
        <w:rFonts w:ascii="Symbol" w:hAnsi="Symbol" w:hint="default"/>
      </w:rPr>
    </w:lvl>
    <w:lvl w:ilvl="7" w:tplc="280A0003" w:tentative="1">
      <w:start w:val="1"/>
      <w:numFmt w:val="bullet"/>
      <w:lvlText w:val="o"/>
      <w:lvlJc w:val="left"/>
      <w:pPr>
        <w:ind w:left="6600" w:hanging="360"/>
      </w:pPr>
      <w:rPr>
        <w:rFonts w:ascii="Courier New" w:hAnsi="Courier New" w:cs="Courier New" w:hint="default"/>
      </w:rPr>
    </w:lvl>
    <w:lvl w:ilvl="8" w:tplc="280A0005" w:tentative="1">
      <w:start w:val="1"/>
      <w:numFmt w:val="bullet"/>
      <w:lvlText w:val=""/>
      <w:lvlJc w:val="left"/>
      <w:pPr>
        <w:ind w:left="7320" w:hanging="360"/>
      </w:pPr>
      <w:rPr>
        <w:rFonts w:ascii="Wingdings" w:hAnsi="Wingdings" w:hint="default"/>
      </w:rPr>
    </w:lvl>
  </w:abstractNum>
  <w:abstractNum w:abstractNumId="56" w15:restartNumberingAfterBreak="0">
    <w:nsid w:val="5DC943D9"/>
    <w:multiLevelType w:val="hybridMultilevel"/>
    <w:tmpl w:val="FFFFFFFF"/>
    <w:lvl w:ilvl="0" w:tplc="280A0017">
      <w:start w:val="1"/>
      <w:numFmt w:val="lowerLetter"/>
      <w:lvlText w:val="%1)"/>
      <w:lvlJc w:val="left"/>
      <w:pPr>
        <w:ind w:left="1440" w:hanging="360"/>
      </w:pPr>
      <w:rPr>
        <w:rFonts w:cs="Times New Roman"/>
      </w:rPr>
    </w:lvl>
    <w:lvl w:ilvl="1" w:tplc="280A0019" w:tentative="1">
      <w:start w:val="1"/>
      <w:numFmt w:val="lowerLetter"/>
      <w:lvlText w:val="%2."/>
      <w:lvlJc w:val="left"/>
      <w:pPr>
        <w:ind w:left="2160" w:hanging="360"/>
      </w:pPr>
      <w:rPr>
        <w:rFonts w:cs="Times New Roman"/>
      </w:rPr>
    </w:lvl>
    <w:lvl w:ilvl="2" w:tplc="280A001B" w:tentative="1">
      <w:start w:val="1"/>
      <w:numFmt w:val="lowerRoman"/>
      <w:lvlText w:val="%3."/>
      <w:lvlJc w:val="right"/>
      <w:pPr>
        <w:ind w:left="2880" w:hanging="180"/>
      </w:pPr>
      <w:rPr>
        <w:rFonts w:cs="Times New Roman"/>
      </w:rPr>
    </w:lvl>
    <w:lvl w:ilvl="3" w:tplc="280A000F" w:tentative="1">
      <w:start w:val="1"/>
      <w:numFmt w:val="decimal"/>
      <w:lvlText w:val="%4."/>
      <w:lvlJc w:val="left"/>
      <w:pPr>
        <w:ind w:left="3600" w:hanging="360"/>
      </w:pPr>
      <w:rPr>
        <w:rFonts w:cs="Times New Roman"/>
      </w:rPr>
    </w:lvl>
    <w:lvl w:ilvl="4" w:tplc="280A0019" w:tentative="1">
      <w:start w:val="1"/>
      <w:numFmt w:val="lowerLetter"/>
      <w:lvlText w:val="%5."/>
      <w:lvlJc w:val="left"/>
      <w:pPr>
        <w:ind w:left="4320" w:hanging="360"/>
      </w:pPr>
      <w:rPr>
        <w:rFonts w:cs="Times New Roman"/>
      </w:rPr>
    </w:lvl>
    <w:lvl w:ilvl="5" w:tplc="280A001B" w:tentative="1">
      <w:start w:val="1"/>
      <w:numFmt w:val="lowerRoman"/>
      <w:lvlText w:val="%6."/>
      <w:lvlJc w:val="right"/>
      <w:pPr>
        <w:ind w:left="5040" w:hanging="180"/>
      </w:pPr>
      <w:rPr>
        <w:rFonts w:cs="Times New Roman"/>
      </w:rPr>
    </w:lvl>
    <w:lvl w:ilvl="6" w:tplc="280A000F" w:tentative="1">
      <w:start w:val="1"/>
      <w:numFmt w:val="decimal"/>
      <w:lvlText w:val="%7."/>
      <w:lvlJc w:val="left"/>
      <w:pPr>
        <w:ind w:left="5760" w:hanging="360"/>
      </w:pPr>
      <w:rPr>
        <w:rFonts w:cs="Times New Roman"/>
      </w:rPr>
    </w:lvl>
    <w:lvl w:ilvl="7" w:tplc="280A0019" w:tentative="1">
      <w:start w:val="1"/>
      <w:numFmt w:val="lowerLetter"/>
      <w:lvlText w:val="%8."/>
      <w:lvlJc w:val="left"/>
      <w:pPr>
        <w:ind w:left="6480" w:hanging="360"/>
      </w:pPr>
      <w:rPr>
        <w:rFonts w:cs="Times New Roman"/>
      </w:rPr>
    </w:lvl>
    <w:lvl w:ilvl="8" w:tplc="280A001B" w:tentative="1">
      <w:start w:val="1"/>
      <w:numFmt w:val="lowerRoman"/>
      <w:lvlText w:val="%9."/>
      <w:lvlJc w:val="right"/>
      <w:pPr>
        <w:ind w:left="7200" w:hanging="180"/>
      </w:pPr>
      <w:rPr>
        <w:rFonts w:cs="Times New Roman"/>
      </w:rPr>
    </w:lvl>
  </w:abstractNum>
  <w:abstractNum w:abstractNumId="57" w15:restartNumberingAfterBreak="0">
    <w:nsid w:val="5E9C4B40"/>
    <w:multiLevelType w:val="hybridMultilevel"/>
    <w:tmpl w:val="24007702"/>
    <w:lvl w:ilvl="0" w:tplc="280A0003">
      <w:start w:val="1"/>
      <w:numFmt w:val="bullet"/>
      <w:lvlText w:val="o"/>
      <w:lvlJc w:val="left"/>
      <w:pPr>
        <w:ind w:left="1854" w:hanging="360"/>
      </w:pPr>
      <w:rPr>
        <w:rFonts w:ascii="Courier New" w:hAnsi="Courier New" w:cs="Courier New"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58" w15:restartNumberingAfterBreak="0">
    <w:nsid w:val="602E1C6D"/>
    <w:multiLevelType w:val="multilevel"/>
    <w:tmpl w:val="8B5A8CAE"/>
    <w:lvl w:ilvl="0">
      <w:start w:val="3"/>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61C51E09"/>
    <w:multiLevelType w:val="multilevel"/>
    <w:tmpl w:val="8362D016"/>
    <w:lvl w:ilvl="0">
      <w:start w:val="3"/>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rPr>
        <w:rFonts w:hint="default"/>
      </w:r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60" w15:restartNumberingAfterBreak="0">
    <w:nsid w:val="62B61A5A"/>
    <w:multiLevelType w:val="multilevel"/>
    <w:tmpl w:val="407419C8"/>
    <w:lvl w:ilvl="0">
      <w:start w:val="1"/>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61" w15:restartNumberingAfterBreak="0">
    <w:nsid w:val="66B4665E"/>
    <w:multiLevelType w:val="hybridMultilevel"/>
    <w:tmpl w:val="FFFFFFFF"/>
    <w:lvl w:ilvl="0" w:tplc="280A0001">
      <w:start w:val="1"/>
      <w:numFmt w:val="bullet"/>
      <w:lvlText w:val=""/>
      <w:lvlJc w:val="left"/>
      <w:pPr>
        <w:ind w:left="770" w:hanging="360"/>
      </w:pPr>
      <w:rPr>
        <w:rFonts w:ascii="Symbol" w:hAnsi="Symbol" w:hint="default"/>
      </w:rPr>
    </w:lvl>
    <w:lvl w:ilvl="1" w:tplc="280A0003" w:tentative="1">
      <w:start w:val="1"/>
      <w:numFmt w:val="bullet"/>
      <w:lvlText w:val="o"/>
      <w:lvlJc w:val="left"/>
      <w:pPr>
        <w:ind w:left="1490" w:hanging="360"/>
      </w:pPr>
      <w:rPr>
        <w:rFonts w:ascii="Courier New" w:hAnsi="Courier New" w:hint="default"/>
      </w:rPr>
    </w:lvl>
    <w:lvl w:ilvl="2" w:tplc="280A0005" w:tentative="1">
      <w:start w:val="1"/>
      <w:numFmt w:val="bullet"/>
      <w:lvlText w:val=""/>
      <w:lvlJc w:val="left"/>
      <w:pPr>
        <w:ind w:left="2210" w:hanging="360"/>
      </w:pPr>
      <w:rPr>
        <w:rFonts w:ascii="Wingdings" w:hAnsi="Wingdings" w:hint="default"/>
      </w:rPr>
    </w:lvl>
    <w:lvl w:ilvl="3" w:tplc="280A0001" w:tentative="1">
      <w:start w:val="1"/>
      <w:numFmt w:val="bullet"/>
      <w:lvlText w:val=""/>
      <w:lvlJc w:val="left"/>
      <w:pPr>
        <w:ind w:left="2930" w:hanging="360"/>
      </w:pPr>
      <w:rPr>
        <w:rFonts w:ascii="Symbol" w:hAnsi="Symbol" w:hint="default"/>
      </w:rPr>
    </w:lvl>
    <w:lvl w:ilvl="4" w:tplc="280A0003" w:tentative="1">
      <w:start w:val="1"/>
      <w:numFmt w:val="bullet"/>
      <w:lvlText w:val="o"/>
      <w:lvlJc w:val="left"/>
      <w:pPr>
        <w:ind w:left="3650" w:hanging="360"/>
      </w:pPr>
      <w:rPr>
        <w:rFonts w:ascii="Courier New" w:hAnsi="Courier New" w:hint="default"/>
      </w:rPr>
    </w:lvl>
    <w:lvl w:ilvl="5" w:tplc="280A0005" w:tentative="1">
      <w:start w:val="1"/>
      <w:numFmt w:val="bullet"/>
      <w:lvlText w:val=""/>
      <w:lvlJc w:val="left"/>
      <w:pPr>
        <w:ind w:left="4370" w:hanging="360"/>
      </w:pPr>
      <w:rPr>
        <w:rFonts w:ascii="Wingdings" w:hAnsi="Wingdings" w:hint="default"/>
      </w:rPr>
    </w:lvl>
    <w:lvl w:ilvl="6" w:tplc="280A0001" w:tentative="1">
      <w:start w:val="1"/>
      <w:numFmt w:val="bullet"/>
      <w:lvlText w:val=""/>
      <w:lvlJc w:val="left"/>
      <w:pPr>
        <w:ind w:left="5090" w:hanging="360"/>
      </w:pPr>
      <w:rPr>
        <w:rFonts w:ascii="Symbol" w:hAnsi="Symbol" w:hint="default"/>
      </w:rPr>
    </w:lvl>
    <w:lvl w:ilvl="7" w:tplc="280A0003" w:tentative="1">
      <w:start w:val="1"/>
      <w:numFmt w:val="bullet"/>
      <w:lvlText w:val="o"/>
      <w:lvlJc w:val="left"/>
      <w:pPr>
        <w:ind w:left="5810" w:hanging="360"/>
      </w:pPr>
      <w:rPr>
        <w:rFonts w:ascii="Courier New" w:hAnsi="Courier New" w:hint="default"/>
      </w:rPr>
    </w:lvl>
    <w:lvl w:ilvl="8" w:tplc="280A0005" w:tentative="1">
      <w:start w:val="1"/>
      <w:numFmt w:val="bullet"/>
      <w:lvlText w:val=""/>
      <w:lvlJc w:val="left"/>
      <w:pPr>
        <w:ind w:left="6530" w:hanging="360"/>
      </w:pPr>
      <w:rPr>
        <w:rFonts w:ascii="Wingdings" w:hAnsi="Wingdings" w:hint="default"/>
      </w:rPr>
    </w:lvl>
  </w:abstractNum>
  <w:abstractNum w:abstractNumId="62" w15:restartNumberingAfterBreak="0">
    <w:nsid w:val="67160317"/>
    <w:multiLevelType w:val="hybridMultilevel"/>
    <w:tmpl w:val="FFFFFFFF"/>
    <w:lvl w:ilvl="0" w:tplc="03D8C680">
      <w:start w:val="2"/>
      <w:numFmt w:val="upperLetter"/>
      <w:lvlText w:val="%1."/>
      <w:lvlJc w:val="left"/>
      <w:pPr>
        <w:ind w:left="786" w:hanging="360"/>
      </w:pPr>
      <w:rPr>
        <w:rFonts w:cs="Times New Roman" w:hint="default"/>
        <w:b/>
        <w:bCs/>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63" w15:restartNumberingAfterBreak="0">
    <w:nsid w:val="67672F2F"/>
    <w:multiLevelType w:val="hybridMultilevel"/>
    <w:tmpl w:val="FFFFFFFF"/>
    <w:lvl w:ilvl="0" w:tplc="280A000F">
      <w:start w:val="1"/>
      <w:numFmt w:val="decimal"/>
      <w:lvlText w:val="%1."/>
      <w:lvlJc w:val="left"/>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64" w15:restartNumberingAfterBreak="0">
    <w:nsid w:val="6A980C4C"/>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5" w15:restartNumberingAfterBreak="0">
    <w:nsid w:val="6DE3727A"/>
    <w:multiLevelType w:val="multilevel"/>
    <w:tmpl w:val="407419C8"/>
    <w:lvl w:ilvl="0">
      <w:start w:val="1"/>
      <w:numFmt w:val="decimal"/>
      <w:lvlText w:val="%1."/>
      <w:lvlJc w:val="left"/>
      <w:pPr>
        <w:ind w:left="720" w:hanging="360"/>
      </w:pPr>
      <w:rPr>
        <w:rFonts w:ascii="Cambria" w:hAnsi="Cambria" w:hint="default"/>
      </w:rPr>
    </w:lvl>
    <w:lvl w:ilvl="1">
      <w:start w:val="1"/>
      <w:numFmt w:val="bullet"/>
      <w:lvlText w:val=""/>
      <w:lvlJc w:val="left"/>
      <w:pPr>
        <w:ind w:left="720" w:hanging="360"/>
      </w:pPr>
      <w:rPr>
        <w:rFonts w:ascii="Symbol" w:hAnsi="Symbol" w:hint="default"/>
      </w:rPr>
    </w:lvl>
    <w:lvl w:ilvl="2">
      <w:start w:val="1"/>
      <w:numFmt w:val="lowerLetter"/>
      <w:lvlText w:val="%3)"/>
      <w:lvlJc w:val="left"/>
      <w:pPr>
        <w:ind w:left="928" w:hanging="360"/>
      </w:pPr>
    </w:lvl>
    <w:lvl w:ilvl="3">
      <w:start w:val="1"/>
      <w:numFmt w:val="bullet"/>
      <w:lvlText w:val="-"/>
      <w:lvlJc w:val="left"/>
      <w:pPr>
        <w:ind w:left="720" w:hanging="360"/>
      </w:pPr>
      <w:rPr>
        <w:rFonts w:ascii="Courier New" w:hAnsi="Courier New" w:hint="default"/>
      </w:rPr>
    </w:lvl>
    <w:lvl w:ilvl="4">
      <w:start w:val="1"/>
      <w:numFmt w:val="decimal"/>
      <w:isLgl/>
      <w:lvlText w:val="%1.%2.%3.%4.%5."/>
      <w:lvlJc w:val="left"/>
      <w:pPr>
        <w:ind w:left="1440" w:hanging="1080"/>
      </w:pPr>
      <w:rPr>
        <w:rFonts w:ascii="Cambria" w:hAnsi="Cambria" w:hint="default"/>
      </w:rPr>
    </w:lvl>
    <w:lvl w:ilvl="5">
      <w:start w:val="1"/>
      <w:numFmt w:val="decimal"/>
      <w:isLgl/>
      <w:lvlText w:val="%1.%2.%3.%4.%5.%6."/>
      <w:lvlJc w:val="left"/>
      <w:pPr>
        <w:ind w:left="1440" w:hanging="1080"/>
      </w:pPr>
      <w:rPr>
        <w:rFonts w:ascii="Cambria" w:hAnsi="Cambria" w:hint="default"/>
      </w:rPr>
    </w:lvl>
    <w:lvl w:ilvl="6">
      <w:start w:val="1"/>
      <w:numFmt w:val="decimal"/>
      <w:isLgl/>
      <w:lvlText w:val="%1.%2.%3.%4.%5.%6.%7."/>
      <w:lvlJc w:val="left"/>
      <w:pPr>
        <w:ind w:left="1800" w:hanging="1440"/>
      </w:pPr>
      <w:rPr>
        <w:rFonts w:ascii="Cambria" w:hAnsi="Cambria" w:hint="default"/>
      </w:rPr>
    </w:lvl>
    <w:lvl w:ilvl="7">
      <w:start w:val="1"/>
      <w:numFmt w:val="decimal"/>
      <w:isLgl/>
      <w:lvlText w:val="%1.%2.%3.%4.%5.%6.%7.%8."/>
      <w:lvlJc w:val="left"/>
      <w:pPr>
        <w:ind w:left="1800" w:hanging="1440"/>
      </w:pPr>
      <w:rPr>
        <w:rFonts w:ascii="Cambria" w:hAnsi="Cambria" w:hint="default"/>
      </w:rPr>
    </w:lvl>
    <w:lvl w:ilvl="8">
      <w:start w:val="1"/>
      <w:numFmt w:val="decimal"/>
      <w:isLgl/>
      <w:lvlText w:val="%1.%2.%3.%4.%5.%6.%7.%8.%9."/>
      <w:lvlJc w:val="left"/>
      <w:pPr>
        <w:ind w:left="2160" w:hanging="1800"/>
      </w:pPr>
      <w:rPr>
        <w:rFonts w:ascii="Cambria" w:hAnsi="Cambria" w:hint="default"/>
      </w:rPr>
    </w:lvl>
  </w:abstractNum>
  <w:abstractNum w:abstractNumId="66" w15:restartNumberingAfterBreak="0">
    <w:nsid w:val="6E0F5864"/>
    <w:multiLevelType w:val="hybridMultilevel"/>
    <w:tmpl w:val="FFFFFFFF"/>
    <w:styleLink w:val="Listaactual1"/>
    <w:lvl w:ilvl="0" w:tplc="A36A9F92">
      <w:start w:val="1"/>
      <w:numFmt w:val="bullet"/>
      <w:lvlText w:val="·"/>
      <w:lvlJc w:val="left"/>
      <w:pPr>
        <w:ind w:left="720" w:hanging="360"/>
      </w:pPr>
      <w:rPr>
        <w:rFonts w:ascii="Symbol" w:hAnsi="Symbol" w:hint="default"/>
      </w:rPr>
    </w:lvl>
    <w:lvl w:ilvl="1" w:tplc="45984882">
      <w:start w:val="1"/>
      <w:numFmt w:val="bullet"/>
      <w:lvlText w:val="o"/>
      <w:lvlJc w:val="left"/>
      <w:pPr>
        <w:ind w:left="1440" w:hanging="360"/>
      </w:pPr>
      <w:rPr>
        <w:rFonts w:ascii="Courier New" w:hAnsi="Courier New" w:hint="default"/>
      </w:rPr>
    </w:lvl>
    <w:lvl w:ilvl="2" w:tplc="367A76E4">
      <w:start w:val="1"/>
      <w:numFmt w:val="bullet"/>
      <w:lvlText w:val=""/>
      <w:lvlJc w:val="left"/>
      <w:pPr>
        <w:ind w:left="2160" w:hanging="360"/>
      </w:pPr>
      <w:rPr>
        <w:rFonts w:ascii="Wingdings" w:hAnsi="Wingdings" w:hint="default"/>
      </w:rPr>
    </w:lvl>
    <w:lvl w:ilvl="3" w:tplc="6802ADA2">
      <w:start w:val="1"/>
      <w:numFmt w:val="bullet"/>
      <w:lvlText w:val=""/>
      <w:lvlJc w:val="left"/>
      <w:pPr>
        <w:ind w:left="2880" w:hanging="360"/>
      </w:pPr>
      <w:rPr>
        <w:rFonts w:ascii="Symbol" w:hAnsi="Symbol" w:hint="default"/>
      </w:rPr>
    </w:lvl>
    <w:lvl w:ilvl="4" w:tplc="97AE6540">
      <w:start w:val="1"/>
      <w:numFmt w:val="bullet"/>
      <w:lvlText w:val="o"/>
      <w:lvlJc w:val="left"/>
      <w:pPr>
        <w:ind w:left="3600" w:hanging="360"/>
      </w:pPr>
      <w:rPr>
        <w:rFonts w:ascii="Courier New" w:hAnsi="Courier New" w:hint="default"/>
      </w:rPr>
    </w:lvl>
    <w:lvl w:ilvl="5" w:tplc="BFD24E26">
      <w:start w:val="1"/>
      <w:numFmt w:val="bullet"/>
      <w:lvlText w:val=""/>
      <w:lvlJc w:val="left"/>
      <w:pPr>
        <w:ind w:left="4320" w:hanging="360"/>
      </w:pPr>
      <w:rPr>
        <w:rFonts w:ascii="Wingdings" w:hAnsi="Wingdings" w:hint="default"/>
      </w:rPr>
    </w:lvl>
    <w:lvl w:ilvl="6" w:tplc="702CE128">
      <w:start w:val="1"/>
      <w:numFmt w:val="bullet"/>
      <w:lvlText w:val=""/>
      <w:lvlJc w:val="left"/>
      <w:pPr>
        <w:ind w:left="5040" w:hanging="360"/>
      </w:pPr>
      <w:rPr>
        <w:rFonts w:ascii="Symbol" w:hAnsi="Symbol" w:hint="default"/>
      </w:rPr>
    </w:lvl>
    <w:lvl w:ilvl="7" w:tplc="57B05EB8">
      <w:start w:val="1"/>
      <w:numFmt w:val="bullet"/>
      <w:lvlText w:val="o"/>
      <w:lvlJc w:val="left"/>
      <w:pPr>
        <w:ind w:left="5760" w:hanging="360"/>
      </w:pPr>
      <w:rPr>
        <w:rFonts w:ascii="Courier New" w:hAnsi="Courier New" w:hint="default"/>
      </w:rPr>
    </w:lvl>
    <w:lvl w:ilvl="8" w:tplc="217ABB34">
      <w:start w:val="1"/>
      <w:numFmt w:val="bullet"/>
      <w:lvlText w:val=""/>
      <w:lvlJc w:val="left"/>
      <w:pPr>
        <w:ind w:left="6480" w:hanging="360"/>
      </w:pPr>
      <w:rPr>
        <w:rFonts w:ascii="Wingdings" w:hAnsi="Wingdings" w:hint="default"/>
      </w:rPr>
    </w:lvl>
  </w:abstractNum>
  <w:abstractNum w:abstractNumId="67" w15:restartNumberingAfterBreak="0">
    <w:nsid w:val="6E1607FC"/>
    <w:multiLevelType w:val="multilevel"/>
    <w:tmpl w:val="FFFFFFFF"/>
    <w:lvl w:ilvl="0">
      <w:start w:val="3"/>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68" w15:restartNumberingAfterBreak="0">
    <w:nsid w:val="6E660CF6"/>
    <w:multiLevelType w:val="multilevel"/>
    <w:tmpl w:val="C09A714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9" w15:restartNumberingAfterBreak="0">
    <w:nsid w:val="729F0A61"/>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70" w15:restartNumberingAfterBreak="0">
    <w:nsid w:val="74D319E8"/>
    <w:multiLevelType w:val="hybridMultilevel"/>
    <w:tmpl w:val="114A8FD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1" w15:restartNumberingAfterBreak="0">
    <w:nsid w:val="750516A0"/>
    <w:multiLevelType w:val="hybridMultilevel"/>
    <w:tmpl w:val="FFFFFFFF"/>
    <w:styleLink w:val="Listaactual2"/>
    <w:lvl w:ilvl="0" w:tplc="BF825FE8">
      <w:start w:val="1"/>
      <w:numFmt w:val="bullet"/>
      <w:lvlText w:val="·"/>
      <w:lvlJc w:val="left"/>
      <w:pPr>
        <w:ind w:left="720" w:hanging="360"/>
      </w:pPr>
      <w:rPr>
        <w:rFonts w:ascii="Symbol" w:hAnsi="Symbol" w:hint="default"/>
      </w:rPr>
    </w:lvl>
    <w:lvl w:ilvl="1" w:tplc="E0465F0E">
      <w:start w:val="1"/>
      <w:numFmt w:val="bullet"/>
      <w:lvlText w:val="o"/>
      <w:lvlJc w:val="left"/>
      <w:pPr>
        <w:ind w:left="1440" w:hanging="360"/>
      </w:pPr>
      <w:rPr>
        <w:rFonts w:ascii="Courier New" w:hAnsi="Courier New" w:hint="default"/>
      </w:rPr>
    </w:lvl>
    <w:lvl w:ilvl="2" w:tplc="333E497A">
      <w:start w:val="1"/>
      <w:numFmt w:val="bullet"/>
      <w:lvlText w:val=""/>
      <w:lvlJc w:val="left"/>
      <w:pPr>
        <w:ind w:left="2160" w:hanging="360"/>
      </w:pPr>
      <w:rPr>
        <w:rFonts w:ascii="Wingdings" w:hAnsi="Wingdings" w:hint="default"/>
      </w:rPr>
    </w:lvl>
    <w:lvl w:ilvl="3" w:tplc="30D0E8D8">
      <w:start w:val="1"/>
      <w:numFmt w:val="bullet"/>
      <w:lvlText w:val=""/>
      <w:lvlJc w:val="left"/>
      <w:pPr>
        <w:ind w:left="2880" w:hanging="360"/>
      </w:pPr>
      <w:rPr>
        <w:rFonts w:ascii="Symbol" w:hAnsi="Symbol" w:hint="default"/>
      </w:rPr>
    </w:lvl>
    <w:lvl w:ilvl="4" w:tplc="40F462EA">
      <w:start w:val="1"/>
      <w:numFmt w:val="bullet"/>
      <w:lvlText w:val="o"/>
      <w:lvlJc w:val="left"/>
      <w:pPr>
        <w:ind w:left="3600" w:hanging="360"/>
      </w:pPr>
      <w:rPr>
        <w:rFonts w:ascii="Courier New" w:hAnsi="Courier New" w:hint="default"/>
      </w:rPr>
    </w:lvl>
    <w:lvl w:ilvl="5" w:tplc="3F2600F6">
      <w:start w:val="1"/>
      <w:numFmt w:val="bullet"/>
      <w:lvlText w:val=""/>
      <w:lvlJc w:val="left"/>
      <w:pPr>
        <w:ind w:left="4320" w:hanging="360"/>
      </w:pPr>
      <w:rPr>
        <w:rFonts w:ascii="Wingdings" w:hAnsi="Wingdings" w:hint="default"/>
      </w:rPr>
    </w:lvl>
    <w:lvl w:ilvl="6" w:tplc="4A6A1E4C">
      <w:start w:val="1"/>
      <w:numFmt w:val="bullet"/>
      <w:lvlText w:val=""/>
      <w:lvlJc w:val="left"/>
      <w:pPr>
        <w:ind w:left="5040" w:hanging="360"/>
      </w:pPr>
      <w:rPr>
        <w:rFonts w:ascii="Symbol" w:hAnsi="Symbol" w:hint="default"/>
      </w:rPr>
    </w:lvl>
    <w:lvl w:ilvl="7" w:tplc="BA026186">
      <w:start w:val="1"/>
      <w:numFmt w:val="bullet"/>
      <w:lvlText w:val="o"/>
      <w:lvlJc w:val="left"/>
      <w:pPr>
        <w:ind w:left="5760" w:hanging="360"/>
      </w:pPr>
      <w:rPr>
        <w:rFonts w:ascii="Courier New" w:hAnsi="Courier New" w:hint="default"/>
      </w:rPr>
    </w:lvl>
    <w:lvl w:ilvl="8" w:tplc="AA24D494">
      <w:start w:val="1"/>
      <w:numFmt w:val="bullet"/>
      <w:lvlText w:val=""/>
      <w:lvlJc w:val="left"/>
      <w:pPr>
        <w:ind w:left="6480" w:hanging="360"/>
      </w:pPr>
      <w:rPr>
        <w:rFonts w:ascii="Wingdings" w:hAnsi="Wingdings" w:hint="default"/>
      </w:rPr>
    </w:lvl>
  </w:abstractNum>
  <w:abstractNum w:abstractNumId="72" w15:restartNumberingAfterBreak="0">
    <w:nsid w:val="78470A9B"/>
    <w:multiLevelType w:val="hybridMultilevel"/>
    <w:tmpl w:val="2A7C285C"/>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73" w15:restartNumberingAfterBreak="0">
    <w:nsid w:val="78DC57EA"/>
    <w:multiLevelType w:val="hybridMultilevel"/>
    <w:tmpl w:val="5D12190E"/>
    <w:lvl w:ilvl="0" w:tplc="099A9464">
      <w:start w:val="1"/>
      <w:numFmt w:val="upperRoman"/>
      <w:lvlText w:val="%1."/>
      <w:lvlJc w:val="left"/>
      <w:pPr>
        <w:ind w:left="726" w:hanging="720"/>
      </w:pPr>
      <w:rPr>
        <w:rFonts w:hint="default"/>
      </w:rPr>
    </w:lvl>
    <w:lvl w:ilvl="1" w:tplc="280A0019" w:tentative="1">
      <w:start w:val="1"/>
      <w:numFmt w:val="lowerLetter"/>
      <w:lvlText w:val="%2."/>
      <w:lvlJc w:val="left"/>
      <w:pPr>
        <w:ind w:left="1086" w:hanging="360"/>
      </w:pPr>
    </w:lvl>
    <w:lvl w:ilvl="2" w:tplc="280A001B" w:tentative="1">
      <w:start w:val="1"/>
      <w:numFmt w:val="lowerRoman"/>
      <w:lvlText w:val="%3."/>
      <w:lvlJc w:val="right"/>
      <w:pPr>
        <w:ind w:left="1806" w:hanging="180"/>
      </w:pPr>
    </w:lvl>
    <w:lvl w:ilvl="3" w:tplc="280A000F" w:tentative="1">
      <w:start w:val="1"/>
      <w:numFmt w:val="decimal"/>
      <w:lvlText w:val="%4."/>
      <w:lvlJc w:val="left"/>
      <w:pPr>
        <w:ind w:left="2526" w:hanging="360"/>
      </w:pPr>
    </w:lvl>
    <w:lvl w:ilvl="4" w:tplc="280A0019" w:tentative="1">
      <w:start w:val="1"/>
      <w:numFmt w:val="lowerLetter"/>
      <w:lvlText w:val="%5."/>
      <w:lvlJc w:val="left"/>
      <w:pPr>
        <w:ind w:left="3246" w:hanging="360"/>
      </w:pPr>
    </w:lvl>
    <w:lvl w:ilvl="5" w:tplc="280A001B" w:tentative="1">
      <w:start w:val="1"/>
      <w:numFmt w:val="lowerRoman"/>
      <w:lvlText w:val="%6."/>
      <w:lvlJc w:val="right"/>
      <w:pPr>
        <w:ind w:left="3966" w:hanging="180"/>
      </w:pPr>
    </w:lvl>
    <w:lvl w:ilvl="6" w:tplc="280A000F" w:tentative="1">
      <w:start w:val="1"/>
      <w:numFmt w:val="decimal"/>
      <w:lvlText w:val="%7."/>
      <w:lvlJc w:val="left"/>
      <w:pPr>
        <w:ind w:left="4686" w:hanging="360"/>
      </w:pPr>
    </w:lvl>
    <w:lvl w:ilvl="7" w:tplc="280A0019" w:tentative="1">
      <w:start w:val="1"/>
      <w:numFmt w:val="lowerLetter"/>
      <w:lvlText w:val="%8."/>
      <w:lvlJc w:val="left"/>
      <w:pPr>
        <w:ind w:left="5406" w:hanging="360"/>
      </w:pPr>
    </w:lvl>
    <w:lvl w:ilvl="8" w:tplc="280A001B" w:tentative="1">
      <w:start w:val="1"/>
      <w:numFmt w:val="lowerRoman"/>
      <w:lvlText w:val="%9."/>
      <w:lvlJc w:val="right"/>
      <w:pPr>
        <w:ind w:left="6126" w:hanging="180"/>
      </w:pPr>
    </w:lvl>
  </w:abstractNum>
  <w:abstractNum w:abstractNumId="74" w15:restartNumberingAfterBreak="0">
    <w:nsid w:val="7BF66DE0"/>
    <w:multiLevelType w:val="multilevel"/>
    <w:tmpl w:val="FFFFFFFF"/>
    <w:lvl w:ilvl="0">
      <w:start w:val="1"/>
      <w:numFmt w:val="upperLetter"/>
      <w:lvlText w:val="%1."/>
      <w:lvlJc w:val="left"/>
      <w:pPr>
        <w:tabs>
          <w:tab w:val="num" w:pos="720"/>
        </w:tabs>
        <w:ind w:left="720" w:hanging="360"/>
      </w:pPr>
      <w:rPr>
        <w:rFonts w:cs="Times New Roman"/>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abstractNum w:abstractNumId="75" w15:restartNumberingAfterBreak="0">
    <w:nsid w:val="7C8555F8"/>
    <w:multiLevelType w:val="hybridMultilevel"/>
    <w:tmpl w:val="23DC1BD0"/>
    <w:lvl w:ilvl="0" w:tplc="DBDE4D76">
      <w:start w:val="1"/>
      <w:numFmt w:val="lowerLetter"/>
      <w:lvlText w:val="%1."/>
      <w:lvlJc w:val="left"/>
      <w:pPr>
        <w:ind w:left="366" w:hanging="360"/>
      </w:pPr>
      <w:rPr>
        <w:rFonts w:hint="default"/>
      </w:rPr>
    </w:lvl>
    <w:lvl w:ilvl="1" w:tplc="280A0019" w:tentative="1">
      <w:start w:val="1"/>
      <w:numFmt w:val="lowerLetter"/>
      <w:lvlText w:val="%2."/>
      <w:lvlJc w:val="left"/>
      <w:pPr>
        <w:ind w:left="1086" w:hanging="360"/>
      </w:pPr>
    </w:lvl>
    <w:lvl w:ilvl="2" w:tplc="280A001B" w:tentative="1">
      <w:start w:val="1"/>
      <w:numFmt w:val="lowerRoman"/>
      <w:lvlText w:val="%3."/>
      <w:lvlJc w:val="right"/>
      <w:pPr>
        <w:ind w:left="1806" w:hanging="180"/>
      </w:pPr>
    </w:lvl>
    <w:lvl w:ilvl="3" w:tplc="280A000F" w:tentative="1">
      <w:start w:val="1"/>
      <w:numFmt w:val="decimal"/>
      <w:lvlText w:val="%4."/>
      <w:lvlJc w:val="left"/>
      <w:pPr>
        <w:ind w:left="2526" w:hanging="360"/>
      </w:pPr>
    </w:lvl>
    <w:lvl w:ilvl="4" w:tplc="280A0019" w:tentative="1">
      <w:start w:val="1"/>
      <w:numFmt w:val="lowerLetter"/>
      <w:lvlText w:val="%5."/>
      <w:lvlJc w:val="left"/>
      <w:pPr>
        <w:ind w:left="3246" w:hanging="360"/>
      </w:pPr>
    </w:lvl>
    <w:lvl w:ilvl="5" w:tplc="280A001B" w:tentative="1">
      <w:start w:val="1"/>
      <w:numFmt w:val="lowerRoman"/>
      <w:lvlText w:val="%6."/>
      <w:lvlJc w:val="right"/>
      <w:pPr>
        <w:ind w:left="3966" w:hanging="180"/>
      </w:pPr>
    </w:lvl>
    <w:lvl w:ilvl="6" w:tplc="280A000F" w:tentative="1">
      <w:start w:val="1"/>
      <w:numFmt w:val="decimal"/>
      <w:lvlText w:val="%7."/>
      <w:lvlJc w:val="left"/>
      <w:pPr>
        <w:ind w:left="4686" w:hanging="360"/>
      </w:pPr>
    </w:lvl>
    <w:lvl w:ilvl="7" w:tplc="280A0019" w:tentative="1">
      <w:start w:val="1"/>
      <w:numFmt w:val="lowerLetter"/>
      <w:lvlText w:val="%8."/>
      <w:lvlJc w:val="left"/>
      <w:pPr>
        <w:ind w:left="5406" w:hanging="360"/>
      </w:pPr>
    </w:lvl>
    <w:lvl w:ilvl="8" w:tplc="280A001B" w:tentative="1">
      <w:start w:val="1"/>
      <w:numFmt w:val="lowerRoman"/>
      <w:lvlText w:val="%9."/>
      <w:lvlJc w:val="right"/>
      <w:pPr>
        <w:ind w:left="6126" w:hanging="180"/>
      </w:pPr>
    </w:lvl>
  </w:abstractNum>
  <w:abstractNum w:abstractNumId="76" w15:restartNumberingAfterBreak="0">
    <w:nsid w:val="7D9D4A1D"/>
    <w:multiLevelType w:val="hybridMultilevel"/>
    <w:tmpl w:val="FFFFFFFF"/>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77" w15:restartNumberingAfterBreak="0">
    <w:nsid w:val="7E085226"/>
    <w:multiLevelType w:val="multilevel"/>
    <w:tmpl w:val="FFFFFFFF"/>
    <w:lvl w:ilvl="0">
      <w:start w:val="1"/>
      <w:numFmt w:val="upperLetter"/>
      <w:lvlText w:val="%1."/>
      <w:lvlJc w:val="left"/>
      <w:pPr>
        <w:tabs>
          <w:tab w:val="num" w:pos="720"/>
        </w:tabs>
        <w:ind w:left="720" w:hanging="360"/>
      </w:pPr>
      <w:rPr>
        <w:rFonts w:cs="Times New Roman"/>
        <w:b/>
        <w:bCs/>
      </w:rPr>
    </w:lvl>
    <w:lvl w:ilvl="1" w:tentative="1">
      <w:start w:val="1"/>
      <w:numFmt w:val="upperLetter"/>
      <w:lvlText w:val="%2."/>
      <w:lvlJc w:val="left"/>
      <w:pPr>
        <w:tabs>
          <w:tab w:val="num" w:pos="1440"/>
        </w:tabs>
        <w:ind w:left="1440" w:hanging="360"/>
      </w:pPr>
      <w:rPr>
        <w:rFonts w:cs="Times New Roman"/>
      </w:rPr>
    </w:lvl>
    <w:lvl w:ilvl="2" w:tentative="1">
      <w:start w:val="1"/>
      <w:numFmt w:val="upperLetter"/>
      <w:lvlText w:val="%3."/>
      <w:lvlJc w:val="left"/>
      <w:pPr>
        <w:tabs>
          <w:tab w:val="num" w:pos="2160"/>
        </w:tabs>
        <w:ind w:left="2160" w:hanging="360"/>
      </w:pPr>
      <w:rPr>
        <w:rFonts w:cs="Times New Roman"/>
      </w:rPr>
    </w:lvl>
    <w:lvl w:ilvl="3" w:tentative="1">
      <w:start w:val="1"/>
      <w:numFmt w:val="upperLetter"/>
      <w:lvlText w:val="%4."/>
      <w:lvlJc w:val="left"/>
      <w:pPr>
        <w:tabs>
          <w:tab w:val="num" w:pos="2880"/>
        </w:tabs>
        <w:ind w:left="2880" w:hanging="360"/>
      </w:pPr>
      <w:rPr>
        <w:rFonts w:cs="Times New Roman"/>
      </w:rPr>
    </w:lvl>
    <w:lvl w:ilvl="4" w:tentative="1">
      <w:start w:val="1"/>
      <w:numFmt w:val="upperLetter"/>
      <w:lvlText w:val="%5."/>
      <w:lvlJc w:val="left"/>
      <w:pPr>
        <w:tabs>
          <w:tab w:val="num" w:pos="3600"/>
        </w:tabs>
        <w:ind w:left="3600" w:hanging="360"/>
      </w:pPr>
      <w:rPr>
        <w:rFonts w:cs="Times New Roman"/>
      </w:rPr>
    </w:lvl>
    <w:lvl w:ilvl="5" w:tentative="1">
      <w:start w:val="1"/>
      <w:numFmt w:val="upperLetter"/>
      <w:lvlText w:val="%6."/>
      <w:lvlJc w:val="left"/>
      <w:pPr>
        <w:tabs>
          <w:tab w:val="num" w:pos="4320"/>
        </w:tabs>
        <w:ind w:left="4320" w:hanging="360"/>
      </w:pPr>
      <w:rPr>
        <w:rFonts w:cs="Times New Roman"/>
      </w:rPr>
    </w:lvl>
    <w:lvl w:ilvl="6" w:tentative="1">
      <w:start w:val="1"/>
      <w:numFmt w:val="upperLetter"/>
      <w:lvlText w:val="%7."/>
      <w:lvlJc w:val="left"/>
      <w:pPr>
        <w:tabs>
          <w:tab w:val="num" w:pos="5040"/>
        </w:tabs>
        <w:ind w:left="5040" w:hanging="360"/>
      </w:pPr>
      <w:rPr>
        <w:rFonts w:cs="Times New Roman"/>
      </w:rPr>
    </w:lvl>
    <w:lvl w:ilvl="7" w:tentative="1">
      <w:start w:val="1"/>
      <w:numFmt w:val="upperLetter"/>
      <w:lvlText w:val="%8."/>
      <w:lvlJc w:val="left"/>
      <w:pPr>
        <w:tabs>
          <w:tab w:val="num" w:pos="5760"/>
        </w:tabs>
        <w:ind w:left="5760" w:hanging="360"/>
      </w:pPr>
      <w:rPr>
        <w:rFonts w:cs="Times New Roman"/>
      </w:rPr>
    </w:lvl>
    <w:lvl w:ilvl="8" w:tentative="1">
      <w:start w:val="1"/>
      <w:numFmt w:val="upperLetter"/>
      <w:lvlText w:val="%9."/>
      <w:lvlJc w:val="left"/>
      <w:pPr>
        <w:tabs>
          <w:tab w:val="num" w:pos="6480"/>
        </w:tabs>
        <w:ind w:left="6480" w:hanging="360"/>
      </w:pPr>
      <w:rPr>
        <w:rFonts w:cs="Times New Roman"/>
      </w:rPr>
    </w:lvl>
  </w:abstractNum>
  <w:num w:numId="1" w16cid:durableId="110101881">
    <w:abstractNumId w:val="4"/>
  </w:num>
  <w:num w:numId="2" w16cid:durableId="824854021">
    <w:abstractNumId w:val="3"/>
  </w:num>
  <w:num w:numId="3" w16cid:durableId="1234124113">
    <w:abstractNumId w:val="36"/>
  </w:num>
  <w:num w:numId="4" w16cid:durableId="1800488964">
    <w:abstractNumId w:val="22"/>
  </w:num>
  <w:num w:numId="5" w16cid:durableId="1922906878">
    <w:abstractNumId w:val="48"/>
  </w:num>
  <w:num w:numId="6" w16cid:durableId="186067260">
    <w:abstractNumId w:val="60"/>
  </w:num>
  <w:num w:numId="7" w16cid:durableId="252400832">
    <w:abstractNumId w:val="21"/>
  </w:num>
  <w:num w:numId="8" w16cid:durableId="823476029">
    <w:abstractNumId w:val="55"/>
  </w:num>
  <w:num w:numId="9" w16cid:durableId="2041005527">
    <w:abstractNumId w:val="50"/>
  </w:num>
  <w:num w:numId="10" w16cid:durableId="189540183">
    <w:abstractNumId w:val="15"/>
  </w:num>
  <w:num w:numId="11" w16cid:durableId="1448894210">
    <w:abstractNumId w:val="58"/>
  </w:num>
  <w:num w:numId="12" w16cid:durableId="1335953306">
    <w:abstractNumId w:val="45"/>
  </w:num>
  <w:num w:numId="13" w16cid:durableId="388188758">
    <w:abstractNumId w:val="2"/>
  </w:num>
  <w:num w:numId="14" w16cid:durableId="517474542">
    <w:abstractNumId w:val="1"/>
  </w:num>
  <w:num w:numId="15" w16cid:durableId="357899400">
    <w:abstractNumId w:val="0"/>
  </w:num>
  <w:num w:numId="16" w16cid:durableId="1609970147">
    <w:abstractNumId w:val="19"/>
  </w:num>
  <w:num w:numId="17" w16cid:durableId="1581791677">
    <w:abstractNumId w:val="10"/>
  </w:num>
  <w:num w:numId="18" w16cid:durableId="961882000">
    <w:abstractNumId w:val="63"/>
  </w:num>
  <w:num w:numId="19" w16cid:durableId="1001587448">
    <w:abstractNumId w:val="23"/>
  </w:num>
  <w:num w:numId="20" w16cid:durableId="398792082">
    <w:abstractNumId w:val="53"/>
  </w:num>
  <w:num w:numId="21" w16cid:durableId="1058476650">
    <w:abstractNumId w:val="31"/>
  </w:num>
  <w:num w:numId="22" w16cid:durableId="1523742249">
    <w:abstractNumId w:val="41"/>
  </w:num>
  <w:num w:numId="23" w16cid:durableId="742945504">
    <w:abstractNumId w:val="29"/>
  </w:num>
  <w:num w:numId="24" w16cid:durableId="1902061080">
    <w:abstractNumId w:val="18"/>
  </w:num>
  <w:num w:numId="25" w16cid:durableId="98528311">
    <w:abstractNumId w:val="66"/>
  </w:num>
  <w:num w:numId="26" w16cid:durableId="25109522">
    <w:abstractNumId w:val="46"/>
  </w:num>
  <w:num w:numId="27" w16cid:durableId="1206019094">
    <w:abstractNumId w:val="12"/>
  </w:num>
  <w:num w:numId="28" w16cid:durableId="1472865544">
    <w:abstractNumId w:val="71"/>
  </w:num>
  <w:num w:numId="29" w16cid:durableId="1263683392">
    <w:abstractNumId w:val="25"/>
  </w:num>
  <w:num w:numId="30" w16cid:durableId="78405187">
    <w:abstractNumId w:val="76"/>
  </w:num>
  <w:num w:numId="31" w16cid:durableId="1280530275">
    <w:abstractNumId w:val="52"/>
  </w:num>
  <w:num w:numId="32" w16cid:durableId="1986351819">
    <w:abstractNumId w:val="56"/>
  </w:num>
  <w:num w:numId="33" w16cid:durableId="1544246129">
    <w:abstractNumId w:val="44"/>
  </w:num>
  <w:num w:numId="34" w16cid:durableId="2056193750">
    <w:abstractNumId w:val="7"/>
  </w:num>
  <w:num w:numId="35" w16cid:durableId="1655455346">
    <w:abstractNumId w:val="64"/>
  </w:num>
  <w:num w:numId="36" w16cid:durableId="641615212">
    <w:abstractNumId w:val="39"/>
  </w:num>
  <w:num w:numId="37" w16cid:durableId="264730194">
    <w:abstractNumId w:val="61"/>
  </w:num>
  <w:num w:numId="38" w16cid:durableId="1550149699">
    <w:abstractNumId w:val="74"/>
  </w:num>
  <w:num w:numId="39" w16cid:durableId="524908342">
    <w:abstractNumId w:val="26"/>
  </w:num>
  <w:num w:numId="40" w16cid:durableId="1588004111">
    <w:abstractNumId w:val="34"/>
  </w:num>
  <w:num w:numId="41" w16cid:durableId="66727809">
    <w:abstractNumId w:val="35"/>
  </w:num>
  <w:num w:numId="42" w16cid:durableId="329800269">
    <w:abstractNumId w:val="77"/>
  </w:num>
  <w:num w:numId="43" w16cid:durableId="1599482222">
    <w:abstractNumId w:val="30"/>
  </w:num>
  <w:num w:numId="44" w16cid:durableId="9064701">
    <w:abstractNumId w:val="69"/>
  </w:num>
  <w:num w:numId="45" w16cid:durableId="182283168">
    <w:abstractNumId w:val="49"/>
  </w:num>
  <w:num w:numId="46" w16cid:durableId="1775056930">
    <w:abstractNumId w:val="14"/>
  </w:num>
  <w:num w:numId="47" w16cid:durableId="1539201534">
    <w:abstractNumId w:val="6"/>
  </w:num>
  <w:num w:numId="48" w16cid:durableId="1663389135">
    <w:abstractNumId w:val="17"/>
  </w:num>
  <w:num w:numId="49" w16cid:durableId="1238055915">
    <w:abstractNumId w:val="68"/>
  </w:num>
  <w:num w:numId="50" w16cid:durableId="1790512487">
    <w:abstractNumId w:val="43"/>
  </w:num>
  <w:num w:numId="51" w16cid:durableId="953370549">
    <w:abstractNumId w:val="72"/>
  </w:num>
  <w:num w:numId="52" w16cid:durableId="455565161">
    <w:abstractNumId w:val="59"/>
  </w:num>
  <w:num w:numId="53" w16cid:durableId="1828745270">
    <w:abstractNumId w:val="5"/>
  </w:num>
  <w:num w:numId="54" w16cid:durableId="444156514">
    <w:abstractNumId w:val="37"/>
  </w:num>
  <w:num w:numId="55" w16cid:durableId="535581089">
    <w:abstractNumId w:val="70"/>
  </w:num>
  <w:num w:numId="56" w16cid:durableId="538472488">
    <w:abstractNumId w:val="62"/>
  </w:num>
  <w:num w:numId="57" w16cid:durableId="113641131">
    <w:abstractNumId w:val="51"/>
  </w:num>
  <w:num w:numId="58" w16cid:durableId="812603057">
    <w:abstractNumId w:val="32"/>
  </w:num>
  <w:num w:numId="59" w16cid:durableId="268127350">
    <w:abstractNumId w:val="8"/>
  </w:num>
  <w:num w:numId="60" w16cid:durableId="1734503891">
    <w:abstractNumId w:val="67"/>
  </w:num>
  <w:num w:numId="61" w16cid:durableId="1405684145">
    <w:abstractNumId w:val="40"/>
  </w:num>
  <w:num w:numId="62" w16cid:durableId="1097214016">
    <w:abstractNumId w:val="47"/>
  </w:num>
  <w:num w:numId="63" w16cid:durableId="1727560067">
    <w:abstractNumId w:val="54"/>
  </w:num>
  <w:num w:numId="64" w16cid:durableId="1202403613">
    <w:abstractNumId w:val="42"/>
  </w:num>
  <w:num w:numId="65" w16cid:durableId="886650385">
    <w:abstractNumId w:val="24"/>
  </w:num>
  <w:num w:numId="66" w16cid:durableId="714358025">
    <w:abstractNumId w:val="33"/>
  </w:num>
  <w:num w:numId="67" w16cid:durableId="107891575">
    <w:abstractNumId w:val="11"/>
  </w:num>
  <w:num w:numId="68" w16cid:durableId="432554880">
    <w:abstractNumId w:val="28"/>
  </w:num>
  <w:num w:numId="69" w16cid:durableId="983584317">
    <w:abstractNumId w:val="38"/>
  </w:num>
  <w:num w:numId="70" w16cid:durableId="1434127274">
    <w:abstractNumId w:val="27"/>
  </w:num>
  <w:num w:numId="71" w16cid:durableId="1794128668">
    <w:abstractNumId w:val="20"/>
  </w:num>
  <w:num w:numId="72" w16cid:durableId="228006014">
    <w:abstractNumId w:val="73"/>
  </w:num>
  <w:num w:numId="73" w16cid:durableId="1024478242">
    <w:abstractNumId w:val="75"/>
  </w:num>
  <w:num w:numId="74" w16cid:durableId="1283001489">
    <w:abstractNumId w:val="13"/>
  </w:num>
  <w:num w:numId="75" w16cid:durableId="572466379">
    <w:abstractNumId w:val="16"/>
  </w:num>
  <w:num w:numId="76" w16cid:durableId="1607807266">
    <w:abstractNumId w:val="9"/>
  </w:num>
  <w:num w:numId="77" w16cid:durableId="1783300944">
    <w:abstractNumId w:val="65"/>
  </w:num>
  <w:num w:numId="78" w16cid:durableId="363753377">
    <w:abstractNumId w:val="27"/>
  </w:num>
  <w:num w:numId="79" w16cid:durableId="1042092740">
    <w:abstractNumId w:val="57"/>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32A00"/>
    <w:rsid w:val="000007ED"/>
    <w:rsid w:val="00001168"/>
    <w:rsid w:val="0000171B"/>
    <w:rsid w:val="00001C46"/>
    <w:rsid w:val="00001E2A"/>
    <w:rsid w:val="000048DC"/>
    <w:rsid w:val="00006829"/>
    <w:rsid w:val="000078D5"/>
    <w:rsid w:val="000101BB"/>
    <w:rsid w:val="00010266"/>
    <w:rsid w:val="00011549"/>
    <w:rsid w:val="00012935"/>
    <w:rsid w:val="000133A3"/>
    <w:rsid w:val="00015CB5"/>
    <w:rsid w:val="000161AB"/>
    <w:rsid w:val="000166F3"/>
    <w:rsid w:val="0001791F"/>
    <w:rsid w:val="00020205"/>
    <w:rsid w:val="00020745"/>
    <w:rsid w:val="0002078C"/>
    <w:rsid w:val="00020D77"/>
    <w:rsid w:val="00020F68"/>
    <w:rsid w:val="000212A8"/>
    <w:rsid w:val="00023A2F"/>
    <w:rsid w:val="00024010"/>
    <w:rsid w:val="00025400"/>
    <w:rsid w:val="00025F23"/>
    <w:rsid w:val="000264C5"/>
    <w:rsid w:val="000310CB"/>
    <w:rsid w:val="000322F7"/>
    <w:rsid w:val="000322F9"/>
    <w:rsid w:val="0003311B"/>
    <w:rsid w:val="00033A15"/>
    <w:rsid w:val="0003425E"/>
    <w:rsid w:val="00036345"/>
    <w:rsid w:val="000365D5"/>
    <w:rsid w:val="000365E7"/>
    <w:rsid w:val="00037E33"/>
    <w:rsid w:val="000409A4"/>
    <w:rsid w:val="000426C7"/>
    <w:rsid w:val="00043A28"/>
    <w:rsid w:val="0004443C"/>
    <w:rsid w:val="00044538"/>
    <w:rsid w:val="000462E3"/>
    <w:rsid w:val="0004691F"/>
    <w:rsid w:val="00047B76"/>
    <w:rsid w:val="00050E90"/>
    <w:rsid w:val="00051583"/>
    <w:rsid w:val="000515E0"/>
    <w:rsid w:val="00051750"/>
    <w:rsid w:val="000517DF"/>
    <w:rsid w:val="00051DF6"/>
    <w:rsid w:val="00052567"/>
    <w:rsid w:val="00052F75"/>
    <w:rsid w:val="000531A4"/>
    <w:rsid w:val="00053572"/>
    <w:rsid w:val="000535B6"/>
    <w:rsid w:val="00053B4D"/>
    <w:rsid w:val="00054148"/>
    <w:rsid w:val="00054442"/>
    <w:rsid w:val="00054E05"/>
    <w:rsid w:val="00054E96"/>
    <w:rsid w:val="00056077"/>
    <w:rsid w:val="00056112"/>
    <w:rsid w:val="00056D71"/>
    <w:rsid w:val="00057011"/>
    <w:rsid w:val="000573AD"/>
    <w:rsid w:val="00060C47"/>
    <w:rsid w:val="000615F0"/>
    <w:rsid w:val="000618DD"/>
    <w:rsid w:val="0006190F"/>
    <w:rsid w:val="00063209"/>
    <w:rsid w:val="0006378B"/>
    <w:rsid w:val="000639CD"/>
    <w:rsid w:val="00064C42"/>
    <w:rsid w:val="000662DC"/>
    <w:rsid w:val="000665D0"/>
    <w:rsid w:val="0006691F"/>
    <w:rsid w:val="000701B4"/>
    <w:rsid w:val="00070868"/>
    <w:rsid w:val="00070B54"/>
    <w:rsid w:val="00070B6D"/>
    <w:rsid w:val="00071D08"/>
    <w:rsid w:val="0007219D"/>
    <w:rsid w:val="000723B5"/>
    <w:rsid w:val="000726D8"/>
    <w:rsid w:val="000726F2"/>
    <w:rsid w:val="00072847"/>
    <w:rsid w:val="00072866"/>
    <w:rsid w:val="00072AB3"/>
    <w:rsid w:val="0007341A"/>
    <w:rsid w:val="00074330"/>
    <w:rsid w:val="00074ADB"/>
    <w:rsid w:val="00074C16"/>
    <w:rsid w:val="00074D9F"/>
    <w:rsid w:val="000754CA"/>
    <w:rsid w:val="0007557A"/>
    <w:rsid w:val="00076181"/>
    <w:rsid w:val="00076994"/>
    <w:rsid w:val="00080137"/>
    <w:rsid w:val="00080F0C"/>
    <w:rsid w:val="000815AB"/>
    <w:rsid w:val="00082B99"/>
    <w:rsid w:val="00084078"/>
    <w:rsid w:val="00084505"/>
    <w:rsid w:val="00084A53"/>
    <w:rsid w:val="00084F6A"/>
    <w:rsid w:val="00087595"/>
    <w:rsid w:val="00090614"/>
    <w:rsid w:val="00090C9E"/>
    <w:rsid w:val="00090D2F"/>
    <w:rsid w:val="00091EAB"/>
    <w:rsid w:val="00091F1F"/>
    <w:rsid w:val="000922D8"/>
    <w:rsid w:val="00092A3E"/>
    <w:rsid w:val="0009387A"/>
    <w:rsid w:val="000939A3"/>
    <w:rsid w:val="00093BFC"/>
    <w:rsid w:val="00094FAC"/>
    <w:rsid w:val="000954D2"/>
    <w:rsid w:val="00095A0D"/>
    <w:rsid w:val="00095F8D"/>
    <w:rsid w:val="0009717D"/>
    <w:rsid w:val="00097AF7"/>
    <w:rsid w:val="000A0B69"/>
    <w:rsid w:val="000A0CAC"/>
    <w:rsid w:val="000A1464"/>
    <w:rsid w:val="000A1BC4"/>
    <w:rsid w:val="000A1F43"/>
    <w:rsid w:val="000A293B"/>
    <w:rsid w:val="000A2B21"/>
    <w:rsid w:val="000A2BBA"/>
    <w:rsid w:val="000A30CA"/>
    <w:rsid w:val="000A3E13"/>
    <w:rsid w:val="000A40BF"/>
    <w:rsid w:val="000A4249"/>
    <w:rsid w:val="000A470B"/>
    <w:rsid w:val="000A4806"/>
    <w:rsid w:val="000A52E2"/>
    <w:rsid w:val="000A5F8E"/>
    <w:rsid w:val="000A5FF9"/>
    <w:rsid w:val="000B023A"/>
    <w:rsid w:val="000B1EEE"/>
    <w:rsid w:val="000B24F0"/>
    <w:rsid w:val="000B3EB1"/>
    <w:rsid w:val="000B5BB3"/>
    <w:rsid w:val="000B5ECA"/>
    <w:rsid w:val="000B698B"/>
    <w:rsid w:val="000B6BA7"/>
    <w:rsid w:val="000B7CE6"/>
    <w:rsid w:val="000B7FAD"/>
    <w:rsid w:val="000C0338"/>
    <w:rsid w:val="000C04DE"/>
    <w:rsid w:val="000C19CB"/>
    <w:rsid w:val="000C1C0B"/>
    <w:rsid w:val="000C1FE7"/>
    <w:rsid w:val="000C2C65"/>
    <w:rsid w:val="000C4304"/>
    <w:rsid w:val="000C440E"/>
    <w:rsid w:val="000C4EDB"/>
    <w:rsid w:val="000C52D8"/>
    <w:rsid w:val="000C5AF4"/>
    <w:rsid w:val="000D005D"/>
    <w:rsid w:val="000D033F"/>
    <w:rsid w:val="000D036F"/>
    <w:rsid w:val="000D037E"/>
    <w:rsid w:val="000D079B"/>
    <w:rsid w:val="000D089C"/>
    <w:rsid w:val="000D0B2F"/>
    <w:rsid w:val="000D1372"/>
    <w:rsid w:val="000D224E"/>
    <w:rsid w:val="000D22DA"/>
    <w:rsid w:val="000D23EB"/>
    <w:rsid w:val="000D2B89"/>
    <w:rsid w:val="000D2D9D"/>
    <w:rsid w:val="000D43E1"/>
    <w:rsid w:val="000D4409"/>
    <w:rsid w:val="000D4E51"/>
    <w:rsid w:val="000D5CE4"/>
    <w:rsid w:val="000D6025"/>
    <w:rsid w:val="000D68FF"/>
    <w:rsid w:val="000D738E"/>
    <w:rsid w:val="000E001D"/>
    <w:rsid w:val="000E06FD"/>
    <w:rsid w:val="000E118C"/>
    <w:rsid w:val="000E15B5"/>
    <w:rsid w:val="000E2723"/>
    <w:rsid w:val="000E2E6E"/>
    <w:rsid w:val="000E4125"/>
    <w:rsid w:val="000E467B"/>
    <w:rsid w:val="000E4D49"/>
    <w:rsid w:val="000E5AB6"/>
    <w:rsid w:val="000E647F"/>
    <w:rsid w:val="000E6CD9"/>
    <w:rsid w:val="000E7368"/>
    <w:rsid w:val="000E78C5"/>
    <w:rsid w:val="000E7DCA"/>
    <w:rsid w:val="000F03D7"/>
    <w:rsid w:val="000F0828"/>
    <w:rsid w:val="000F0E47"/>
    <w:rsid w:val="000F1759"/>
    <w:rsid w:val="000F18F3"/>
    <w:rsid w:val="000F1B38"/>
    <w:rsid w:val="000F2A94"/>
    <w:rsid w:val="000F4C24"/>
    <w:rsid w:val="000F4DE1"/>
    <w:rsid w:val="000F60B9"/>
    <w:rsid w:val="000F616E"/>
    <w:rsid w:val="000F7253"/>
    <w:rsid w:val="000F76CC"/>
    <w:rsid w:val="000F77A6"/>
    <w:rsid w:val="000F78FE"/>
    <w:rsid w:val="000F7B04"/>
    <w:rsid w:val="00100B79"/>
    <w:rsid w:val="001014E8"/>
    <w:rsid w:val="001028C7"/>
    <w:rsid w:val="00103A0D"/>
    <w:rsid w:val="00103FE7"/>
    <w:rsid w:val="00104520"/>
    <w:rsid w:val="00104AD9"/>
    <w:rsid w:val="001058B2"/>
    <w:rsid w:val="00106506"/>
    <w:rsid w:val="00106A7B"/>
    <w:rsid w:val="00106CB3"/>
    <w:rsid w:val="001075C2"/>
    <w:rsid w:val="00107B94"/>
    <w:rsid w:val="00110300"/>
    <w:rsid w:val="00111C46"/>
    <w:rsid w:val="00113149"/>
    <w:rsid w:val="0011359B"/>
    <w:rsid w:val="00113CB6"/>
    <w:rsid w:val="001142E9"/>
    <w:rsid w:val="00114E26"/>
    <w:rsid w:val="00114E51"/>
    <w:rsid w:val="00115BE6"/>
    <w:rsid w:val="00121570"/>
    <w:rsid w:val="001217BA"/>
    <w:rsid w:val="001224FB"/>
    <w:rsid w:val="0012289E"/>
    <w:rsid w:val="00122C08"/>
    <w:rsid w:val="00123F73"/>
    <w:rsid w:val="00124172"/>
    <w:rsid w:val="00124CAE"/>
    <w:rsid w:val="00126052"/>
    <w:rsid w:val="001261DF"/>
    <w:rsid w:val="00126A3E"/>
    <w:rsid w:val="00127377"/>
    <w:rsid w:val="00127D1E"/>
    <w:rsid w:val="00127D67"/>
    <w:rsid w:val="00130AD1"/>
    <w:rsid w:val="0013188C"/>
    <w:rsid w:val="00132CA3"/>
    <w:rsid w:val="00132DA1"/>
    <w:rsid w:val="0013335F"/>
    <w:rsid w:val="00133EC7"/>
    <w:rsid w:val="00134BF6"/>
    <w:rsid w:val="00134F2D"/>
    <w:rsid w:val="0013532C"/>
    <w:rsid w:val="00135A3F"/>
    <w:rsid w:val="00135CFF"/>
    <w:rsid w:val="00135E82"/>
    <w:rsid w:val="00136F3C"/>
    <w:rsid w:val="001378E2"/>
    <w:rsid w:val="00140A3C"/>
    <w:rsid w:val="00140B7C"/>
    <w:rsid w:val="00140B83"/>
    <w:rsid w:val="00140EF9"/>
    <w:rsid w:val="0014171E"/>
    <w:rsid w:val="001425D8"/>
    <w:rsid w:val="00142FB9"/>
    <w:rsid w:val="00144140"/>
    <w:rsid w:val="0014454C"/>
    <w:rsid w:val="001446EA"/>
    <w:rsid w:val="001449BA"/>
    <w:rsid w:val="00144B2F"/>
    <w:rsid w:val="001450EC"/>
    <w:rsid w:val="001463E4"/>
    <w:rsid w:val="001474B7"/>
    <w:rsid w:val="001474CB"/>
    <w:rsid w:val="00150A11"/>
    <w:rsid w:val="00150C60"/>
    <w:rsid w:val="00151A41"/>
    <w:rsid w:val="00151FDF"/>
    <w:rsid w:val="001526FA"/>
    <w:rsid w:val="00152B87"/>
    <w:rsid w:val="00153AFC"/>
    <w:rsid w:val="0015437D"/>
    <w:rsid w:val="00154FE0"/>
    <w:rsid w:val="0015523B"/>
    <w:rsid w:val="001553F3"/>
    <w:rsid w:val="00155E5C"/>
    <w:rsid w:val="00156361"/>
    <w:rsid w:val="00156468"/>
    <w:rsid w:val="0015679A"/>
    <w:rsid w:val="00157948"/>
    <w:rsid w:val="00160567"/>
    <w:rsid w:val="0016133C"/>
    <w:rsid w:val="00161401"/>
    <w:rsid w:val="00162239"/>
    <w:rsid w:val="0016314B"/>
    <w:rsid w:val="00163C93"/>
    <w:rsid w:val="0016614A"/>
    <w:rsid w:val="0016627F"/>
    <w:rsid w:val="0016690A"/>
    <w:rsid w:val="001679C1"/>
    <w:rsid w:val="00167C4A"/>
    <w:rsid w:val="001701CD"/>
    <w:rsid w:val="00171585"/>
    <w:rsid w:val="00171656"/>
    <w:rsid w:val="001721B1"/>
    <w:rsid w:val="00172627"/>
    <w:rsid w:val="00172ABB"/>
    <w:rsid w:val="00172D0A"/>
    <w:rsid w:val="00173833"/>
    <w:rsid w:val="001750C8"/>
    <w:rsid w:val="0017551E"/>
    <w:rsid w:val="0017560C"/>
    <w:rsid w:val="001758BE"/>
    <w:rsid w:val="00175E69"/>
    <w:rsid w:val="001777E4"/>
    <w:rsid w:val="00177DA7"/>
    <w:rsid w:val="001809BF"/>
    <w:rsid w:val="00180E46"/>
    <w:rsid w:val="0018323A"/>
    <w:rsid w:val="00183CC2"/>
    <w:rsid w:val="0018421A"/>
    <w:rsid w:val="001854ED"/>
    <w:rsid w:val="00185D23"/>
    <w:rsid w:val="00186963"/>
    <w:rsid w:val="00186BDB"/>
    <w:rsid w:val="001872D3"/>
    <w:rsid w:val="00187779"/>
    <w:rsid w:val="00187943"/>
    <w:rsid w:val="0019172A"/>
    <w:rsid w:val="001918DE"/>
    <w:rsid w:val="00191B0D"/>
    <w:rsid w:val="00192C9D"/>
    <w:rsid w:val="00193BAD"/>
    <w:rsid w:val="001948EB"/>
    <w:rsid w:val="00194D9F"/>
    <w:rsid w:val="0019533B"/>
    <w:rsid w:val="0019685B"/>
    <w:rsid w:val="00197233"/>
    <w:rsid w:val="001A0226"/>
    <w:rsid w:val="001A0729"/>
    <w:rsid w:val="001A2E7A"/>
    <w:rsid w:val="001A2F53"/>
    <w:rsid w:val="001A3843"/>
    <w:rsid w:val="001A3CB7"/>
    <w:rsid w:val="001A4245"/>
    <w:rsid w:val="001A4FDB"/>
    <w:rsid w:val="001A6AE9"/>
    <w:rsid w:val="001A7477"/>
    <w:rsid w:val="001A760A"/>
    <w:rsid w:val="001B0813"/>
    <w:rsid w:val="001B08A6"/>
    <w:rsid w:val="001B0998"/>
    <w:rsid w:val="001B11F8"/>
    <w:rsid w:val="001B12ED"/>
    <w:rsid w:val="001B1310"/>
    <w:rsid w:val="001B1586"/>
    <w:rsid w:val="001B1700"/>
    <w:rsid w:val="001B25B3"/>
    <w:rsid w:val="001B32DF"/>
    <w:rsid w:val="001B4811"/>
    <w:rsid w:val="001B556E"/>
    <w:rsid w:val="001B6847"/>
    <w:rsid w:val="001B74AC"/>
    <w:rsid w:val="001B77E1"/>
    <w:rsid w:val="001B78BD"/>
    <w:rsid w:val="001B7E04"/>
    <w:rsid w:val="001C03FC"/>
    <w:rsid w:val="001C06E2"/>
    <w:rsid w:val="001C07F4"/>
    <w:rsid w:val="001C0C2F"/>
    <w:rsid w:val="001C17F1"/>
    <w:rsid w:val="001C21D3"/>
    <w:rsid w:val="001C2411"/>
    <w:rsid w:val="001C2BEE"/>
    <w:rsid w:val="001C4761"/>
    <w:rsid w:val="001C4CE9"/>
    <w:rsid w:val="001C580B"/>
    <w:rsid w:val="001C5D1C"/>
    <w:rsid w:val="001C6214"/>
    <w:rsid w:val="001C6587"/>
    <w:rsid w:val="001C6BC0"/>
    <w:rsid w:val="001C6F3A"/>
    <w:rsid w:val="001C6FD3"/>
    <w:rsid w:val="001C7159"/>
    <w:rsid w:val="001D11ED"/>
    <w:rsid w:val="001D133B"/>
    <w:rsid w:val="001D141E"/>
    <w:rsid w:val="001D1A70"/>
    <w:rsid w:val="001D2DDE"/>
    <w:rsid w:val="001D3A1E"/>
    <w:rsid w:val="001D3B78"/>
    <w:rsid w:val="001D4734"/>
    <w:rsid w:val="001D479B"/>
    <w:rsid w:val="001D4CD6"/>
    <w:rsid w:val="001D4D5A"/>
    <w:rsid w:val="001D56F3"/>
    <w:rsid w:val="001D587E"/>
    <w:rsid w:val="001D5A8C"/>
    <w:rsid w:val="001D61B9"/>
    <w:rsid w:val="001D6793"/>
    <w:rsid w:val="001D77F7"/>
    <w:rsid w:val="001D7845"/>
    <w:rsid w:val="001D7F63"/>
    <w:rsid w:val="001E14F7"/>
    <w:rsid w:val="001E23D2"/>
    <w:rsid w:val="001E2780"/>
    <w:rsid w:val="001E2842"/>
    <w:rsid w:val="001E2F10"/>
    <w:rsid w:val="001E407F"/>
    <w:rsid w:val="001E40E1"/>
    <w:rsid w:val="001E44D4"/>
    <w:rsid w:val="001E51E5"/>
    <w:rsid w:val="001E736F"/>
    <w:rsid w:val="001F07E2"/>
    <w:rsid w:val="001F0FC5"/>
    <w:rsid w:val="001F1623"/>
    <w:rsid w:val="001F1A49"/>
    <w:rsid w:val="001F2206"/>
    <w:rsid w:val="001F25CF"/>
    <w:rsid w:val="001F4AB6"/>
    <w:rsid w:val="001F4F47"/>
    <w:rsid w:val="001F556A"/>
    <w:rsid w:val="001F634C"/>
    <w:rsid w:val="001F67D9"/>
    <w:rsid w:val="001F697F"/>
    <w:rsid w:val="001F701B"/>
    <w:rsid w:val="001F7096"/>
    <w:rsid w:val="001F798C"/>
    <w:rsid w:val="00200079"/>
    <w:rsid w:val="00200D0E"/>
    <w:rsid w:val="00201726"/>
    <w:rsid w:val="00201F48"/>
    <w:rsid w:val="00202010"/>
    <w:rsid w:val="002020E4"/>
    <w:rsid w:val="002024B0"/>
    <w:rsid w:val="00202660"/>
    <w:rsid w:val="002034C2"/>
    <w:rsid w:val="00203A2B"/>
    <w:rsid w:val="00203E3C"/>
    <w:rsid w:val="002044A3"/>
    <w:rsid w:val="00204A49"/>
    <w:rsid w:val="002067CD"/>
    <w:rsid w:val="00206C4E"/>
    <w:rsid w:val="00206C8D"/>
    <w:rsid w:val="00207084"/>
    <w:rsid w:val="0020732A"/>
    <w:rsid w:val="00207E97"/>
    <w:rsid w:val="00210010"/>
    <w:rsid w:val="00210024"/>
    <w:rsid w:val="0021101E"/>
    <w:rsid w:val="002112BD"/>
    <w:rsid w:val="00211475"/>
    <w:rsid w:val="00211C73"/>
    <w:rsid w:val="00212084"/>
    <w:rsid w:val="002123DD"/>
    <w:rsid w:val="0021490B"/>
    <w:rsid w:val="00215A2B"/>
    <w:rsid w:val="002165E5"/>
    <w:rsid w:val="00216760"/>
    <w:rsid w:val="00216AD4"/>
    <w:rsid w:val="002176C5"/>
    <w:rsid w:val="00217ACF"/>
    <w:rsid w:val="002210EA"/>
    <w:rsid w:val="00221A01"/>
    <w:rsid w:val="002223F9"/>
    <w:rsid w:val="002229E5"/>
    <w:rsid w:val="00222F50"/>
    <w:rsid w:val="00224407"/>
    <w:rsid w:val="0022621A"/>
    <w:rsid w:val="00226743"/>
    <w:rsid w:val="00230AA4"/>
    <w:rsid w:val="00231322"/>
    <w:rsid w:val="00232FD8"/>
    <w:rsid w:val="0023351F"/>
    <w:rsid w:val="00234509"/>
    <w:rsid w:val="002349B9"/>
    <w:rsid w:val="00234C12"/>
    <w:rsid w:val="00235788"/>
    <w:rsid w:val="002357BC"/>
    <w:rsid w:val="00235DD8"/>
    <w:rsid w:val="00235F0E"/>
    <w:rsid w:val="002361E7"/>
    <w:rsid w:val="002362F3"/>
    <w:rsid w:val="002373D8"/>
    <w:rsid w:val="00237B68"/>
    <w:rsid w:val="0024054A"/>
    <w:rsid w:val="00242F57"/>
    <w:rsid w:val="0024310E"/>
    <w:rsid w:val="002438D5"/>
    <w:rsid w:val="00243942"/>
    <w:rsid w:val="002460A2"/>
    <w:rsid w:val="0025006D"/>
    <w:rsid w:val="00250252"/>
    <w:rsid w:val="0025313B"/>
    <w:rsid w:val="0025396C"/>
    <w:rsid w:val="002548CE"/>
    <w:rsid w:val="00254985"/>
    <w:rsid w:val="00255B4C"/>
    <w:rsid w:val="00255DD5"/>
    <w:rsid w:val="002565BB"/>
    <w:rsid w:val="00256CED"/>
    <w:rsid w:val="002570AF"/>
    <w:rsid w:val="00257C8E"/>
    <w:rsid w:val="002606CB"/>
    <w:rsid w:val="00261C90"/>
    <w:rsid w:val="00262CA6"/>
    <w:rsid w:val="002632B1"/>
    <w:rsid w:val="00263479"/>
    <w:rsid w:val="00263CE3"/>
    <w:rsid w:val="0026456F"/>
    <w:rsid w:val="00264D17"/>
    <w:rsid w:val="002657F1"/>
    <w:rsid w:val="00265E80"/>
    <w:rsid w:val="00266B5F"/>
    <w:rsid w:val="0026710F"/>
    <w:rsid w:val="002671CF"/>
    <w:rsid w:val="0026763B"/>
    <w:rsid w:val="002679A1"/>
    <w:rsid w:val="00270B30"/>
    <w:rsid w:val="00270EE8"/>
    <w:rsid w:val="00271B39"/>
    <w:rsid w:val="0027205D"/>
    <w:rsid w:val="002725B6"/>
    <w:rsid w:val="00274D74"/>
    <w:rsid w:val="00275292"/>
    <w:rsid w:val="00275827"/>
    <w:rsid w:val="00277531"/>
    <w:rsid w:val="002776E5"/>
    <w:rsid w:val="00277A2A"/>
    <w:rsid w:val="00277E39"/>
    <w:rsid w:val="00277EB0"/>
    <w:rsid w:val="002800AF"/>
    <w:rsid w:val="002801FA"/>
    <w:rsid w:val="00282217"/>
    <w:rsid w:val="0028302E"/>
    <w:rsid w:val="002831B8"/>
    <w:rsid w:val="00283A45"/>
    <w:rsid w:val="00283B3F"/>
    <w:rsid w:val="00284096"/>
    <w:rsid w:val="0028564D"/>
    <w:rsid w:val="00286380"/>
    <w:rsid w:val="00286BF9"/>
    <w:rsid w:val="00286CF7"/>
    <w:rsid w:val="0028774A"/>
    <w:rsid w:val="00287ED1"/>
    <w:rsid w:val="00290B51"/>
    <w:rsid w:val="002913A7"/>
    <w:rsid w:val="00291ACC"/>
    <w:rsid w:val="00291F50"/>
    <w:rsid w:val="002921C3"/>
    <w:rsid w:val="00292429"/>
    <w:rsid w:val="00292C0C"/>
    <w:rsid w:val="002937E6"/>
    <w:rsid w:val="00293E48"/>
    <w:rsid w:val="002941E8"/>
    <w:rsid w:val="00294291"/>
    <w:rsid w:val="002942C3"/>
    <w:rsid w:val="0029457F"/>
    <w:rsid w:val="002950F0"/>
    <w:rsid w:val="002959A6"/>
    <w:rsid w:val="002959CB"/>
    <w:rsid w:val="00295C61"/>
    <w:rsid w:val="002974C6"/>
    <w:rsid w:val="0029760D"/>
    <w:rsid w:val="002A00CC"/>
    <w:rsid w:val="002A00D9"/>
    <w:rsid w:val="002A0581"/>
    <w:rsid w:val="002A0BF2"/>
    <w:rsid w:val="002A0E70"/>
    <w:rsid w:val="002A10C1"/>
    <w:rsid w:val="002A10D1"/>
    <w:rsid w:val="002A1ECA"/>
    <w:rsid w:val="002A36A7"/>
    <w:rsid w:val="002A36ED"/>
    <w:rsid w:val="002A36FB"/>
    <w:rsid w:val="002A4881"/>
    <w:rsid w:val="002A52B7"/>
    <w:rsid w:val="002A52FA"/>
    <w:rsid w:val="002A577B"/>
    <w:rsid w:val="002A6B60"/>
    <w:rsid w:val="002A6EAF"/>
    <w:rsid w:val="002A7352"/>
    <w:rsid w:val="002A7C70"/>
    <w:rsid w:val="002B1170"/>
    <w:rsid w:val="002B17D8"/>
    <w:rsid w:val="002B1E96"/>
    <w:rsid w:val="002B2227"/>
    <w:rsid w:val="002B2938"/>
    <w:rsid w:val="002B345B"/>
    <w:rsid w:val="002B3741"/>
    <w:rsid w:val="002B3D00"/>
    <w:rsid w:val="002B4041"/>
    <w:rsid w:val="002B4091"/>
    <w:rsid w:val="002B59A7"/>
    <w:rsid w:val="002B61DE"/>
    <w:rsid w:val="002C09AD"/>
    <w:rsid w:val="002C0DA0"/>
    <w:rsid w:val="002C17CA"/>
    <w:rsid w:val="002C1DBB"/>
    <w:rsid w:val="002C31C9"/>
    <w:rsid w:val="002C3A3F"/>
    <w:rsid w:val="002C3D83"/>
    <w:rsid w:val="002C3E76"/>
    <w:rsid w:val="002C4038"/>
    <w:rsid w:val="002C413A"/>
    <w:rsid w:val="002C4B32"/>
    <w:rsid w:val="002C4BE9"/>
    <w:rsid w:val="002C6558"/>
    <w:rsid w:val="002C7744"/>
    <w:rsid w:val="002D0710"/>
    <w:rsid w:val="002D07B0"/>
    <w:rsid w:val="002D07D5"/>
    <w:rsid w:val="002D13CE"/>
    <w:rsid w:val="002D199E"/>
    <w:rsid w:val="002D1D14"/>
    <w:rsid w:val="002D2085"/>
    <w:rsid w:val="002D2BE6"/>
    <w:rsid w:val="002D40ED"/>
    <w:rsid w:val="002D4A66"/>
    <w:rsid w:val="002D50E0"/>
    <w:rsid w:val="002D5654"/>
    <w:rsid w:val="002D6031"/>
    <w:rsid w:val="002D63AA"/>
    <w:rsid w:val="002D6C81"/>
    <w:rsid w:val="002D7560"/>
    <w:rsid w:val="002D7D6E"/>
    <w:rsid w:val="002E0571"/>
    <w:rsid w:val="002E0E87"/>
    <w:rsid w:val="002E1100"/>
    <w:rsid w:val="002E17AD"/>
    <w:rsid w:val="002E3503"/>
    <w:rsid w:val="002E376F"/>
    <w:rsid w:val="002E3774"/>
    <w:rsid w:val="002E3F67"/>
    <w:rsid w:val="002E44B3"/>
    <w:rsid w:val="002E49E9"/>
    <w:rsid w:val="002E4A22"/>
    <w:rsid w:val="002E4CC9"/>
    <w:rsid w:val="002E4E6C"/>
    <w:rsid w:val="002E57C7"/>
    <w:rsid w:val="002E61E3"/>
    <w:rsid w:val="002E6278"/>
    <w:rsid w:val="002E7360"/>
    <w:rsid w:val="002E768C"/>
    <w:rsid w:val="002E7E8A"/>
    <w:rsid w:val="002F05D1"/>
    <w:rsid w:val="002F1CE7"/>
    <w:rsid w:val="002F1D1C"/>
    <w:rsid w:val="002F2233"/>
    <w:rsid w:val="002F28A8"/>
    <w:rsid w:val="002F2C67"/>
    <w:rsid w:val="002F354E"/>
    <w:rsid w:val="00300F16"/>
    <w:rsid w:val="00301182"/>
    <w:rsid w:val="003022A9"/>
    <w:rsid w:val="003024AC"/>
    <w:rsid w:val="00302857"/>
    <w:rsid w:val="003028C6"/>
    <w:rsid w:val="003029A6"/>
    <w:rsid w:val="00302CFB"/>
    <w:rsid w:val="00303600"/>
    <w:rsid w:val="00303D80"/>
    <w:rsid w:val="00305644"/>
    <w:rsid w:val="00305A01"/>
    <w:rsid w:val="00305E32"/>
    <w:rsid w:val="00307730"/>
    <w:rsid w:val="0031020A"/>
    <w:rsid w:val="00311C17"/>
    <w:rsid w:val="003121C2"/>
    <w:rsid w:val="003136A7"/>
    <w:rsid w:val="00315DB4"/>
    <w:rsid w:val="0031633C"/>
    <w:rsid w:val="00316362"/>
    <w:rsid w:val="003171FA"/>
    <w:rsid w:val="0032006F"/>
    <w:rsid w:val="00320C4E"/>
    <w:rsid w:val="00321060"/>
    <w:rsid w:val="00321A50"/>
    <w:rsid w:val="00321A5A"/>
    <w:rsid w:val="00322556"/>
    <w:rsid w:val="00324580"/>
    <w:rsid w:val="003252F2"/>
    <w:rsid w:val="0032532E"/>
    <w:rsid w:val="00325B13"/>
    <w:rsid w:val="003275B2"/>
    <w:rsid w:val="0033024A"/>
    <w:rsid w:val="00330C6A"/>
    <w:rsid w:val="00330F4E"/>
    <w:rsid w:val="003318F6"/>
    <w:rsid w:val="003321CC"/>
    <w:rsid w:val="00332744"/>
    <w:rsid w:val="003328B3"/>
    <w:rsid w:val="00332A00"/>
    <w:rsid w:val="00332A43"/>
    <w:rsid w:val="00332E30"/>
    <w:rsid w:val="003341E3"/>
    <w:rsid w:val="00334A4E"/>
    <w:rsid w:val="00336062"/>
    <w:rsid w:val="0033678F"/>
    <w:rsid w:val="0034100A"/>
    <w:rsid w:val="003418A0"/>
    <w:rsid w:val="0034199A"/>
    <w:rsid w:val="00342416"/>
    <w:rsid w:val="00342CB9"/>
    <w:rsid w:val="00344989"/>
    <w:rsid w:val="00344E07"/>
    <w:rsid w:val="0034610D"/>
    <w:rsid w:val="003463C5"/>
    <w:rsid w:val="0034698D"/>
    <w:rsid w:val="00346FAD"/>
    <w:rsid w:val="0035016E"/>
    <w:rsid w:val="0035155E"/>
    <w:rsid w:val="00351AC6"/>
    <w:rsid w:val="003538A6"/>
    <w:rsid w:val="00353A39"/>
    <w:rsid w:val="00353AF9"/>
    <w:rsid w:val="00354855"/>
    <w:rsid w:val="0035530A"/>
    <w:rsid w:val="00355508"/>
    <w:rsid w:val="00355B76"/>
    <w:rsid w:val="00356848"/>
    <w:rsid w:val="00356E3E"/>
    <w:rsid w:val="0035730A"/>
    <w:rsid w:val="00360331"/>
    <w:rsid w:val="0036035E"/>
    <w:rsid w:val="00360D50"/>
    <w:rsid w:val="00361FEE"/>
    <w:rsid w:val="003620E0"/>
    <w:rsid w:val="00363139"/>
    <w:rsid w:val="00363459"/>
    <w:rsid w:val="00363497"/>
    <w:rsid w:val="0036592A"/>
    <w:rsid w:val="00366569"/>
    <w:rsid w:val="00366BBB"/>
    <w:rsid w:val="00367635"/>
    <w:rsid w:val="00367641"/>
    <w:rsid w:val="0036785C"/>
    <w:rsid w:val="00367D90"/>
    <w:rsid w:val="00371187"/>
    <w:rsid w:val="00372388"/>
    <w:rsid w:val="00372DCA"/>
    <w:rsid w:val="00373D20"/>
    <w:rsid w:val="00375557"/>
    <w:rsid w:val="00375AC5"/>
    <w:rsid w:val="00375EBA"/>
    <w:rsid w:val="00375F8D"/>
    <w:rsid w:val="0037627A"/>
    <w:rsid w:val="003762E8"/>
    <w:rsid w:val="003767B8"/>
    <w:rsid w:val="00376B31"/>
    <w:rsid w:val="00376F45"/>
    <w:rsid w:val="0037705D"/>
    <w:rsid w:val="00377783"/>
    <w:rsid w:val="003779DC"/>
    <w:rsid w:val="00381B5C"/>
    <w:rsid w:val="00381FE7"/>
    <w:rsid w:val="0038201A"/>
    <w:rsid w:val="00383F6F"/>
    <w:rsid w:val="00384098"/>
    <w:rsid w:val="003851F2"/>
    <w:rsid w:val="00385395"/>
    <w:rsid w:val="00386BC5"/>
    <w:rsid w:val="003872EF"/>
    <w:rsid w:val="003877DA"/>
    <w:rsid w:val="00392012"/>
    <w:rsid w:val="003923D6"/>
    <w:rsid w:val="003933CD"/>
    <w:rsid w:val="003935C2"/>
    <w:rsid w:val="00393D53"/>
    <w:rsid w:val="003955AC"/>
    <w:rsid w:val="00396E06"/>
    <w:rsid w:val="003A0CB2"/>
    <w:rsid w:val="003A0E63"/>
    <w:rsid w:val="003A1105"/>
    <w:rsid w:val="003A1EA2"/>
    <w:rsid w:val="003A2556"/>
    <w:rsid w:val="003A29AF"/>
    <w:rsid w:val="003A315A"/>
    <w:rsid w:val="003A361F"/>
    <w:rsid w:val="003A3B6A"/>
    <w:rsid w:val="003A3B9E"/>
    <w:rsid w:val="003A412A"/>
    <w:rsid w:val="003A4C49"/>
    <w:rsid w:val="003A523E"/>
    <w:rsid w:val="003A70FE"/>
    <w:rsid w:val="003B0023"/>
    <w:rsid w:val="003B004D"/>
    <w:rsid w:val="003B0AE5"/>
    <w:rsid w:val="003B0E05"/>
    <w:rsid w:val="003B142E"/>
    <w:rsid w:val="003B17E3"/>
    <w:rsid w:val="003B279A"/>
    <w:rsid w:val="003B2805"/>
    <w:rsid w:val="003B31BA"/>
    <w:rsid w:val="003B3EFB"/>
    <w:rsid w:val="003B3F16"/>
    <w:rsid w:val="003B44B0"/>
    <w:rsid w:val="003B4991"/>
    <w:rsid w:val="003B4B43"/>
    <w:rsid w:val="003B4C4A"/>
    <w:rsid w:val="003B5A04"/>
    <w:rsid w:val="003B73FA"/>
    <w:rsid w:val="003B7B1F"/>
    <w:rsid w:val="003C1E1E"/>
    <w:rsid w:val="003C20FE"/>
    <w:rsid w:val="003C3318"/>
    <w:rsid w:val="003C33D8"/>
    <w:rsid w:val="003C346E"/>
    <w:rsid w:val="003C37DC"/>
    <w:rsid w:val="003C3836"/>
    <w:rsid w:val="003C456D"/>
    <w:rsid w:val="003C4FBA"/>
    <w:rsid w:val="003C50BE"/>
    <w:rsid w:val="003C5B33"/>
    <w:rsid w:val="003C5C67"/>
    <w:rsid w:val="003C7EE7"/>
    <w:rsid w:val="003D038B"/>
    <w:rsid w:val="003D06A2"/>
    <w:rsid w:val="003D1FF0"/>
    <w:rsid w:val="003D2599"/>
    <w:rsid w:val="003D299D"/>
    <w:rsid w:val="003D40C7"/>
    <w:rsid w:val="003D4FDB"/>
    <w:rsid w:val="003D73D9"/>
    <w:rsid w:val="003D77BE"/>
    <w:rsid w:val="003E0776"/>
    <w:rsid w:val="003E1672"/>
    <w:rsid w:val="003E1CC2"/>
    <w:rsid w:val="003E2346"/>
    <w:rsid w:val="003E28A8"/>
    <w:rsid w:val="003E2D61"/>
    <w:rsid w:val="003E337B"/>
    <w:rsid w:val="003E351C"/>
    <w:rsid w:val="003E4010"/>
    <w:rsid w:val="003E5194"/>
    <w:rsid w:val="003E53D4"/>
    <w:rsid w:val="003E5636"/>
    <w:rsid w:val="003E588A"/>
    <w:rsid w:val="003E5948"/>
    <w:rsid w:val="003E5FB2"/>
    <w:rsid w:val="003E6170"/>
    <w:rsid w:val="003E62BE"/>
    <w:rsid w:val="003E6CB9"/>
    <w:rsid w:val="003E6E45"/>
    <w:rsid w:val="003E71CB"/>
    <w:rsid w:val="003E7254"/>
    <w:rsid w:val="003E7CAB"/>
    <w:rsid w:val="003E7EF1"/>
    <w:rsid w:val="003E7FF4"/>
    <w:rsid w:val="003F05AF"/>
    <w:rsid w:val="003F1039"/>
    <w:rsid w:val="003F1203"/>
    <w:rsid w:val="003F2124"/>
    <w:rsid w:val="003F2FAF"/>
    <w:rsid w:val="003F3BAB"/>
    <w:rsid w:val="003F436F"/>
    <w:rsid w:val="003F455E"/>
    <w:rsid w:val="003F4B53"/>
    <w:rsid w:val="003F4F10"/>
    <w:rsid w:val="003F554E"/>
    <w:rsid w:val="003F5AB6"/>
    <w:rsid w:val="003F5FC6"/>
    <w:rsid w:val="003F62B1"/>
    <w:rsid w:val="00400533"/>
    <w:rsid w:val="00400C26"/>
    <w:rsid w:val="00403869"/>
    <w:rsid w:val="004042AF"/>
    <w:rsid w:val="00404751"/>
    <w:rsid w:val="004049F6"/>
    <w:rsid w:val="0040503A"/>
    <w:rsid w:val="00406AC8"/>
    <w:rsid w:val="00406C57"/>
    <w:rsid w:val="00406D48"/>
    <w:rsid w:val="00407A35"/>
    <w:rsid w:val="00407B4D"/>
    <w:rsid w:val="00410630"/>
    <w:rsid w:val="004111E6"/>
    <w:rsid w:val="004122A6"/>
    <w:rsid w:val="00413012"/>
    <w:rsid w:val="004140B3"/>
    <w:rsid w:val="00414417"/>
    <w:rsid w:val="00414F55"/>
    <w:rsid w:val="004167C3"/>
    <w:rsid w:val="004167E3"/>
    <w:rsid w:val="004177DA"/>
    <w:rsid w:val="0042124D"/>
    <w:rsid w:val="00421A3F"/>
    <w:rsid w:val="004229DD"/>
    <w:rsid w:val="004229DE"/>
    <w:rsid w:val="004229F9"/>
    <w:rsid w:val="00423802"/>
    <w:rsid w:val="00423EE3"/>
    <w:rsid w:val="00424B54"/>
    <w:rsid w:val="00425D66"/>
    <w:rsid w:val="004260D6"/>
    <w:rsid w:val="00426356"/>
    <w:rsid w:val="00426874"/>
    <w:rsid w:val="00427910"/>
    <w:rsid w:val="00427FF9"/>
    <w:rsid w:val="004308F1"/>
    <w:rsid w:val="00430D6D"/>
    <w:rsid w:val="00431172"/>
    <w:rsid w:val="0043147D"/>
    <w:rsid w:val="00432C28"/>
    <w:rsid w:val="00433BE5"/>
    <w:rsid w:val="0043495D"/>
    <w:rsid w:val="00435418"/>
    <w:rsid w:val="00436C49"/>
    <w:rsid w:val="00436FC4"/>
    <w:rsid w:val="004375A6"/>
    <w:rsid w:val="0044044D"/>
    <w:rsid w:val="00440E9B"/>
    <w:rsid w:val="0044197A"/>
    <w:rsid w:val="00442676"/>
    <w:rsid w:val="004439EE"/>
    <w:rsid w:val="00444603"/>
    <w:rsid w:val="00444C07"/>
    <w:rsid w:val="00444D64"/>
    <w:rsid w:val="00445723"/>
    <w:rsid w:val="00445991"/>
    <w:rsid w:val="00445FFE"/>
    <w:rsid w:val="0044641D"/>
    <w:rsid w:val="0044653D"/>
    <w:rsid w:val="00447866"/>
    <w:rsid w:val="00447ABE"/>
    <w:rsid w:val="00450B00"/>
    <w:rsid w:val="004516B2"/>
    <w:rsid w:val="00451FCE"/>
    <w:rsid w:val="004546A3"/>
    <w:rsid w:val="004550D9"/>
    <w:rsid w:val="00455BBC"/>
    <w:rsid w:val="00455F82"/>
    <w:rsid w:val="00456073"/>
    <w:rsid w:val="00456532"/>
    <w:rsid w:val="004575E0"/>
    <w:rsid w:val="0045797E"/>
    <w:rsid w:val="00457AF8"/>
    <w:rsid w:val="00457EFE"/>
    <w:rsid w:val="004603EC"/>
    <w:rsid w:val="004608CC"/>
    <w:rsid w:val="00460F2C"/>
    <w:rsid w:val="00460FF9"/>
    <w:rsid w:val="004621A1"/>
    <w:rsid w:val="00463788"/>
    <w:rsid w:val="00463CBA"/>
    <w:rsid w:val="00465313"/>
    <w:rsid w:val="004656D2"/>
    <w:rsid w:val="0046685E"/>
    <w:rsid w:val="00467557"/>
    <w:rsid w:val="004677B8"/>
    <w:rsid w:val="00467C4E"/>
    <w:rsid w:val="00467F13"/>
    <w:rsid w:val="004707C2"/>
    <w:rsid w:val="004714E3"/>
    <w:rsid w:val="004721FC"/>
    <w:rsid w:val="00474834"/>
    <w:rsid w:val="00475411"/>
    <w:rsid w:val="004755CD"/>
    <w:rsid w:val="00475643"/>
    <w:rsid w:val="004760F7"/>
    <w:rsid w:val="0047626B"/>
    <w:rsid w:val="004776A5"/>
    <w:rsid w:val="00480B95"/>
    <w:rsid w:val="004818BF"/>
    <w:rsid w:val="004820B4"/>
    <w:rsid w:val="00482F55"/>
    <w:rsid w:val="0048362E"/>
    <w:rsid w:val="00484A85"/>
    <w:rsid w:val="00484B90"/>
    <w:rsid w:val="00485214"/>
    <w:rsid w:val="00485C1B"/>
    <w:rsid w:val="004864AF"/>
    <w:rsid w:val="00486A84"/>
    <w:rsid w:val="00486E16"/>
    <w:rsid w:val="004878B3"/>
    <w:rsid w:val="00490066"/>
    <w:rsid w:val="00490709"/>
    <w:rsid w:val="0049130B"/>
    <w:rsid w:val="004927A0"/>
    <w:rsid w:val="00493233"/>
    <w:rsid w:val="00493778"/>
    <w:rsid w:val="00494AFB"/>
    <w:rsid w:val="00495420"/>
    <w:rsid w:val="004961FA"/>
    <w:rsid w:val="004969EF"/>
    <w:rsid w:val="00496CD9"/>
    <w:rsid w:val="004A05A8"/>
    <w:rsid w:val="004A070D"/>
    <w:rsid w:val="004A0EAE"/>
    <w:rsid w:val="004A283E"/>
    <w:rsid w:val="004A3A12"/>
    <w:rsid w:val="004A3CEE"/>
    <w:rsid w:val="004A4E2F"/>
    <w:rsid w:val="004A560B"/>
    <w:rsid w:val="004A67B2"/>
    <w:rsid w:val="004A701A"/>
    <w:rsid w:val="004A70B6"/>
    <w:rsid w:val="004A71CD"/>
    <w:rsid w:val="004A7E13"/>
    <w:rsid w:val="004B1802"/>
    <w:rsid w:val="004B1B73"/>
    <w:rsid w:val="004B1F9D"/>
    <w:rsid w:val="004B3237"/>
    <w:rsid w:val="004B3E06"/>
    <w:rsid w:val="004B4DC5"/>
    <w:rsid w:val="004B4DDB"/>
    <w:rsid w:val="004B5396"/>
    <w:rsid w:val="004B5DA6"/>
    <w:rsid w:val="004B6805"/>
    <w:rsid w:val="004B7539"/>
    <w:rsid w:val="004B7F64"/>
    <w:rsid w:val="004C0227"/>
    <w:rsid w:val="004C0B78"/>
    <w:rsid w:val="004C0BB6"/>
    <w:rsid w:val="004C0CBB"/>
    <w:rsid w:val="004C1D81"/>
    <w:rsid w:val="004C1DCA"/>
    <w:rsid w:val="004C209C"/>
    <w:rsid w:val="004C2162"/>
    <w:rsid w:val="004C34C6"/>
    <w:rsid w:val="004C3AD8"/>
    <w:rsid w:val="004C43D5"/>
    <w:rsid w:val="004C44AD"/>
    <w:rsid w:val="004C4DA2"/>
    <w:rsid w:val="004C5FE1"/>
    <w:rsid w:val="004C7227"/>
    <w:rsid w:val="004D03CB"/>
    <w:rsid w:val="004D2513"/>
    <w:rsid w:val="004D2945"/>
    <w:rsid w:val="004D2AB9"/>
    <w:rsid w:val="004D3322"/>
    <w:rsid w:val="004D3FB8"/>
    <w:rsid w:val="004D5501"/>
    <w:rsid w:val="004D5B5B"/>
    <w:rsid w:val="004D64A6"/>
    <w:rsid w:val="004D64BC"/>
    <w:rsid w:val="004D6F5C"/>
    <w:rsid w:val="004D7936"/>
    <w:rsid w:val="004D7B4C"/>
    <w:rsid w:val="004E04C4"/>
    <w:rsid w:val="004E16A6"/>
    <w:rsid w:val="004E2988"/>
    <w:rsid w:val="004E2D78"/>
    <w:rsid w:val="004E3904"/>
    <w:rsid w:val="004E417E"/>
    <w:rsid w:val="004E4844"/>
    <w:rsid w:val="004E523C"/>
    <w:rsid w:val="004E6E76"/>
    <w:rsid w:val="004E720F"/>
    <w:rsid w:val="004E7767"/>
    <w:rsid w:val="004E78F1"/>
    <w:rsid w:val="004E7CA0"/>
    <w:rsid w:val="004E7FD2"/>
    <w:rsid w:val="004F05DF"/>
    <w:rsid w:val="004F1042"/>
    <w:rsid w:val="004F16AF"/>
    <w:rsid w:val="004F1ECF"/>
    <w:rsid w:val="004F21CE"/>
    <w:rsid w:val="004F27EE"/>
    <w:rsid w:val="004F2C2A"/>
    <w:rsid w:val="004F2C54"/>
    <w:rsid w:val="004F2E38"/>
    <w:rsid w:val="004F3DAF"/>
    <w:rsid w:val="004F5833"/>
    <w:rsid w:val="004F6501"/>
    <w:rsid w:val="004F7DD3"/>
    <w:rsid w:val="00502367"/>
    <w:rsid w:val="005025EA"/>
    <w:rsid w:val="00502AFA"/>
    <w:rsid w:val="00504791"/>
    <w:rsid w:val="00504C91"/>
    <w:rsid w:val="0050514C"/>
    <w:rsid w:val="00505260"/>
    <w:rsid w:val="005059C5"/>
    <w:rsid w:val="00506A42"/>
    <w:rsid w:val="00507753"/>
    <w:rsid w:val="00507A7E"/>
    <w:rsid w:val="00507D39"/>
    <w:rsid w:val="005108B0"/>
    <w:rsid w:val="005112C9"/>
    <w:rsid w:val="00511493"/>
    <w:rsid w:val="0051325B"/>
    <w:rsid w:val="00517C63"/>
    <w:rsid w:val="0052161C"/>
    <w:rsid w:val="00521D60"/>
    <w:rsid w:val="00522783"/>
    <w:rsid w:val="005229A5"/>
    <w:rsid w:val="00522A24"/>
    <w:rsid w:val="00522D11"/>
    <w:rsid w:val="00523F12"/>
    <w:rsid w:val="0052496B"/>
    <w:rsid w:val="005252D5"/>
    <w:rsid w:val="005252DD"/>
    <w:rsid w:val="0052647D"/>
    <w:rsid w:val="00527E58"/>
    <w:rsid w:val="00530725"/>
    <w:rsid w:val="00530CDF"/>
    <w:rsid w:val="00530F6D"/>
    <w:rsid w:val="0053121B"/>
    <w:rsid w:val="005318EF"/>
    <w:rsid w:val="005327CE"/>
    <w:rsid w:val="00533F2E"/>
    <w:rsid w:val="0053528C"/>
    <w:rsid w:val="00536150"/>
    <w:rsid w:val="00536494"/>
    <w:rsid w:val="005364B0"/>
    <w:rsid w:val="00536C87"/>
    <w:rsid w:val="005409F2"/>
    <w:rsid w:val="00540B33"/>
    <w:rsid w:val="00540C2C"/>
    <w:rsid w:val="00541344"/>
    <w:rsid w:val="00541A38"/>
    <w:rsid w:val="00541EB1"/>
    <w:rsid w:val="005423C0"/>
    <w:rsid w:val="00543010"/>
    <w:rsid w:val="005440BF"/>
    <w:rsid w:val="005441D3"/>
    <w:rsid w:val="00544BC6"/>
    <w:rsid w:val="00545B97"/>
    <w:rsid w:val="0054634F"/>
    <w:rsid w:val="005470F0"/>
    <w:rsid w:val="005472F0"/>
    <w:rsid w:val="00547DC3"/>
    <w:rsid w:val="00550060"/>
    <w:rsid w:val="005509EB"/>
    <w:rsid w:val="0055134D"/>
    <w:rsid w:val="00551945"/>
    <w:rsid w:val="00551A0D"/>
    <w:rsid w:val="00552C02"/>
    <w:rsid w:val="00553331"/>
    <w:rsid w:val="00554605"/>
    <w:rsid w:val="00554D22"/>
    <w:rsid w:val="0055531B"/>
    <w:rsid w:val="00556F36"/>
    <w:rsid w:val="0055780D"/>
    <w:rsid w:val="00557AA0"/>
    <w:rsid w:val="00557F38"/>
    <w:rsid w:val="005604C9"/>
    <w:rsid w:val="0056134F"/>
    <w:rsid w:val="005616B6"/>
    <w:rsid w:val="00561B89"/>
    <w:rsid w:val="005632D2"/>
    <w:rsid w:val="0056399F"/>
    <w:rsid w:val="00563FE1"/>
    <w:rsid w:val="00565934"/>
    <w:rsid w:val="005664B3"/>
    <w:rsid w:val="005668B0"/>
    <w:rsid w:val="00566A86"/>
    <w:rsid w:val="00566C03"/>
    <w:rsid w:val="00566D7E"/>
    <w:rsid w:val="00566EB5"/>
    <w:rsid w:val="00566FB7"/>
    <w:rsid w:val="00567421"/>
    <w:rsid w:val="005701C2"/>
    <w:rsid w:val="00570B9A"/>
    <w:rsid w:val="00571A17"/>
    <w:rsid w:val="00573209"/>
    <w:rsid w:val="00574220"/>
    <w:rsid w:val="0057454C"/>
    <w:rsid w:val="005750B6"/>
    <w:rsid w:val="00575593"/>
    <w:rsid w:val="00575815"/>
    <w:rsid w:val="00575994"/>
    <w:rsid w:val="00575ADE"/>
    <w:rsid w:val="005770FC"/>
    <w:rsid w:val="0057730A"/>
    <w:rsid w:val="005776AD"/>
    <w:rsid w:val="00580472"/>
    <w:rsid w:val="005815CE"/>
    <w:rsid w:val="00581F21"/>
    <w:rsid w:val="005822AB"/>
    <w:rsid w:val="00582F52"/>
    <w:rsid w:val="00583193"/>
    <w:rsid w:val="005835B4"/>
    <w:rsid w:val="00584103"/>
    <w:rsid w:val="005844B8"/>
    <w:rsid w:val="00584FCF"/>
    <w:rsid w:val="0058584A"/>
    <w:rsid w:val="00586C90"/>
    <w:rsid w:val="005872E0"/>
    <w:rsid w:val="005877D3"/>
    <w:rsid w:val="00587BB5"/>
    <w:rsid w:val="005906EA"/>
    <w:rsid w:val="00590BBF"/>
    <w:rsid w:val="005910A9"/>
    <w:rsid w:val="00592871"/>
    <w:rsid w:val="00594057"/>
    <w:rsid w:val="00594AF6"/>
    <w:rsid w:val="005955C5"/>
    <w:rsid w:val="00596331"/>
    <w:rsid w:val="00597A70"/>
    <w:rsid w:val="00597C79"/>
    <w:rsid w:val="005A100A"/>
    <w:rsid w:val="005A2705"/>
    <w:rsid w:val="005A3191"/>
    <w:rsid w:val="005A33F0"/>
    <w:rsid w:val="005A409A"/>
    <w:rsid w:val="005A421E"/>
    <w:rsid w:val="005A5B9E"/>
    <w:rsid w:val="005A6811"/>
    <w:rsid w:val="005A7B5F"/>
    <w:rsid w:val="005B072C"/>
    <w:rsid w:val="005B232D"/>
    <w:rsid w:val="005B2D35"/>
    <w:rsid w:val="005B2F58"/>
    <w:rsid w:val="005B3594"/>
    <w:rsid w:val="005B445D"/>
    <w:rsid w:val="005B5C0F"/>
    <w:rsid w:val="005B5C94"/>
    <w:rsid w:val="005B6826"/>
    <w:rsid w:val="005B7647"/>
    <w:rsid w:val="005B7E54"/>
    <w:rsid w:val="005C1E31"/>
    <w:rsid w:val="005C21B9"/>
    <w:rsid w:val="005C374A"/>
    <w:rsid w:val="005C38FE"/>
    <w:rsid w:val="005C45A2"/>
    <w:rsid w:val="005C5171"/>
    <w:rsid w:val="005C6631"/>
    <w:rsid w:val="005D04FC"/>
    <w:rsid w:val="005D0949"/>
    <w:rsid w:val="005D200A"/>
    <w:rsid w:val="005D277C"/>
    <w:rsid w:val="005D31B5"/>
    <w:rsid w:val="005D3526"/>
    <w:rsid w:val="005D3D30"/>
    <w:rsid w:val="005D42C9"/>
    <w:rsid w:val="005D4DC7"/>
    <w:rsid w:val="005D56C1"/>
    <w:rsid w:val="005D57BA"/>
    <w:rsid w:val="005D6241"/>
    <w:rsid w:val="005D6B7E"/>
    <w:rsid w:val="005D7BA5"/>
    <w:rsid w:val="005E1B5D"/>
    <w:rsid w:val="005E1C2B"/>
    <w:rsid w:val="005E1F57"/>
    <w:rsid w:val="005E1F6D"/>
    <w:rsid w:val="005E213E"/>
    <w:rsid w:val="005E26F3"/>
    <w:rsid w:val="005E3B27"/>
    <w:rsid w:val="005E404A"/>
    <w:rsid w:val="005E4D11"/>
    <w:rsid w:val="005E60E4"/>
    <w:rsid w:val="005E6824"/>
    <w:rsid w:val="005E7653"/>
    <w:rsid w:val="005F03AD"/>
    <w:rsid w:val="005F1047"/>
    <w:rsid w:val="005F1984"/>
    <w:rsid w:val="005F2EE1"/>
    <w:rsid w:val="005F3C38"/>
    <w:rsid w:val="005F46B8"/>
    <w:rsid w:val="005F5F3E"/>
    <w:rsid w:val="005F6F3E"/>
    <w:rsid w:val="005F7C4C"/>
    <w:rsid w:val="005F7CF0"/>
    <w:rsid w:val="005F7EB6"/>
    <w:rsid w:val="006024AF"/>
    <w:rsid w:val="0060263A"/>
    <w:rsid w:val="0060445E"/>
    <w:rsid w:val="0060486E"/>
    <w:rsid w:val="00604F95"/>
    <w:rsid w:val="006057AB"/>
    <w:rsid w:val="006066A2"/>
    <w:rsid w:val="00606AF2"/>
    <w:rsid w:val="00606F8D"/>
    <w:rsid w:val="0060739F"/>
    <w:rsid w:val="00607D16"/>
    <w:rsid w:val="006107DD"/>
    <w:rsid w:val="00610BC8"/>
    <w:rsid w:val="00610E93"/>
    <w:rsid w:val="00611233"/>
    <w:rsid w:val="006121A5"/>
    <w:rsid w:val="00613203"/>
    <w:rsid w:val="006142CC"/>
    <w:rsid w:val="00614514"/>
    <w:rsid w:val="00616073"/>
    <w:rsid w:val="0061731F"/>
    <w:rsid w:val="00620427"/>
    <w:rsid w:val="006212D4"/>
    <w:rsid w:val="00621A7E"/>
    <w:rsid w:val="006230C3"/>
    <w:rsid w:val="00623DC8"/>
    <w:rsid w:val="0062422C"/>
    <w:rsid w:val="00625095"/>
    <w:rsid w:val="00625C8E"/>
    <w:rsid w:val="00625D06"/>
    <w:rsid w:val="00627659"/>
    <w:rsid w:val="00627D8F"/>
    <w:rsid w:val="006305C2"/>
    <w:rsid w:val="00630B31"/>
    <w:rsid w:val="00630DE0"/>
    <w:rsid w:val="00631319"/>
    <w:rsid w:val="00631B23"/>
    <w:rsid w:val="00632B6F"/>
    <w:rsid w:val="006331A4"/>
    <w:rsid w:val="0063455C"/>
    <w:rsid w:val="0063530E"/>
    <w:rsid w:val="00635EF6"/>
    <w:rsid w:val="006378E0"/>
    <w:rsid w:val="006379DA"/>
    <w:rsid w:val="006401D5"/>
    <w:rsid w:val="00640755"/>
    <w:rsid w:val="00642E0C"/>
    <w:rsid w:val="0064348A"/>
    <w:rsid w:val="00643F23"/>
    <w:rsid w:val="0064409C"/>
    <w:rsid w:val="00644B13"/>
    <w:rsid w:val="00645635"/>
    <w:rsid w:val="00646ACA"/>
    <w:rsid w:val="006475FB"/>
    <w:rsid w:val="0064796C"/>
    <w:rsid w:val="0065184B"/>
    <w:rsid w:val="00651F51"/>
    <w:rsid w:val="00652572"/>
    <w:rsid w:val="00654AEE"/>
    <w:rsid w:val="00656706"/>
    <w:rsid w:val="006570DC"/>
    <w:rsid w:val="00660DDC"/>
    <w:rsid w:val="00661E3A"/>
    <w:rsid w:val="00662E43"/>
    <w:rsid w:val="006636A0"/>
    <w:rsid w:val="00663BA2"/>
    <w:rsid w:val="00663E53"/>
    <w:rsid w:val="0066446B"/>
    <w:rsid w:val="006651F4"/>
    <w:rsid w:val="0066540D"/>
    <w:rsid w:val="0066784B"/>
    <w:rsid w:val="00667871"/>
    <w:rsid w:val="00667BFE"/>
    <w:rsid w:val="00670205"/>
    <w:rsid w:val="00671B0E"/>
    <w:rsid w:val="00671E5E"/>
    <w:rsid w:val="006725B9"/>
    <w:rsid w:val="006732D2"/>
    <w:rsid w:val="00674285"/>
    <w:rsid w:val="00674420"/>
    <w:rsid w:val="0067519E"/>
    <w:rsid w:val="00675329"/>
    <w:rsid w:val="0067573B"/>
    <w:rsid w:val="0067583F"/>
    <w:rsid w:val="00675ED2"/>
    <w:rsid w:val="006767C3"/>
    <w:rsid w:val="0067726E"/>
    <w:rsid w:val="0068027B"/>
    <w:rsid w:val="006806E6"/>
    <w:rsid w:val="00680836"/>
    <w:rsid w:val="00681186"/>
    <w:rsid w:val="006815CB"/>
    <w:rsid w:val="00681CC2"/>
    <w:rsid w:val="00681E17"/>
    <w:rsid w:val="0068211A"/>
    <w:rsid w:val="006821B6"/>
    <w:rsid w:val="006822C8"/>
    <w:rsid w:val="006823CD"/>
    <w:rsid w:val="00682758"/>
    <w:rsid w:val="00682A17"/>
    <w:rsid w:val="00682A27"/>
    <w:rsid w:val="006835FB"/>
    <w:rsid w:val="00683916"/>
    <w:rsid w:val="00684271"/>
    <w:rsid w:val="006844FF"/>
    <w:rsid w:val="00684841"/>
    <w:rsid w:val="00685361"/>
    <w:rsid w:val="006864C0"/>
    <w:rsid w:val="00687E5D"/>
    <w:rsid w:val="0069115A"/>
    <w:rsid w:val="006913B6"/>
    <w:rsid w:val="00691C2C"/>
    <w:rsid w:val="00692016"/>
    <w:rsid w:val="00692B51"/>
    <w:rsid w:val="00692CC5"/>
    <w:rsid w:val="00692F93"/>
    <w:rsid w:val="006934C9"/>
    <w:rsid w:val="00693D79"/>
    <w:rsid w:val="00693DF1"/>
    <w:rsid w:val="006941A2"/>
    <w:rsid w:val="00694A1D"/>
    <w:rsid w:val="006976B6"/>
    <w:rsid w:val="00697A69"/>
    <w:rsid w:val="00697CC7"/>
    <w:rsid w:val="006A0461"/>
    <w:rsid w:val="006A0796"/>
    <w:rsid w:val="006A270A"/>
    <w:rsid w:val="006A2DFB"/>
    <w:rsid w:val="006A431A"/>
    <w:rsid w:val="006A4505"/>
    <w:rsid w:val="006A4A88"/>
    <w:rsid w:val="006A4B48"/>
    <w:rsid w:val="006A4D61"/>
    <w:rsid w:val="006A4EDE"/>
    <w:rsid w:val="006A68E5"/>
    <w:rsid w:val="006A6C0B"/>
    <w:rsid w:val="006A7592"/>
    <w:rsid w:val="006A774F"/>
    <w:rsid w:val="006A7E1B"/>
    <w:rsid w:val="006B0A82"/>
    <w:rsid w:val="006B0ACE"/>
    <w:rsid w:val="006B107A"/>
    <w:rsid w:val="006B1F76"/>
    <w:rsid w:val="006B24B0"/>
    <w:rsid w:val="006B2C0D"/>
    <w:rsid w:val="006B32CF"/>
    <w:rsid w:val="006B38DD"/>
    <w:rsid w:val="006B3B5F"/>
    <w:rsid w:val="006B4B06"/>
    <w:rsid w:val="006B5250"/>
    <w:rsid w:val="006B63EF"/>
    <w:rsid w:val="006B6E77"/>
    <w:rsid w:val="006B7583"/>
    <w:rsid w:val="006B77A1"/>
    <w:rsid w:val="006C16AE"/>
    <w:rsid w:val="006C1D39"/>
    <w:rsid w:val="006C1E37"/>
    <w:rsid w:val="006C3A3C"/>
    <w:rsid w:val="006C4780"/>
    <w:rsid w:val="006C4A23"/>
    <w:rsid w:val="006C5CDC"/>
    <w:rsid w:val="006C6910"/>
    <w:rsid w:val="006C7238"/>
    <w:rsid w:val="006C7356"/>
    <w:rsid w:val="006C7904"/>
    <w:rsid w:val="006C7D98"/>
    <w:rsid w:val="006C7DDB"/>
    <w:rsid w:val="006D0209"/>
    <w:rsid w:val="006D08BE"/>
    <w:rsid w:val="006D125C"/>
    <w:rsid w:val="006D1686"/>
    <w:rsid w:val="006D16D4"/>
    <w:rsid w:val="006D17D0"/>
    <w:rsid w:val="006D1C22"/>
    <w:rsid w:val="006D27BA"/>
    <w:rsid w:val="006D27CB"/>
    <w:rsid w:val="006D4533"/>
    <w:rsid w:val="006D479B"/>
    <w:rsid w:val="006D4C67"/>
    <w:rsid w:val="006D5496"/>
    <w:rsid w:val="006D5DA6"/>
    <w:rsid w:val="006D7247"/>
    <w:rsid w:val="006D7FD7"/>
    <w:rsid w:val="006E010B"/>
    <w:rsid w:val="006E0957"/>
    <w:rsid w:val="006E0D10"/>
    <w:rsid w:val="006E0F4A"/>
    <w:rsid w:val="006E1647"/>
    <w:rsid w:val="006E3E69"/>
    <w:rsid w:val="006E4BAF"/>
    <w:rsid w:val="006E58A5"/>
    <w:rsid w:val="006E69EE"/>
    <w:rsid w:val="006E7705"/>
    <w:rsid w:val="006F042A"/>
    <w:rsid w:val="006F1348"/>
    <w:rsid w:val="006F33A1"/>
    <w:rsid w:val="006F3BA0"/>
    <w:rsid w:val="006F3C31"/>
    <w:rsid w:val="006F4B91"/>
    <w:rsid w:val="006F4C58"/>
    <w:rsid w:val="006F58F5"/>
    <w:rsid w:val="006F6048"/>
    <w:rsid w:val="006F6F96"/>
    <w:rsid w:val="006F778F"/>
    <w:rsid w:val="006F77C1"/>
    <w:rsid w:val="006F7ADE"/>
    <w:rsid w:val="006F7E60"/>
    <w:rsid w:val="007001E2"/>
    <w:rsid w:val="007024DC"/>
    <w:rsid w:val="00702DE7"/>
    <w:rsid w:val="00702F28"/>
    <w:rsid w:val="00703B3A"/>
    <w:rsid w:val="00703BED"/>
    <w:rsid w:val="0070436B"/>
    <w:rsid w:val="00704912"/>
    <w:rsid w:val="00704AEB"/>
    <w:rsid w:val="007073F8"/>
    <w:rsid w:val="00711600"/>
    <w:rsid w:val="007118E1"/>
    <w:rsid w:val="007119B7"/>
    <w:rsid w:val="00713CEB"/>
    <w:rsid w:val="0071431C"/>
    <w:rsid w:val="00714A74"/>
    <w:rsid w:val="00714AEC"/>
    <w:rsid w:val="00715E03"/>
    <w:rsid w:val="00715E75"/>
    <w:rsid w:val="007170EA"/>
    <w:rsid w:val="00717C03"/>
    <w:rsid w:val="00720C6F"/>
    <w:rsid w:val="0072210D"/>
    <w:rsid w:val="0072295D"/>
    <w:rsid w:val="00723211"/>
    <w:rsid w:val="00724120"/>
    <w:rsid w:val="007244B9"/>
    <w:rsid w:val="0072454E"/>
    <w:rsid w:val="00725BAC"/>
    <w:rsid w:val="007268D9"/>
    <w:rsid w:val="00726AAF"/>
    <w:rsid w:val="00727430"/>
    <w:rsid w:val="00727FBA"/>
    <w:rsid w:val="00730A2F"/>
    <w:rsid w:val="00730BE4"/>
    <w:rsid w:val="007310A5"/>
    <w:rsid w:val="00731E4D"/>
    <w:rsid w:val="0073251A"/>
    <w:rsid w:val="0073251C"/>
    <w:rsid w:val="0073394B"/>
    <w:rsid w:val="00734790"/>
    <w:rsid w:val="00734B12"/>
    <w:rsid w:val="00735B02"/>
    <w:rsid w:val="00735B98"/>
    <w:rsid w:val="00735D56"/>
    <w:rsid w:val="0073696B"/>
    <w:rsid w:val="007373E6"/>
    <w:rsid w:val="00740E71"/>
    <w:rsid w:val="00741F18"/>
    <w:rsid w:val="00743D1B"/>
    <w:rsid w:val="00744204"/>
    <w:rsid w:val="00746769"/>
    <w:rsid w:val="0074684C"/>
    <w:rsid w:val="00746C7E"/>
    <w:rsid w:val="00746DCF"/>
    <w:rsid w:val="00750589"/>
    <w:rsid w:val="00750743"/>
    <w:rsid w:val="00751086"/>
    <w:rsid w:val="00751F87"/>
    <w:rsid w:val="007527CD"/>
    <w:rsid w:val="00752D8F"/>
    <w:rsid w:val="00753011"/>
    <w:rsid w:val="007533D3"/>
    <w:rsid w:val="0075404F"/>
    <w:rsid w:val="00754B3C"/>
    <w:rsid w:val="007560A9"/>
    <w:rsid w:val="0075730B"/>
    <w:rsid w:val="00757C68"/>
    <w:rsid w:val="007621F3"/>
    <w:rsid w:val="0076336B"/>
    <w:rsid w:val="00763B96"/>
    <w:rsid w:val="007642DC"/>
    <w:rsid w:val="00764D8E"/>
    <w:rsid w:val="00765435"/>
    <w:rsid w:val="007660EF"/>
    <w:rsid w:val="00766960"/>
    <w:rsid w:val="00767A2E"/>
    <w:rsid w:val="00767B50"/>
    <w:rsid w:val="007700F5"/>
    <w:rsid w:val="0077016A"/>
    <w:rsid w:val="00770914"/>
    <w:rsid w:val="00770D24"/>
    <w:rsid w:val="007715D3"/>
    <w:rsid w:val="00772344"/>
    <w:rsid w:val="00772655"/>
    <w:rsid w:val="007728C0"/>
    <w:rsid w:val="0077291C"/>
    <w:rsid w:val="0077320B"/>
    <w:rsid w:val="00773570"/>
    <w:rsid w:val="00774B6C"/>
    <w:rsid w:val="00776C43"/>
    <w:rsid w:val="00776D2D"/>
    <w:rsid w:val="00776E07"/>
    <w:rsid w:val="00776E36"/>
    <w:rsid w:val="00776EF5"/>
    <w:rsid w:val="00777D5D"/>
    <w:rsid w:val="00777F85"/>
    <w:rsid w:val="0078022B"/>
    <w:rsid w:val="00781B18"/>
    <w:rsid w:val="00782706"/>
    <w:rsid w:val="0078477A"/>
    <w:rsid w:val="007852B1"/>
    <w:rsid w:val="0078553D"/>
    <w:rsid w:val="007871CC"/>
    <w:rsid w:val="007872EF"/>
    <w:rsid w:val="0078741F"/>
    <w:rsid w:val="0078756A"/>
    <w:rsid w:val="00787F13"/>
    <w:rsid w:val="0079003A"/>
    <w:rsid w:val="00790538"/>
    <w:rsid w:val="00790622"/>
    <w:rsid w:val="00790CCF"/>
    <w:rsid w:val="00791495"/>
    <w:rsid w:val="007915EF"/>
    <w:rsid w:val="007925D1"/>
    <w:rsid w:val="00792B0A"/>
    <w:rsid w:val="00793922"/>
    <w:rsid w:val="00793E69"/>
    <w:rsid w:val="00794854"/>
    <w:rsid w:val="00794C7D"/>
    <w:rsid w:val="00795682"/>
    <w:rsid w:val="00796335"/>
    <w:rsid w:val="00796F87"/>
    <w:rsid w:val="00797DEC"/>
    <w:rsid w:val="007A0688"/>
    <w:rsid w:val="007A4275"/>
    <w:rsid w:val="007A4BDE"/>
    <w:rsid w:val="007A4C53"/>
    <w:rsid w:val="007A5790"/>
    <w:rsid w:val="007A6025"/>
    <w:rsid w:val="007B09C3"/>
    <w:rsid w:val="007B0DEC"/>
    <w:rsid w:val="007B0F24"/>
    <w:rsid w:val="007B1481"/>
    <w:rsid w:val="007B15A2"/>
    <w:rsid w:val="007B1690"/>
    <w:rsid w:val="007B1B38"/>
    <w:rsid w:val="007B1BB2"/>
    <w:rsid w:val="007B1C69"/>
    <w:rsid w:val="007B1C7D"/>
    <w:rsid w:val="007B2F89"/>
    <w:rsid w:val="007B323D"/>
    <w:rsid w:val="007B3437"/>
    <w:rsid w:val="007B345B"/>
    <w:rsid w:val="007B38B1"/>
    <w:rsid w:val="007B4FBD"/>
    <w:rsid w:val="007B50A3"/>
    <w:rsid w:val="007B53DC"/>
    <w:rsid w:val="007B559A"/>
    <w:rsid w:val="007B5C4E"/>
    <w:rsid w:val="007B7A2A"/>
    <w:rsid w:val="007C072C"/>
    <w:rsid w:val="007C120A"/>
    <w:rsid w:val="007C2075"/>
    <w:rsid w:val="007C22D9"/>
    <w:rsid w:val="007C2E12"/>
    <w:rsid w:val="007C2F6B"/>
    <w:rsid w:val="007C3767"/>
    <w:rsid w:val="007C37EC"/>
    <w:rsid w:val="007C3FD1"/>
    <w:rsid w:val="007C4042"/>
    <w:rsid w:val="007C55E5"/>
    <w:rsid w:val="007C6528"/>
    <w:rsid w:val="007C6967"/>
    <w:rsid w:val="007D156D"/>
    <w:rsid w:val="007D1E20"/>
    <w:rsid w:val="007D2DAC"/>
    <w:rsid w:val="007D3080"/>
    <w:rsid w:val="007D3644"/>
    <w:rsid w:val="007D477F"/>
    <w:rsid w:val="007D4F00"/>
    <w:rsid w:val="007D5D04"/>
    <w:rsid w:val="007E0622"/>
    <w:rsid w:val="007E0CF0"/>
    <w:rsid w:val="007E0E9D"/>
    <w:rsid w:val="007E0EF8"/>
    <w:rsid w:val="007E0F69"/>
    <w:rsid w:val="007E1058"/>
    <w:rsid w:val="007E1205"/>
    <w:rsid w:val="007E1BAE"/>
    <w:rsid w:val="007E2DB7"/>
    <w:rsid w:val="007E2F8F"/>
    <w:rsid w:val="007E36EE"/>
    <w:rsid w:val="007E3804"/>
    <w:rsid w:val="007E41EE"/>
    <w:rsid w:val="007E454B"/>
    <w:rsid w:val="007E4CB3"/>
    <w:rsid w:val="007E4DBF"/>
    <w:rsid w:val="007E5207"/>
    <w:rsid w:val="007E5D8F"/>
    <w:rsid w:val="007E61CD"/>
    <w:rsid w:val="007E6911"/>
    <w:rsid w:val="007F078D"/>
    <w:rsid w:val="007F1B93"/>
    <w:rsid w:val="007F240B"/>
    <w:rsid w:val="007F2723"/>
    <w:rsid w:val="007F2C8D"/>
    <w:rsid w:val="007F3207"/>
    <w:rsid w:val="007F3EB2"/>
    <w:rsid w:val="007F42EC"/>
    <w:rsid w:val="007F601C"/>
    <w:rsid w:val="007F6A62"/>
    <w:rsid w:val="007F6FE1"/>
    <w:rsid w:val="007F7017"/>
    <w:rsid w:val="007F7507"/>
    <w:rsid w:val="0080092A"/>
    <w:rsid w:val="00801101"/>
    <w:rsid w:val="00801A35"/>
    <w:rsid w:val="0080202B"/>
    <w:rsid w:val="008020A9"/>
    <w:rsid w:val="0080231C"/>
    <w:rsid w:val="008024EB"/>
    <w:rsid w:val="0080407E"/>
    <w:rsid w:val="00804417"/>
    <w:rsid w:val="0080505B"/>
    <w:rsid w:val="00805B10"/>
    <w:rsid w:val="008060F9"/>
    <w:rsid w:val="00806169"/>
    <w:rsid w:val="00806191"/>
    <w:rsid w:val="00806C9A"/>
    <w:rsid w:val="008074CE"/>
    <w:rsid w:val="008103AD"/>
    <w:rsid w:val="00811EF8"/>
    <w:rsid w:val="00811F6E"/>
    <w:rsid w:val="0081258E"/>
    <w:rsid w:val="00813452"/>
    <w:rsid w:val="00814B7E"/>
    <w:rsid w:val="00815453"/>
    <w:rsid w:val="00816691"/>
    <w:rsid w:val="008167EC"/>
    <w:rsid w:val="00817522"/>
    <w:rsid w:val="00817525"/>
    <w:rsid w:val="00817670"/>
    <w:rsid w:val="0082037F"/>
    <w:rsid w:val="00821992"/>
    <w:rsid w:val="00823068"/>
    <w:rsid w:val="00824897"/>
    <w:rsid w:val="0082528C"/>
    <w:rsid w:val="00825341"/>
    <w:rsid w:val="00825547"/>
    <w:rsid w:val="00827364"/>
    <w:rsid w:val="0082785D"/>
    <w:rsid w:val="008307E2"/>
    <w:rsid w:val="00830C22"/>
    <w:rsid w:val="00830E62"/>
    <w:rsid w:val="00831B3A"/>
    <w:rsid w:val="008324A5"/>
    <w:rsid w:val="008335B0"/>
    <w:rsid w:val="008346CF"/>
    <w:rsid w:val="008349C4"/>
    <w:rsid w:val="00834B9E"/>
    <w:rsid w:val="008352D7"/>
    <w:rsid w:val="00835DA4"/>
    <w:rsid w:val="00836E2C"/>
    <w:rsid w:val="00837393"/>
    <w:rsid w:val="00837B04"/>
    <w:rsid w:val="00840E93"/>
    <w:rsid w:val="00840F08"/>
    <w:rsid w:val="00840F55"/>
    <w:rsid w:val="00841F8F"/>
    <w:rsid w:val="00842922"/>
    <w:rsid w:val="00842C72"/>
    <w:rsid w:val="00842CB8"/>
    <w:rsid w:val="008431C2"/>
    <w:rsid w:val="00844394"/>
    <w:rsid w:val="0084525A"/>
    <w:rsid w:val="00845D54"/>
    <w:rsid w:val="00845EEF"/>
    <w:rsid w:val="008477ED"/>
    <w:rsid w:val="00847BB7"/>
    <w:rsid w:val="00851174"/>
    <w:rsid w:val="008514B4"/>
    <w:rsid w:val="008517F9"/>
    <w:rsid w:val="00851830"/>
    <w:rsid w:val="00851961"/>
    <w:rsid w:val="00851FDD"/>
    <w:rsid w:val="00853E5C"/>
    <w:rsid w:val="00853E90"/>
    <w:rsid w:val="008544E6"/>
    <w:rsid w:val="00854AE9"/>
    <w:rsid w:val="008550C8"/>
    <w:rsid w:val="0085581D"/>
    <w:rsid w:val="00855905"/>
    <w:rsid w:val="00856104"/>
    <w:rsid w:val="00856753"/>
    <w:rsid w:val="008602B2"/>
    <w:rsid w:val="008604B1"/>
    <w:rsid w:val="0086094E"/>
    <w:rsid w:val="00861755"/>
    <w:rsid w:val="00862B0D"/>
    <w:rsid w:val="008651B2"/>
    <w:rsid w:val="00865207"/>
    <w:rsid w:val="008655AC"/>
    <w:rsid w:val="00866347"/>
    <w:rsid w:val="0086642D"/>
    <w:rsid w:val="00871392"/>
    <w:rsid w:val="00871A43"/>
    <w:rsid w:val="00871F87"/>
    <w:rsid w:val="00872928"/>
    <w:rsid w:val="00873068"/>
    <w:rsid w:val="0087343D"/>
    <w:rsid w:val="00875130"/>
    <w:rsid w:val="00875312"/>
    <w:rsid w:val="008756BB"/>
    <w:rsid w:val="00875EE0"/>
    <w:rsid w:val="008762B7"/>
    <w:rsid w:val="00876AE6"/>
    <w:rsid w:val="0087777C"/>
    <w:rsid w:val="0088090C"/>
    <w:rsid w:val="00880F48"/>
    <w:rsid w:val="00881E0C"/>
    <w:rsid w:val="008822A9"/>
    <w:rsid w:val="00882351"/>
    <w:rsid w:val="00884E0E"/>
    <w:rsid w:val="00885539"/>
    <w:rsid w:val="00885661"/>
    <w:rsid w:val="00885D7B"/>
    <w:rsid w:val="008873E4"/>
    <w:rsid w:val="00887EE0"/>
    <w:rsid w:val="00887F83"/>
    <w:rsid w:val="0089046F"/>
    <w:rsid w:val="0089068D"/>
    <w:rsid w:val="008909CD"/>
    <w:rsid w:val="00890BF2"/>
    <w:rsid w:val="00890D27"/>
    <w:rsid w:val="00890DC4"/>
    <w:rsid w:val="00891284"/>
    <w:rsid w:val="008918BE"/>
    <w:rsid w:val="00892786"/>
    <w:rsid w:val="008936EC"/>
    <w:rsid w:val="008938B8"/>
    <w:rsid w:val="00893BE4"/>
    <w:rsid w:val="00894951"/>
    <w:rsid w:val="00895BA3"/>
    <w:rsid w:val="00895FD5"/>
    <w:rsid w:val="0089627F"/>
    <w:rsid w:val="008968B4"/>
    <w:rsid w:val="008968DA"/>
    <w:rsid w:val="00896934"/>
    <w:rsid w:val="00897477"/>
    <w:rsid w:val="008974B9"/>
    <w:rsid w:val="008A094A"/>
    <w:rsid w:val="008A0AFD"/>
    <w:rsid w:val="008A26BC"/>
    <w:rsid w:val="008A3827"/>
    <w:rsid w:val="008A3F7A"/>
    <w:rsid w:val="008A45B8"/>
    <w:rsid w:val="008A4FFD"/>
    <w:rsid w:val="008A58D5"/>
    <w:rsid w:val="008A5A95"/>
    <w:rsid w:val="008A5DB8"/>
    <w:rsid w:val="008A65B2"/>
    <w:rsid w:val="008A721C"/>
    <w:rsid w:val="008A7701"/>
    <w:rsid w:val="008B07CC"/>
    <w:rsid w:val="008B0836"/>
    <w:rsid w:val="008B099E"/>
    <w:rsid w:val="008B122F"/>
    <w:rsid w:val="008B2046"/>
    <w:rsid w:val="008B2411"/>
    <w:rsid w:val="008B244B"/>
    <w:rsid w:val="008B268D"/>
    <w:rsid w:val="008B35AF"/>
    <w:rsid w:val="008B43F9"/>
    <w:rsid w:val="008B461A"/>
    <w:rsid w:val="008B4895"/>
    <w:rsid w:val="008B4A20"/>
    <w:rsid w:val="008B6089"/>
    <w:rsid w:val="008B655A"/>
    <w:rsid w:val="008B6C21"/>
    <w:rsid w:val="008B6ED8"/>
    <w:rsid w:val="008B76B6"/>
    <w:rsid w:val="008B7C5C"/>
    <w:rsid w:val="008C18EA"/>
    <w:rsid w:val="008C1A9A"/>
    <w:rsid w:val="008C2D4D"/>
    <w:rsid w:val="008C429A"/>
    <w:rsid w:val="008C46AD"/>
    <w:rsid w:val="008C4762"/>
    <w:rsid w:val="008C4A99"/>
    <w:rsid w:val="008C59B1"/>
    <w:rsid w:val="008D0048"/>
    <w:rsid w:val="008D0371"/>
    <w:rsid w:val="008D064A"/>
    <w:rsid w:val="008D08EF"/>
    <w:rsid w:val="008D14B9"/>
    <w:rsid w:val="008D1701"/>
    <w:rsid w:val="008D3F1B"/>
    <w:rsid w:val="008D40FB"/>
    <w:rsid w:val="008D4C10"/>
    <w:rsid w:val="008D5B5D"/>
    <w:rsid w:val="008D678F"/>
    <w:rsid w:val="008D6D84"/>
    <w:rsid w:val="008D6EC0"/>
    <w:rsid w:val="008D746D"/>
    <w:rsid w:val="008D7DC4"/>
    <w:rsid w:val="008E0E48"/>
    <w:rsid w:val="008E0F73"/>
    <w:rsid w:val="008E1027"/>
    <w:rsid w:val="008E1493"/>
    <w:rsid w:val="008E422C"/>
    <w:rsid w:val="008E4831"/>
    <w:rsid w:val="008E50F2"/>
    <w:rsid w:val="008E7526"/>
    <w:rsid w:val="008F000C"/>
    <w:rsid w:val="008F0A95"/>
    <w:rsid w:val="008F0AFB"/>
    <w:rsid w:val="008F0B4E"/>
    <w:rsid w:val="008F135D"/>
    <w:rsid w:val="008F138A"/>
    <w:rsid w:val="008F1D3B"/>
    <w:rsid w:val="008F217C"/>
    <w:rsid w:val="008F3732"/>
    <w:rsid w:val="008F381C"/>
    <w:rsid w:val="008F38F8"/>
    <w:rsid w:val="008F3B12"/>
    <w:rsid w:val="008F3CD6"/>
    <w:rsid w:val="008F5562"/>
    <w:rsid w:val="008F55B7"/>
    <w:rsid w:val="008F579F"/>
    <w:rsid w:val="008F57D6"/>
    <w:rsid w:val="008F5DBD"/>
    <w:rsid w:val="008F5E98"/>
    <w:rsid w:val="008F6E3A"/>
    <w:rsid w:val="009001F1"/>
    <w:rsid w:val="009007F1"/>
    <w:rsid w:val="00900B04"/>
    <w:rsid w:val="00901319"/>
    <w:rsid w:val="009020D9"/>
    <w:rsid w:val="00902656"/>
    <w:rsid w:val="0090277F"/>
    <w:rsid w:val="00903793"/>
    <w:rsid w:val="009040DA"/>
    <w:rsid w:val="00905AE4"/>
    <w:rsid w:val="0090699F"/>
    <w:rsid w:val="00906C63"/>
    <w:rsid w:val="00907203"/>
    <w:rsid w:val="0090757A"/>
    <w:rsid w:val="0091073F"/>
    <w:rsid w:val="0091098F"/>
    <w:rsid w:val="00910B6C"/>
    <w:rsid w:val="00910F62"/>
    <w:rsid w:val="009116EF"/>
    <w:rsid w:val="00912B2A"/>
    <w:rsid w:val="00912BE5"/>
    <w:rsid w:val="00912D02"/>
    <w:rsid w:val="0091383E"/>
    <w:rsid w:val="00913FE1"/>
    <w:rsid w:val="0091445A"/>
    <w:rsid w:val="0091536B"/>
    <w:rsid w:val="009157B9"/>
    <w:rsid w:val="00915B32"/>
    <w:rsid w:val="00915F84"/>
    <w:rsid w:val="00920825"/>
    <w:rsid w:val="009209EB"/>
    <w:rsid w:val="00920D56"/>
    <w:rsid w:val="00921592"/>
    <w:rsid w:val="00921FB9"/>
    <w:rsid w:val="0092244A"/>
    <w:rsid w:val="00922C0C"/>
    <w:rsid w:val="009235B4"/>
    <w:rsid w:val="00923AAF"/>
    <w:rsid w:val="00924C8C"/>
    <w:rsid w:val="0092547A"/>
    <w:rsid w:val="009277B7"/>
    <w:rsid w:val="0093005B"/>
    <w:rsid w:val="00930EB8"/>
    <w:rsid w:val="00931472"/>
    <w:rsid w:val="0093150A"/>
    <w:rsid w:val="009321CC"/>
    <w:rsid w:val="0093281D"/>
    <w:rsid w:val="00932E08"/>
    <w:rsid w:val="0093399C"/>
    <w:rsid w:val="00935891"/>
    <w:rsid w:val="00940C65"/>
    <w:rsid w:val="0094117F"/>
    <w:rsid w:val="009411B2"/>
    <w:rsid w:val="00942236"/>
    <w:rsid w:val="009423C8"/>
    <w:rsid w:val="0094248F"/>
    <w:rsid w:val="00942CB0"/>
    <w:rsid w:val="00944DE8"/>
    <w:rsid w:val="00945230"/>
    <w:rsid w:val="00952642"/>
    <w:rsid w:val="0095320C"/>
    <w:rsid w:val="00953387"/>
    <w:rsid w:val="009538C4"/>
    <w:rsid w:val="00953929"/>
    <w:rsid w:val="00953952"/>
    <w:rsid w:val="00953EFF"/>
    <w:rsid w:val="00954A33"/>
    <w:rsid w:val="0095514F"/>
    <w:rsid w:val="00955AB3"/>
    <w:rsid w:val="00955B12"/>
    <w:rsid w:val="00955D65"/>
    <w:rsid w:val="00956009"/>
    <w:rsid w:val="009561B1"/>
    <w:rsid w:val="00956353"/>
    <w:rsid w:val="00957113"/>
    <w:rsid w:val="00957B6B"/>
    <w:rsid w:val="00957C74"/>
    <w:rsid w:val="00961A1D"/>
    <w:rsid w:val="00962F56"/>
    <w:rsid w:val="0096401F"/>
    <w:rsid w:val="009643C8"/>
    <w:rsid w:val="00964D18"/>
    <w:rsid w:val="00964FBD"/>
    <w:rsid w:val="00965525"/>
    <w:rsid w:val="00965798"/>
    <w:rsid w:val="00965CEA"/>
    <w:rsid w:val="009679DF"/>
    <w:rsid w:val="009679E8"/>
    <w:rsid w:val="00967CD0"/>
    <w:rsid w:val="00970BC1"/>
    <w:rsid w:val="00971F4B"/>
    <w:rsid w:val="009732F5"/>
    <w:rsid w:val="00973534"/>
    <w:rsid w:val="00973DD2"/>
    <w:rsid w:val="00973EF4"/>
    <w:rsid w:val="009743F8"/>
    <w:rsid w:val="00974BE1"/>
    <w:rsid w:val="00974F78"/>
    <w:rsid w:val="00976550"/>
    <w:rsid w:val="00976C06"/>
    <w:rsid w:val="00976F55"/>
    <w:rsid w:val="009805B4"/>
    <w:rsid w:val="00980722"/>
    <w:rsid w:val="0098097C"/>
    <w:rsid w:val="00981305"/>
    <w:rsid w:val="009816F8"/>
    <w:rsid w:val="00981909"/>
    <w:rsid w:val="00983164"/>
    <w:rsid w:val="009834F5"/>
    <w:rsid w:val="0098394D"/>
    <w:rsid w:val="00983CF8"/>
    <w:rsid w:val="00985C5C"/>
    <w:rsid w:val="009862C2"/>
    <w:rsid w:val="009867D8"/>
    <w:rsid w:val="0098727A"/>
    <w:rsid w:val="0099020B"/>
    <w:rsid w:val="00990729"/>
    <w:rsid w:val="00991261"/>
    <w:rsid w:val="00991636"/>
    <w:rsid w:val="00991F5C"/>
    <w:rsid w:val="009924AC"/>
    <w:rsid w:val="009946C7"/>
    <w:rsid w:val="009957F6"/>
    <w:rsid w:val="00995DD9"/>
    <w:rsid w:val="00996351"/>
    <w:rsid w:val="00996545"/>
    <w:rsid w:val="0099656D"/>
    <w:rsid w:val="00996E20"/>
    <w:rsid w:val="00996F23"/>
    <w:rsid w:val="00997065"/>
    <w:rsid w:val="009A0BCE"/>
    <w:rsid w:val="009A0D8D"/>
    <w:rsid w:val="009A0DB4"/>
    <w:rsid w:val="009A1563"/>
    <w:rsid w:val="009A1D90"/>
    <w:rsid w:val="009A25F7"/>
    <w:rsid w:val="009A339E"/>
    <w:rsid w:val="009A3451"/>
    <w:rsid w:val="009A53C5"/>
    <w:rsid w:val="009A5AFE"/>
    <w:rsid w:val="009A71D0"/>
    <w:rsid w:val="009A7CEC"/>
    <w:rsid w:val="009B219B"/>
    <w:rsid w:val="009B2546"/>
    <w:rsid w:val="009B2A56"/>
    <w:rsid w:val="009B3113"/>
    <w:rsid w:val="009B3A0C"/>
    <w:rsid w:val="009B3F34"/>
    <w:rsid w:val="009B4AE3"/>
    <w:rsid w:val="009B5437"/>
    <w:rsid w:val="009B58F7"/>
    <w:rsid w:val="009B696B"/>
    <w:rsid w:val="009B7176"/>
    <w:rsid w:val="009B7803"/>
    <w:rsid w:val="009C4088"/>
    <w:rsid w:val="009C4514"/>
    <w:rsid w:val="009C47D0"/>
    <w:rsid w:val="009C494A"/>
    <w:rsid w:val="009C4CF9"/>
    <w:rsid w:val="009C575E"/>
    <w:rsid w:val="009C5E05"/>
    <w:rsid w:val="009C649F"/>
    <w:rsid w:val="009C74F5"/>
    <w:rsid w:val="009C7DAC"/>
    <w:rsid w:val="009D084F"/>
    <w:rsid w:val="009D0D77"/>
    <w:rsid w:val="009D14A1"/>
    <w:rsid w:val="009D2DE3"/>
    <w:rsid w:val="009D330F"/>
    <w:rsid w:val="009D34D5"/>
    <w:rsid w:val="009D3850"/>
    <w:rsid w:val="009D4D75"/>
    <w:rsid w:val="009D5856"/>
    <w:rsid w:val="009D65A9"/>
    <w:rsid w:val="009D6EF1"/>
    <w:rsid w:val="009D7A56"/>
    <w:rsid w:val="009E0639"/>
    <w:rsid w:val="009E0B09"/>
    <w:rsid w:val="009E0EC0"/>
    <w:rsid w:val="009E328F"/>
    <w:rsid w:val="009E32EA"/>
    <w:rsid w:val="009E355A"/>
    <w:rsid w:val="009E4153"/>
    <w:rsid w:val="009E5167"/>
    <w:rsid w:val="009E5382"/>
    <w:rsid w:val="009E70A3"/>
    <w:rsid w:val="009E7106"/>
    <w:rsid w:val="009E7576"/>
    <w:rsid w:val="009E7D25"/>
    <w:rsid w:val="009F0E30"/>
    <w:rsid w:val="009F1545"/>
    <w:rsid w:val="009F21AB"/>
    <w:rsid w:val="009F2568"/>
    <w:rsid w:val="009F30CC"/>
    <w:rsid w:val="009F35C8"/>
    <w:rsid w:val="009F3C1F"/>
    <w:rsid w:val="009F44EC"/>
    <w:rsid w:val="009F45BA"/>
    <w:rsid w:val="009F4E19"/>
    <w:rsid w:val="009F5B7A"/>
    <w:rsid w:val="009F5DCD"/>
    <w:rsid w:val="009F5FA6"/>
    <w:rsid w:val="009F6975"/>
    <w:rsid w:val="009F6F97"/>
    <w:rsid w:val="00A0023F"/>
    <w:rsid w:val="00A01F31"/>
    <w:rsid w:val="00A02643"/>
    <w:rsid w:val="00A02DAD"/>
    <w:rsid w:val="00A031C0"/>
    <w:rsid w:val="00A04F21"/>
    <w:rsid w:val="00A05D22"/>
    <w:rsid w:val="00A07450"/>
    <w:rsid w:val="00A07D76"/>
    <w:rsid w:val="00A100CF"/>
    <w:rsid w:val="00A1045E"/>
    <w:rsid w:val="00A1095F"/>
    <w:rsid w:val="00A119BC"/>
    <w:rsid w:val="00A1260C"/>
    <w:rsid w:val="00A12BCF"/>
    <w:rsid w:val="00A12F7E"/>
    <w:rsid w:val="00A14002"/>
    <w:rsid w:val="00A15D45"/>
    <w:rsid w:val="00A16AE3"/>
    <w:rsid w:val="00A1715B"/>
    <w:rsid w:val="00A1784F"/>
    <w:rsid w:val="00A20262"/>
    <w:rsid w:val="00A20E1F"/>
    <w:rsid w:val="00A20EFA"/>
    <w:rsid w:val="00A21995"/>
    <w:rsid w:val="00A23290"/>
    <w:rsid w:val="00A2351F"/>
    <w:rsid w:val="00A23653"/>
    <w:rsid w:val="00A23AB1"/>
    <w:rsid w:val="00A24070"/>
    <w:rsid w:val="00A24A40"/>
    <w:rsid w:val="00A261F5"/>
    <w:rsid w:val="00A26AF7"/>
    <w:rsid w:val="00A26CF3"/>
    <w:rsid w:val="00A27A53"/>
    <w:rsid w:val="00A27BA9"/>
    <w:rsid w:val="00A304AE"/>
    <w:rsid w:val="00A30EA0"/>
    <w:rsid w:val="00A31486"/>
    <w:rsid w:val="00A31A62"/>
    <w:rsid w:val="00A31B6C"/>
    <w:rsid w:val="00A31FA6"/>
    <w:rsid w:val="00A32A12"/>
    <w:rsid w:val="00A33859"/>
    <w:rsid w:val="00A34205"/>
    <w:rsid w:val="00A353DB"/>
    <w:rsid w:val="00A354D1"/>
    <w:rsid w:val="00A36006"/>
    <w:rsid w:val="00A36E98"/>
    <w:rsid w:val="00A37621"/>
    <w:rsid w:val="00A37D64"/>
    <w:rsid w:val="00A41D3C"/>
    <w:rsid w:val="00A41F8B"/>
    <w:rsid w:val="00A43CFA"/>
    <w:rsid w:val="00A43D07"/>
    <w:rsid w:val="00A43D7F"/>
    <w:rsid w:val="00A43EAE"/>
    <w:rsid w:val="00A44A9B"/>
    <w:rsid w:val="00A44BCE"/>
    <w:rsid w:val="00A451D4"/>
    <w:rsid w:val="00A4596C"/>
    <w:rsid w:val="00A4666F"/>
    <w:rsid w:val="00A47673"/>
    <w:rsid w:val="00A47BEB"/>
    <w:rsid w:val="00A509A0"/>
    <w:rsid w:val="00A50C13"/>
    <w:rsid w:val="00A518ED"/>
    <w:rsid w:val="00A521D8"/>
    <w:rsid w:val="00A537B8"/>
    <w:rsid w:val="00A539BB"/>
    <w:rsid w:val="00A55452"/>
    <w:rsid w:val="00A564A3"/>
    <w:rsid w:val="00A564D7"/>
    <w:rsid w:val="00A60554"/>
    <w:rsid w:val="00A60B2A"/>
    <w:rsid w:val="00A610D6"/>
    <w:rsid w:val="00A612EB"/>
    <w:rsid w:val="00A63D81"/>
    <w:rsid w:val="00A64792"/>
    <w:rsid w:val="00A64794"/>
    <w:rsid w:val="00A649DA"/>
    <w:rsid w:val="00A669C2"/>
    <w:rsid w:val="00A671A1"/>
    <w:rsid w:val="00A67309"/>
    <w:rsid w:val="00A67905"/>
    <w:rsid w:val="00A70BB5"/>
    <w:rsid w:val="00A71B1C"/>
    <w:rsid w:val="00A72B7E"/>
    <w:rsid w:val="00A72D06"/>
    <w:rsid w:val="00A72EA0"/>
    <w:rsid w:val="00A73514"/>
    <w:rsid w:val="00A744E5"/>
    <w:rsid w:val="00A748D7"/>
    <w:rsid w:val="00A753E1"/>
    <w:rsid w:val="00A768DB"/>
    <w:rsid w:val="00A76C90"/>
    <w:rsid w:val="00A77932"/>
    <w:rsid w:val="00A80F27"/>
    <w:rsid w:val="00A82A2F"/>
    <w:rsid w:val="00A8486F"/>
    <w:rsid w:val="00A84A3D"/>
    <w:rsid w:val="00A84AFB"/>
    <w:rsid w:val="00A85756"/>
    <w:rsid w:val="00A85F98"/>
    <w:rsid w:val="00A86965"/>
    <w:rsid w:val="00A86C42"/>
    <w:rsid w:val="00A87A1B"/>
    <w:rsid w:val="00A87D61"/>
    <w:rsid w:val="00A9035F"/>
    <w:rsid w:val="00A90447"/>
    <w:rsid w:val="00A91644"/>
    <w:rsid w:val="00A91FBA"/>
    <w:rsid w:val="00A92470"/>
    <w:rsid w:val="00A93853"/>
    <w:rsid w:val="00A93AB7"/>
    <w:rsid w:val="00A93DF0"/>
    <w:rsid w:val="00A94C14"/>
    <w:rsid w:val="00A950F9"/>
    <w:rsid w:val="00A96DDD"/>
    <w:rsid w:val="00A96F13"/>
    <w:rsid w:val="00AA01C3"/>
    <w:rsid w:val="00AA04AA"/>
    <w:rsid w:val="00AA06F9"/>
    <w:rsid w:val="00AA07FC"/>
    <w:rsid w:val="00AA1046"/>
    <w:rsid w:val="00AA1156"/>
    <w:rsid w:val="00AA18F9"/>
    <w:rsid w:val="00AA22F0"/>
    <w:rsid w:val="00AA37B8"/>
    <w:rsid w:val="00AA37C7"/>
    <w:rsid w:val="00AA37CF"/>
    <w:rsid w:val="00AA390B"/>
    <w:rsid w:val="00AA3D8E"/>
    <w:rsid w:val="00AA41F7"/>
    <w:rsid w:val="00AA4478"/>
    <w:rsid w:val="00AA4AFE"/>
    <w:rsid w:val="00AA5743"/>
    <w:rsid w:val="00AA5808"/>
    <w:rsid w:val="00AA6504"/>
    <w:rsid w:val="00AA66D5"/>
    <w:rsid w:val="00AA6B1F"/>
    <w:rsid w:val="00AA711D"/>
    <w:rsid w:val="00AA7B39"/>
    <w:rsid w:val="00AB01C4"/>
    <w:rsid w:val="00AB0879"/>
    <w:rsid w:val="00AB141F"/>
    <w:rsid w:val="00AB1AA5"/>
    <w:rsid w:val="00AB1B10"/>
    <w:rsid w:val="00AB1EA5"/>
    <w:rsid w:val="00AB1FC9"/>
    <w:rsid w:val="00AB2AB8"/>
    <w:rsid w:val="00AB3639"/>
    <w:rsid w:val="00AB3CF2"/>
    <w:rsid w:val="00AB42DC"/>
    <w:rsid w:val="00AB6D28"/>
    <w:rsid w:val="00AB7522"/>
    <w:rsid w:val="00AB7722"/>
    <w:rsid w:val="00AC18ED"/>
    <w:rsid w:val="00AC3221"/>
    <w:rsid w:val="00AC4597"/>
    <w:rsid w:val="00AC4CA7"/>
    <w:rsid w:val="00AC4D34"/>
    <w:rsid w:val="00AC50A5"/>
    <w:rsid w:val="00AC73E8"/>
    <w:rsid w:val="00AC7503"/>
    <w:rsid w:val="00AC7EBB"/>
    <w:rsid w:val="00AD0371"/>
    <w:rsid w:val="00AD088A"/>
    <w:rsid w:val="00AD114B"/>
    <w:rsid w:val="00AD1F0F"/>
    <w:rsid w:val="00AD24F7"/>
    <w:rsid w:val="00AD2ED3"/>
    <w:rsid w:val="00AD3635"/>
    <w:rsid w:val="00AD38B0"/>
    <w:rsid w:val="00AD3C28"/>
    <w:rsid w:val="00AD4A79"/>
    <w:rsid w:val="00AE01BB"/>
    <w:rsid w:val="00AE0200"/>
    <w:rsid w:val="00AE0D33"/>
    <w:rsid w:val="00AE1D5C"/>
    <w:rsid w:val="00AE1F4D"/>
    <w:rsid w:val="00AE2310"/>
    <w:rsid w:val="00AE306D"/>
    <w:rsid w:val="00AE37CA"/>
    <w:rsid w:val="00AE472F"/>
    <w:rsid w:val="00AE577D"/>
    <w:rsid w:val="00AE5A4C"/>
    <w:rsid w:val="00AE6121"/>
    <w:rsid w:val="00AE73F2"/>
    <w:rsid w:val="00AE74A5"/>
    <w:rsid w:val="00AE74B1"/>
    <w:rsid w:val="00AF01D7"/>
    <w:rsid w:val="00AF03CD"/>
    <w:rsid w:val="00AF2AFB"/>
    <w:rsid w:val="00AF2CCE"/>
    <w:rsid w:val="00AF2D7F"/>
    <w:rsid w:val="00AF35AB"/>
    <w:rsid w:val="00AF36A4"/>
    <w:rsid w:val="00AF3DBD"/>
    <w:rsid w:val="00AF4236"/>
    <w:rsid w:val="00AF45D2"/>
    <w:rsid w:val="00AF511A"/>
    <w:rsid w:val="00AF5D9F"/>
    <w:rsid w:val="00AF5ECE"/>
    <w:rsid w:val="00AF6B5F"/>
    <w:rsid w:val="00AF6C14"/>
    <w:rsid w:val="00AF6C57"/>
    <w:rsid w:val="00B01F78"/>
    <w:rsid w:val="00B01F7A"/>
    <w:rsid w:val="00B020BB"/>
    <w:rsid w:val="00B0261C"/>
    <w:rsid w:val="00B0330F"/>
    <w:rsid w:val="00B03B66"/>
    <w:rsid w:val="00B03E0F"/>
    <w:rsid w:val="00B04304"/>
    <w:rsid w:val="00B04817"/>
    <w:rsid w:val="00B04BE4"/>
    <w:rsid w:val="00B04E07"/>
    <w:rsid w:val="00B05904"/>
    <w:rsid w:val="00B05BAC"/>
    <w:rsid w:val="00B05D5C"/>
    <w:rsid w:val="00B07310"/>
    <w:rsid w:val="00B109B5"/>
    <w:rsid w:val="00B115D0"/>
    <w:rsid w:val="00B11A0B"/>
    <w:rsid w:val="00B1438A"/>
    <w:rsid w:val="00B146D0"/>
    <w:rsid w:val="00B1470E"/>
    <w:rsid w:val="00B147B4"/>
    <w:rsid w:val="00B14D35"/>
    <w:rsid w:val="00B14EFA"/>
    <w:rsid w:val="00B14F02"/>
    <w:rsid w:val="00B1586E"/>
    <w:rsid w:val="00B15FD2"/>
    <w:rsid w:val="00B1774C"/>
    <w:rsid w:val="00B177DC"/>
    <w:rsid w:val="00B22669"/>
    <w:rsid w:val="00B22A12"/>
    <w:rsid w:val="00B24E89"/>
    <w:rsid w:val="00B25A5F"/>
    <w:rsid w:val="00B25A6E"/>
    <w:rsid w:val="00B2623A"/>
    <w:rsid w:val="00B26459"/>
    <w:rsid w:val="00B26995"/>
    <w:rsid w:val="00B2742D"/>
    <w:rsid w:val="00B275A0"/>
    <w:rsid w:val="00B27E8A"/>
    <w:rsid w:val="00B27F49"/>
    <w:rsid w:val="00B31E24"/>
    <w:rsid w:val="00B323B4"/>
    <w:rsid w:val="00B3370F"/>
    <w:rsid w:val="00B33AA6"/>
    <w:rsid w:val="00B3494B"/>
    <w:rsid w:val="00B34E8A"/>
    <w:rsid w:val="00B3594B"/>
    <w:rsid w:val="00B35BC5"/>
    <w:rsid w:val="00B36622"/>
    <w:rsid w:val="00B377F1"/>
    <w:rsid w:val="00B37BB7"/>
    <w:rsid w:val="00B41828"/>
    <w:rsid w:val="00B4242A"/>
    <w:rsid w:val="00B4366F"/>
    <w:rsid w:val="00B44FA1"/>
    <w:rsid w:val="00B45602"/>
    <w:rsid w:val="00B460A9"/>
    <w:rsid w:val="00B47B28"/>
    <w:rsid w:val="00B5040D"/>
    <w:rsid w:val="00B51909"/>
    <w:rsid w:val="00B51D32"/>
    <w:rsid w:val="00B52974"/>
    <w:rsid w:val="00B54F82"/>
    <w:rsid w:val="00B5529D"/>
    <w:rsid w:val="00B556BB"/>
    <w:rsid w:val="00B55893"/>
    <w:rsid w:val="00B5639D"/>
    <w:rsid w:val="00B56698"/>
    <w:rsid w:val="00B5695E"/>
    <w:rsid w:val="00B569DA"/>
    <w:rsid w:val="00B57019"/>
    <w:rsid w:val="00B60475"/>
    <w:rsid w:val="00B61910"/>
    <w:rsid w:val="00B61F7E"/>
    <w:rsid w:val="00B639E0"/>
    <w:rsid w:val="00B6468D"/>
    <w:rsid w:val="00B64904"/>
    <w:rsid w:val="00B6551F"/>
    <w:rsid w:val="00B65C01"/>
    <w:rsid w:val="00B66DA5"/>
    <w:rsid w:val="00B6706F"/>
    <w:rsid w:val="00B67B83"/>
    <w:rsid w:val="00B7096C"/>
    <w:rsid w:val="00B70B91"/>
    <w:rsid w:val="00B70DDD"/>
    <w:rsid w:val="00B70EE3"/>
    <w:rsid w:val="00B710E8"/>
    <w:rsid w:val="00B71226"/>
    <w:rsid w:val="00B7243E"/>
    <w:rsid w:val="00B72B9C"/>
    <w:rsid w:val="00B72F51"/>
    <w:rsid w:val="00B7379F"/>
    <w:rsid w:val="00B75210"/>
    <w:rsid w:val="00B7580E"/>
    <w:rsid w:val="00B765B9"/>
    <w:rsid w:val="00B769F1"/>
    <w:rsid w:val="00B800EB"/>
    <w:rsid w:val="00B811B1"/>
    <w:rsid w:val="00B81655"/>
    <w:rsid w:val="00B81AB1"/>
    <w:rsid w:val="00B81C51"/>
    <w:rsid w:val="00B8229A"/>
    <w:rsid w:val="00B82357"/>
    <w:rsid w:val="00B8242C"/>
    <w:rsid w:val="00B82951"/>
    <w:rsid w:val="00B82E04"/>
    <w:rsid w:val="00B8409F"/>
    <w:rsid w:val="00B84311"/>
    <w:rsid w:val="00B84661"/>
    <w:rsid w:val="00B84D7E"/>
    <w:rsid w:val="00B84E2E"/>
    <w:rsid w:val="00B85EAE"/>
    <w:rsid w:val="00B8666A"/>
    <w:rsid w:val="00B870FC"/>
    <w:rsid w:val="00B87315"/>
    <w:rsid w:val="00B87502"/>
    <w:rsid w:val="00B87A08"/>
    <w:rsid w:val="00B911A5"/>
    <w:rsid w:val="00B91B0E"/>
    <w:rsid w:val="00B9241C"/>
    <w:rsid w:val="00B929AF"/>
    <w:rsid w:val="00B92C4C"/>
    <w:rsid w:val="00B934C6"/>
    <w:rsid w:val="00B93BCD"/>
    <w:rsid w:val="00B95F92"/>
    <w:rsid w:val="00B96558"/>
    <w:rsid w:val="00B96ECA"/>
    <w:rsid w:val="00B97020"/>
    <w:rsid w:val="00BA0642"/>
    <w:rsid w:val="00BA064C"/>
    <w:rsid w:val="00BA1145"/>
    <w:rsid w:val="00BA1F4D"/>
    <w:rsid w:val="00BA4F08"/>
    <w:rsid w:val="00BA51C5"/>
    <w:rsid w:val="00BA5322"/>
    <w:rsid w:val="00BA59C4"/>
    <w:rsid w:val="00BA5ACA"/>
    <w:rsid w:val="00BA5DBC"/>
    <w:rsid w:val="00BA60AE"/>
    <w:rsid w:val="00BA75DB"/>
    <w:rsid w:val="00BA7DAB"/>
    <w:rsid w:val="00BB046A"/>
    <w:rsid w:val="00BB18D2"/>
    <w:rsid w:val="00BB197D"/>
    <w:rsid w:val="00BB1A93"/>
    <w:rsid w:val="00BB23BD"/>
    <w:rsid w:val="00BB2675"/>
    <w:rsid w:val="00BB32F8"/>
    <w:rsid w:val="00BB33DA"/>
    <w:rsid w:val="00BB3DC6"/>
    <w:rsid w:val="00BB407F"/>
    <w:rsid w:val="00BB605E"/>
    <w:rsid w:val="00BB7145"/>
    <w:rsid w:val="00BB7FA1"/>
    <w:rsid w:val="00BC18B5"/>
    <w:rsid w:val="00BC1FD1"/>
    <w:rsid w:val="00BC20F9"/>
    <w:rsid w:val="00BC21AC"/>
    <w:rsid w:val="00BC21C4"/>
    <w:rsid w:val="00BC2449"/>
    <w:rsid w:val="00BC2764"/>
    <w:rsid w:val="00BC2ACF"/>
    <w:rsid w:val="00BC3B9D"/>
    <w:rsid w:val="00BC4612"/>
    <w:rsid w:val="00BC5BD2"/>
    <w:rsid w:val="00BC7BA3"/>
    <w:rsid w:val="00BC7C8C"/>
    <w:rsid w:val="00BC7D09"/>
    <w:rsid w:val="00BD00B8"/>
    <w:rsid w:val="00BD03C7"/>
    <w:rsid w:val="00BD0BFB"/>
    <w:rsid w:val="00BD0C79"/>
    <w:rsid w:val="00BD1E06"/>
    <w:rsid w:val="00BD280A"/>
    <w:rsid w:val="00BD4E71"/>
    <w:rsid w:val="00BD6616"/>
    <w:rsid w:val="00BD690A"/>
    <w:rsid w:val="00BD69EC"/>
    <w:rsid w:val="00BD747E"/>
    <w:rsid w:val="00BE00A7"/>
    <w:rsid w:val="00BE0B8D"/>
    <w:rsid w:val="00BE1021"/>
    <w:rsid w:val="00BE1590"/>
    <w:rsid w:val="00BE2522"/>
    <w:rsid w:val="00BE25D7"/>
    <w:rsid w:val="00BE3AFC"/>
    <w:rsid w:val="00BE3D37"/>
    <w:rsid w:val="00BE4E6C"/>
    <w:rsid w:val="00BE74FD"/>
    <w:rsid w:val="00BE780A"/>
    <w:rsid w:val="00BE7C94"/>
    <w:rsid w:val="00BF0041"/>
    <w:rsid w:val="00BF2619"/>
    <w:rsid w:val="00BF3664"/>
    <w:rsid w:val="00BF3996"/>
    <w:rsid w:val="00BF5172"/>
    <w:rsid w:val="00BF5B3D"/>
    <w:rsid w:val="00BF630F"/>
    <w:rsid w:val="00BF64B5"/>
    <w:rsid w:val="00BF6E9B"/>
    <w:rsid w:val="00BF798C"/>
    <w:rsid w:val="00C02139"/>
    <w:rsid w:val="00C02160"/>
    <w:rsid w:val="00C024DA"/>
    <w:rsid w:val="00C02B6B"/>
    <w:rsid w:val="00C03C6A"/>
    <w:rsid w:val="00C045AE"/>
    <w:rsid w:val="00C06076"/>
    <w:rsid w:val="00C0664D"/>
    <w:rsid w:val="00C06937"/>
    <w:rsid w:val="00C0727A"/>
    <w:rsid w:val="00C072FE"/>
    <w:rsid w:val="00C07E2C"/>
    <w:rsid w:val="00C10306"/>
    <w:rsid w:val="00C10437"/>
    <w:rsid w:val="00C105C7"/>
    <w:rsid w:val="00C11634"/>
    <w:rsid w:val="00C1298B"/>
    <w:rsid w:val="00C137EE"/>
    <w:rsid w:val="00C1587C"/>
    <w:rsid w:val="00C15DEE"/>
    <w:rsid w:val="00C17292"/>
    <w:rsid w:val="00C2023E"/>
    <w:rsid w:val="00C20363"/>
    <w:rsid w:val="00C20EEA"/>
    <w:rsid w:val="00C22642"/>
    <w:rsid w:val="00C226D7"/>
    <w:rsid w:val="00C22FEB"/>
    <w:rsid w:val="00C25624"/>
    <w:rsid w:val="00C25A96"/>
    <w:rsid w:val="00C26DFF"/>
    <w:rsid w:val="00C2767F"/>
    <w:rsid w:val="00C2776D"/>
    <w:rsid w:val="00C27E63"/>
    <w:rsid w:val="00C30E22"/>
    <w:rsid w:val="00C31D9B"/>
    <w:rsid w:val="00C32355"/>
    <w:rsid w:val="00C3293B"/>
    <w:rsid w:val="00C34235"/>
    <w:rsid w:val="00C342D0"/>
    <w:rsid w:val="00C35189"/>
    <w:rsid w:val="00C355A0"/>
    <w:rsid w:val="00C36EC9"/>
    <w:rsid w:val="00C373C7"/>
    <w:rsid w:val="00C37451"/>
    <w:rsid w:val="00C409A5"/>
    <w:rsid w:val="00C41924"/>
    <w:rsid w:val="00C41A99"/>
    <w:rsid w:val="00C41C62"/>
    <w:rsid w:val="00C42370"/>
    <w:rsid w:val="00C423DF"/>
    <w:rsid w:val="00C426FE"/>
    <w:rsid w:val="00C42F2E"/>
    <w:rsid w:val="00C43495"/>
    <w:rsid w:val="00C43D1C"/>
    <w:rsid w:val="00C43F21"/>
    <w:rsid w:val="00C44497"/>
    <w:rsid w:val="00C44938"/>
    <w:rsid w:val="00C44F03"/>
    <w:rsid w:val="00C45428"/>
    <w:rsid w:val="00C45582"/>
    <w:rsid w:val="00C45C17"/>
    <w:rsid w:val="00C4601D"/>
    <w:rsid w:val="00C46CCB"/>
    <w:rsid w:val="00C46E87"/>
    <w:rsid w:val="00C47121"/>
    <w:rsid w:val="00C47322"/>
    <w:rsid w:val="00C47AA9"/>
    <w:rsid w:val="00C51C28"/>
    <w:rsid w:val="00C52E80"/>
    <w:rsid w:val="00C535B4"/>
    <w:rsid w:val="00C535EA"/>
    <w:rsid w:val="00C54013"/>
    <w:rsid w:val="00C55000"/>
    <w:rsid w:val="00C554F3"/>
    <w:rsid w:val="00C55559"/>
    <w:rsid w:val="00C569D5"/>
    <w:rsid w:val="00C56C86"/>
    <w:rsid w:val="00C60439"/>
    <w:rsid w:val="00C60A3B"/>
    <w:rsid w:val="00C60DA4"/>
    <w:rsid w:val="00C61605"/>
    <w:rsid w:val="00C6198A"/>
    <w:rsid w:val="00C61EEB"/>
    <w:rsid w:val="00C630C7"/>
    <w:rsid w:val="00C63AB5"/>
    <w:rsid w:val="00C64615"/>
    <w:rsid w:val="00C656C3"/>
    <w:rsid w:val="00C65AEA"/>
    <w:rsid w:val="00C6609A"/>
    <w:rsid w:val="00C66105"/>
    <w:rsid w:val="00C66C16"/>
    <w:rsid w:val="00C66C87"/>
    <w:rsid w:val="00C6715C"/>
    <w:rsid w:val="00C71730"/>
    <w:rsid w:val="00C71B43"/>
    <w:rsid w:val="00C71C87"/>
    <w:rsid w:val="00C71ED6"/>
    <w:rsid w:val="00C71FF5"/>
    <w:rsid w:val="00C741ED"/>
    <w:rsid w:val="00C753E2"/>
    <w:rsid w:val="00C76402"/>
    <w:rsid w:val="00C77933"/>
    <w:rsid w:val="00C77D7F"/>
    <w:rsid w:val="00C81E7C"/>
    <w:rsid w:val="00C8235C"/>
    <w:rsid w:val="00C826F3"/>
    <w:rsid w:val="00C82791"/>
    <w:rsid w:val="00C84580"/>
    <w:rsid w:val="00C848EF"/>
    <w:rsid w:val="00C84D3F"/>
    <w:rsid w:val="00C8554C"/>
    <w:rsid w:val="00C85555"/>
    <w:rsid w:val="00C857CA"/>
    <w:rsid w:val="00C861DE"/>
    <w:rsid w:val="00C86995"/>
    <w:rsid w:val="00C87189"/>
    <w:rsid w:val="00C90F98"/>
    <w:rsid w:val="00C916C4"/>
    <w:rsid w:val="00C92A20"/>
    <w:rsid w:val="00C93067"/>
    <w:rsid w:val="00C940FB"/>
    <w:rsid w:val="00C944E1"/>
    <w:rsid w:val="00C94EA9"/>
    <w:rsid w:val="00C95B35"/>
    <w:rsid w:val="00C96F7F"/>
    <w:rsid w:val="00C97BCC"/>
    <w:rsid w:val="00C97F56"/>
    <w:rsid w:val="00CA04CB"/>
    <w:rsid w:val="00CA0587"/>
    <w:rsid w:val="00CA0C39"/>
    <w:rsid w:val="00CA0EC0"/>
    <w:rsid w:val="00CA2D79"/>
    <w:rsid w:val="00CA32E3"/>
    <w:rsid w:val="00CA3442"/>
    <w:rsid w:val="00CA4324"/>
    <w:rsid w:val="00CA445D"/>
    <w:rsid w:val="00CA4CA9"/>
    <w:rsid w:val="00CA5071"/>
    <w:rsid w:val="00CA57F5"/>
    <w:rsid w:val="00CA580A"/>
    <w:rsid w:val="00CA70D2"/>
    <w:rsid w:val="00CA791C"/>
    <w:rsid w:val="00CA7DDE"/>
    <w:rsid w:val="00CA7F95"/>
    <w:rsid w:val="00CB00ED"/>
    <w:rsid w:val="00CB2649"/>
    <w:rsid w:val="00CB3A51"/>
    <w:rsid w:val="00CB4469"/>
    <w:rsid w:val="00CB70C0"/>
    <w:rsid w:val="00CB7149"/>
    <w:rsid w:val="00CC0384"/>
    <w:rsid w:val="00CC04EB"/>
    <w:rsid w:val="00CC0A6A"/>
    <w:rsid w:val="00CC0F14"/>
    <w:rsid w:val="00CC241E"/>
    <w:rsid w:val="00CC3ABB"/>
    <w:rsid w:val="00CC3DCF"/>
    <w:rsid w:val="00CC4C6D"/>
    <w:rsid w:val="00CD0B95"/>
    <w:rsid w:val="00CD0BFC"/>
    <w:rsid w:val="00CD1236"/>
    <w:rsid w:val="00CD1CA2"/>
    <w:rsid w:val="00CD1CDD"/>
    <w:rsid w:val="00CD2B79"/>
    <w:rsid w:val="00CD3ACD"/>
    <w:rsid w:val="00CD3DC6"/>
    <w:rsid w:val="00CD4821"/>
    <w:rsid w:val="00CD4BAA"/>
    <w:rsid w:val="00CD5988"/>
    <w:rsid w:val="00CD6EAE"/>
    <w:rsid w:val="00CD7D13"/>
    <w:rsid w:val="00CD7E08"/>
    <w:rsid w:val="00CD7F17"/>
    <w:rsid w:val="00CE0639"/>
    <w:rsid w:val="00CE06F7"/>
    <w:rsid w:val="00CE12A0"/>
    <w:rsid w:val="00CE25C3"/>
    <w:rsid w:val="00CE2AB4"/>
    <w:rsid w:val="00CE365D"/>
    <w:rsid w:val="00CE37CF"/>
    <w:rsid w:val="00CE3820"/>
    <w:rsid w:val="00CE3E5C"/>
    <w:rsid w:val="00CE6490"/>
    <w:rsid w:val="00CE7016"/>
    <w:rsid w:val="00CE7242"/>
    <w:rsid w:val="00CE7ADF"/>
    <w:rsid w:val="00CE7E35"/>
    <w:rsid w:val="00CE7FDE"/>
    <w:rsid w:val="00CF0C55"/>
    <w:rsid w:val="00CF1029"/>
    <w:rsid w:val="00CF1065"/>
    <w:rsid w:val="00CF20AC"/>
    <w:rsid w:val="00CF2809"/>
    <w:rsid w:val="00CF31F9"/>
    <w:rsid w:val="00CF3EAF"/>
    <w:rsid w:val="00CF44F4"/>
    <w:rsid w:val="00CF4FC6"/>
    <w:rsid w:val="00CF6229"/>
    <w:rsid w:val="00CF638E"/>
    <w:rsid w:val="00D00150"/>
    <w:rsid w:val="00D0141F"/>
    <w:rsid w:val="00D01497"/>
    <w:rsid w:val="00D01F38"/>
    <w:rsid w:val="00D020C4"/>
    <w:rsid w:val="00D021AA"/>
    <w:rsid w:val="00D025FC"/>
    <w:rsid w:val="00D02D86"/>
    <w:rsid w:val="00D02ED7"/>
    <w:rsid w:val="00D03266"/>
    <w:rsid w:val="00D033D3"/>
    <w:rsid w:val="00D0370E"/>
    <w:rsid w:val="00D03B85"/>
    <w:rsid w:val="00D03D66"/>
    <w:rsid w:val="00D03FBA"/>
    <w:rsid w:val="00D0419A"/>
    <w:rsid w:val="00D04650"/>
    <w:rsid w:val="00D047D0"/>
    <w:rsid w:val="00D04CCC"/>
    <w:rsid w:val="00D0640D"/>
    <w:rsid w:val="00D06B77"/>
    <w:rsid w:val="00D07573"/>
    <w:rsid w:val="00D075D5"/>
    <w:rsid w:val="00D07EF7"/>
    <w:rsid w:val="00D100C5"/>
    <w:rsid w:val="00D101B0"/>
    <w:rsid w:val="00D1090B"/>
    <w:rsid w:val="00D10BE9"/>
    <w:rsid w:val="00D10F2C"/>
    <w:rsid w:val="00D111BE"/>
    <w:rsid w:val="00D1179E"/>
    <w:rsid w:val="00D11862"/>
    <w:rsid w:val="00D11B78"/>
    <w:rsid w:val="00D123E4"/>
    <w:rsid w:val="00D12463"/>
    <w:rsid w:val="00D12D94"/>
    <w:rsid w:val="00D1382B"/>
    <w:rsid w:val="00D1395F"/>
    <w:rsid w:val="00D13A3A"/>
    <w:rsid w:val="00D13EAD"/>
    <w:rsid w:val="00D142BC"/>
    <w:rsid w:val="00D14EC7"/>
    <w:rsid w:val="00D15C7B"/>
    <w:rsid w:val="00D15DA9"/>
    <w:rsid w:val="00D17C9D"/>
    <w:rsid w:val="00D21226"/>
    <w:rsid w:val="00D21243"/>
    <w:rsid w:val="00D2161A"/>
    <w:rsid w:val="00D218BB"/>
    <w:rsid w:val="00D21E53"/>
    <w:rsid w:val="00D23859"/>
    <w:rsid w:val="00D23DDC"/>
    <w:rsid w:val="00D23E4A"/>
    <w:rsid w:val="00D23FA2"/>
    <w:rsid w:val="00D24A2A"/>
    <w:rsid w:val="00D24ADF"/>
    <w:rsid w:val="00D25D15"/>
    <w:rsid w:val="00D26AD7"/>
    <w:rsid w:val="00D27DAF"/>
    <w:rsid w:val="00D30761"/>
    <w:rsid w:val="00D30DCC"/>
    <w:rsid w:val="00D3101C"/>
    <w:rsid w:val="00D318CA"/>
    <w:rsid w:val="00D31A1E"/>
    <w:rsid w:val="00D32140"/>
    <w:rsid w:val="00D321B7"/>
    <w:rsid w:val="00D33805"/>
    <w:rsid w:val="00D33D6A"/>
    <w:rsid w:val="00D347A5"/>
    <w:rsid w:val="00D34CBE"/>
    <w:rsid w:val="00D35407"/>
    <w:rsid w:val="00D3571F"/>
    <w:rsid w:val="00D357C3"/>
    <w:rsid w:val="00D35C9C"/>
    <w:rsid w:val="00D35CCB"/>
    <w:rsid w:val="00D36230"/>
    <w:rsid w:val="00D3632D"/>
    <w:rsid w:val="00D3688A"/>
    <w:rsid w:val="00D3698F"/>
    <w:rsid w:val="00D372FB"/>
    <w:rsid w:val="00D37A83"/>
    <w:rsid w:val="00D37B70"/>
    <w:rsid w:val="00D40A27"/>
    <w:rsid w:val="00D40DBB"/>
    <w:rsid w:val="00D424F5"/>
    <w:rsid w:val="00D43564"/>
    <w:rsid w:val="00D44020"/>
    <w:rsid w:val="00D45D58"/>
    <w:rsid w:val="00D46815"/>
    <w:rsid w:val="00D46DD1"/>
    <w:rsid w:val="00D50042"/>
    <w:rsid w:val="00D506CA"/>
    <w:rsid w:val="00D51648"/>
    <w:rsid w:val="00D535DC"/>
    <w:rsid w:val="00D53C86"/>
    <w:rsid w:val="00D5576D"/>
    <w:rsid w:val="00D55DC5"/>
    <w:rsid w:val="00D56CB7"/>
    <w:rsid w:val="00D56D77"/>
    <w:rsid w:val="00D57346"/>
    <w:rsid w:val="00D61716"/>
    <w:rsid w:val="00D623A2"/>
    <w:rsid w:val="00D636C9"/>
    <w:rsid w:val="00D647CC"/>
    <w:rsid w:val="00D64F48"/>
    <w:rsid w:val="00D652F1"/>
    <w:rsid w:val="00D660A5"/>
    <w:rsid w:val="00D66125"/>
    <w:rsid w:val="00D6630A"/>
    <w:rsid w:val="00D671FE"/>
    <w:rsid w:val="00D67F4D"/>
    <w:rsid w:val="00D72812"/>
    <w:rsid w:val="00D735F8"/>
    <w:rsid w:val="00D7414F"/>
    <w:rsid w:val="00D76359"/>
    <w:rsid w:val="00D7665F"/>
    <w:rsid w:val="00D80651"/>
    <w:rsid w:val="00D80CFB"/>
    <w:rsid w:val="00D8116F"/>
    <w:rsid w:val="00D820A1"/>
    <w:rsid w:val="00D82632"/>
    <w:rsid w:val="00D82CD6"/>
    <w:rsid w:val="00D83354"/>
    <w:rsid w:val="00D83654"/>
    <w:rsid w:val="00D83F25"/>
    <w:rsid w:val="00D84B07"/>
    <w:rsid w:val="00D85D4C"/>
    <w:rsid w:val="00D85E76"/>
    <w:rsid w:val="00D85F3B"/>
    <w:rsid w:val="00D86722"/>
    <w:rsid w:val="00D86874"/>
    <w:rsid w:val="00D87283"/>
    <w:rsid w:val="00D872E6"/>
    <w:rsid w:val="00D917C7"/>
    <w:rsid w:val="00D91F01"/>
    <w:rsid w:val="00D930D8"/>
    <w:rsid w:val="00D9322F"/>
    <w:rsid w:val="00D9370E"/>
    <w:rsid w:val="00D93D04"/>
    <w:rsid w:val="00D96473"/>
    <w:rsid w:val="00D96B34"/>
    <w:rsid w:val="00DA01C4"/>
    <w:rsid w:val="00DA0255"/>
    <w:rsid w:val="00DA026B"/>
    <w:rsid w:val="00DA03FE"/>
    <w:rsid w:val="00DA0B1D"/>
    <w:rsid w:val="00DA1DE6"/>
    <w:rsid w:val="00DA2D70"/>
    <w:rsid w:val="00DA372C"/>
    <w:rsid w:val="00DA540D"/>
    <w:rsid w:val="00DA579F"/>
    <w:rsid w:val="00DA662B"/>
    <w:rsid w:val="00DA679C"/>
    <w:rsid w:val="00DB05B3"/>
    <w:rsid w:val="00DB1253"/>
    <w:rsid w:val="00DB16FE"/>
    <w:rsid w:val="00DB2CDE"/>
    <w:rsid w:val="00DB3824"/>
    <w:rsid w:val="00DB43A4"/>
    <w:rsid w:val="00DB5D49"/>
    <w:rsid w:val="00DB613C"/>
    <w:rsid w:val="00DB6642"/>
    <w:rsid w:val="00DB6C7A"/>
    <w:rsid w:val="00DB7252"/>
    <w:rsid w:val="00DB7886"/>
    <w:rsid w:val="00DC06A4"/>
    <w:rsid w:val="00DC08E7"/>
    <w:rsid w:val="00DC106A"/>
    <w:rsid w:val="00DC1453"/>
    <w:rsid w:val="00DC23DB"/>
    <w:rsid w:val="00DC2DFD"/>
    <w:rsid w:val="00DC33FC"/>
    <w:rsid w:val="00DC34A3"/>
    <w:rsid w:val="00DC37A7"/>
    <w:rsid w:val="00DC3BE0"/>
    <w:rsid w:val="00DC3FB2"/>
    <w:rsid w:val="00DC4A62"/>
    <w:rsid w:val="00DC4BC1"/>
    <w:rsid w:val="00DC4C3D"/>
    <w:rsid w:val="00DC4CCC"/>
    <w:rsid w:val="00DC5392"/>
    <w:rsid w:val="00DC5802"/>
    <w:rsid w:val="00DC5814"/>
    <w:rsid w:val="00DC590D"/>
    <w:rsid w:val="00DC5F55"/>
    <w:rsid w:val="00DC6193"/>
    <w:rsid w:val="00DC65D7"/>
    <w:rsid w:val="00DC6611"/>
    <w:rsid w:val="00DD1B37"/>
    <w:rsid w:val="00DD2F73"/>
    <w:rsid w:val="00DD3DA6"/>
    <w:rsid w:val="00DD47AA"/>
    <w:rsid w:val="00DD537C"/>
    <w:rsid w:val="00DD594C"/>
    <w:rsid w:val="00DD60F8"/>
    <w:rsid w:val="00DD66BE"/>
    <w:rsid w:val="00DD6BDD"/>
    <w:rsid w:val="00DD7106"/>
    <w:rsid w:val="00DD72C9"/>
    <w:rsid w:val="00DD7582"/>
    <w:rsid w:val="00DE146A"/>
    <w:rsid w:val="00DE1687"/>
    <w:rsid w:val="00DE1A70"/>
    <w:rsid w:val="00DE27AF"/>
    <w:rsid w:val="00DE317D"/>
    <w:rsid w:val="00DE344C"/>
    <w:rsid w:val="00DE4784"/>
    <w:rsid w:val="00DE4E09"/>
    <w:rsid w:val="00DE551C"/>
    <w:rsid w:val="00DE5A96"/>
    <w:rsid w:val="00DE5D41"/>
    <w:rsid w:val="00DE76D1"/>
    <w:rsid w:val="00DF047C"/>
    <w:rsid w:val="00DF087E"/>
    <w:rsid w:val="00DF0952"/>
    <w:rsid w:val="00DF0B07"/>
    <w:rsid w:val="00DF0FA8"/>
    <w:rsid w:val="00DF15E7"/>
    <w:rsid w:val="00DF1A4F"/>
    <w:rsid w:val="00DF3B17"/>
    <w:rsid w:val="00DF4EF4"/>
    <w:rsid w:val="00DF55D0"/>
    <w:rsid w:val="00DF5671"/>
    <w:rsid w:val="00DF6CE2"/>
    <w:rsid w:val="00DF767E"/>
    <w:rsid w:val="00DF78BC"/>
    <w:rsid w:val="00DF7AAD"/>
    <w:rsid w:val="00DF7F3D"/>
    <w:rsid w:val="00E00CE5"/>
    <w:rsid w:val="00E0111C"/>
    <w:rsid w:val="00E0279A"/>
    <w:rsid w:val="00E031CE"/>
    <w:rsid w:val="00E039E5"/>
    <w:rsid w:val="00E0400F"/>
    <w:rsid w:val="00E04AA5"/>
    <w:rsid w:val="00E05683"/>
    <w:rsid w:val="00E0571E"/>
    <w:rsid w:val="00E06005"/>
    <w:rsid w:val="00E065B6"/>
    <w:rsid w:val="00E074E0"/>
    <w:rsid w:val="00E116CA"/>
    <w:rsid w:val="00E11B4F"/>
    <w:rsid w:val="00E11BA0"/>
    <w:rsid w:val="00E11E5E"/>
    <w:rsid w:val="00E11FE2"/>
    <w:rsid w:val="00E12035"/>
    <w:rsid w:val="00E12848"/>
    <w:rsid w:val="00E12DD9"/>
    <w:rsid w:val="00E12E87"/>
    <w:rsid w:val="00E16881"/>
    <w:rsid w:val="00E173FF"/>
    <w:rsid w:val="00E179B4"/>
    <w:rsid w:val="00E2091B"/>
    <w:rsid w:val="00E219F9"/>
    <w:rsid w:val="00E22B6A"/>
    <w:rsid w:val="00E2452E"/>
    <w:rsid w:val="00E24B3B"/>
    <w:rsid w:val="00E2518C"/>
    <w:rsid w:val="00E25E12"/>
    <w:rsid w:val="00E2691C"/>
    <w:rsid w:val="00E26F3D"/>
    <w:rsid w:val="00E274FA"/>
    <w:rsid w:val="00E304EE"/>
    <w:rsid w:val="00E3089D"/>
    <w:rsid w:val="00E308A6"/>
    <w:rsid w:val="00E30C88"/>
    <w:rsid w:val="00E31812"/>
    <w:rsid w:val="00E32F50"/>
    <w:rsid w:val="00E3303F"/>
    <w:rsid w:val="00E333DE"/>
    <w:rsid w:val="00E33601"/>
    <w:rsid w:val="00E339A8"/>
    <w:rsid w:val="00E33E83"/>
    <w:rsid w:val="00E34508"/>
    <w:rsid w:val="00E34CF8"/>
    <w:rsid w:val="00E34E5F"/>
    <w:rsid w:val="00E3596E"/>
    <w:rsid w:val="00E362DF"/>
    <w:rsid w:val="00E3738A"/>
    <w:rsid w:val="00E375AA"/>
    <w:rsid w:val="00E37D9F"/>
    <w:rsid w:val="00E37DCC"/>
    <w:rsid w:val="00E37E69"/>
    <w:rsid w:val="00E40046"/>
    <w:rsid w:val="00E400ED"/>
    <w:rsid w:val="00E401E8"/>
    <w:rsid w:val="00E40475"/>
    <w:rsid w:val="00E4058B"/>
    <w:rsid w:val="00E419FC"/>
    <w:rsid w:val="00E41E60"/>
    <w:rsid w:val="00E41F23"/>
    <w:rsid w:val="00E425EB"/>
    <w:rsid w:val="00E4356B"/>
    <w:rsid w:val="00E43FC8"/>
    <w:rsid w:val="00E4602C"/>
    <w:rsid w:val="00E46680"/>
    <w:rsid w:val="00E470CD"/>
    <w:rsid w:val="00E47A49"/>
    <w:rsid w:val="00E47F11"/>
    <w:rsid w:val="00E515D3"/>
    <w:rsid w:val="00E51ECE"/>
    <w:rsid w:val="00E51FC7"/>
    <w:rsid w:val="00E523F2"/>
    <w:rsid w:val="00E52C9C"/>
    <w:rsid w:val="00E532F5"/>
    <w:rsid w:val="00E53AD7"/>
    <w:rsid w:val="00E5417F"/>
    <w:rsid w:val="00E54875"/>
    <w:rsid w:val="00E54F44"/>
    <w:rsid w:val="00E55ACF"/>
    <w:rsid w:val="00E55BC9"/>
    <w:rsid w:val="00E55C48"/>
    <w:rsid w:val="00E568AD"/>
    <w:rsid w:val="00E56C56"/>
    <w:rsid w:val="00E57873"/>
    <w:rsid w:val="00E6193F"/>
    <w:rsid w:val="00E61FA7"/>
    <w:rsid w:val="00E6299E"/>
    <w:rsid w:val="00E62AA6"/>
    <w:rsid w:val="00E63161"/>
    <w:rsid w:val="00E642CF"/>
    <w:rsid w:val="00E656B0"/>
    <w:rsid w:val="00E660E7"/>
    <w:rsid w:val="00E664ED"/>
    <w:rsid w:val="00E66CA1"/>
    <w:rsid w:val="00E67B82"/>
    <w:rsid w:val="00E67F75"/>
    <w:rsid w:val="00E70165"/>
    <w:rsid w:val="00E70E9A"/>
    <w:rsid w:val="00E70F4E"/>
    <w:rsid w:val="00E730AB"/>
    <w:rsid w:val="00E7367A"/>
    <w:rsid w:val="00E73789"/>
    <w:rsid w:val="00E73BB7"/>
    <w:rsid w:val="00E747C8"/>
    <w:rsid w:val="00E74BB3"/>
    <w:rsid w:val="00E74DCB"/>
    <w:rsid w:val="00E75260"/>
    <w:rsid w:val="00E76526"/>
    <w:rsid w:val="00E822D5"/>
    <w:rsid w:val="00E82B91"/>
    <w:rsid w:val="00E871A3"/>
    <w:rsid w:val="00E91176"/>
    <w:rsid w:val="00E92609"/>
    <w:rsid w:val="00E92C1E"/>
    <w:rsid w:val="00E93224"/>
    <w:rsid w:val="00E94B15"/>
    <w:rsid w:val="00E94C6A"/>
    <w:rsid w:val="00E969AA"/>
    <w:rsid w:val="00E969BF"/>
    <w:rsid w:val="00E96DB0"/>
    <w:rsid w:val="00E96DBD"/>
    <w:rsid w:val="00E97777"/>
    <w:rsid w:val="00E97BED"/>
    <w:rsid w:val="00EA1412"/>
    <w:rsid w:val="00EA23CF"/>
    <w:rsid w:val="00EA2BDC"/>
    <w:rsid w:val="00EA305A"/>
    <w:rsid w:val="00EA5009"/>
    <w:rsid w:val="00EA5934"/>
    <w:rsid w:val="00EA6448"/>
    <w:rsid w:val="00EA66B5"/>
    <w:rsid w:val="00EA697C"/>
    <w:rsid w:val="00EA768D"/>
    <w:rsid w:val="00EA7FC4"/>
    <w:rsid w:val="00EB07F6"/>
    <w:rsid w:val="00EB09F2"/>
    <w:rsid w:val="00EB0A2F"/>
    <w:rsid w:val="00EB1065"/>
    <w:rsid w:val="00EB18E5"/>
    <w:rsid w:val="00EB19DB"/>
    <w:rsid w:val="00EB2735"/>
    <w:rsid w:val="00EB29FB"/>
    <w:rsid w:val="00EB2C25"/>
    <w:rsid w:val="00EB3850"/>
    <w:rsid w:val="00EB3BD8"/>
    <w:rsid w:val="00EB4A07"/>
    <w:rsid w:val="00EB4A1D"/>
    <w:rsid w:val="00EB4BD0"/>
    <w:rsid w:val="00EB5F02"/>
    <w:rsid w:val="00EB6A5C"/>
    <w:rsid w:val="00EB6F22"/>
    <w:rsid w:val="00EB7C6A"/>
    <w:rsid w:val="00EC06CD"/>
    <w:rsid w:val="00EC0A05"/>
    <w:rsid w:val="00EC0D48"/>
    <w:rsid w:val="00EC0D7A"/>
    <w:rsid w:val="00EC17F8"/>
    <w:rsid w:val="00EC1B25"/>
    <w:rsid w:val="00EC3118"/>
    <w:rsid w:val="00EC432A"/>
    <w:rsid w:val="00EC438C"/>
    <w:rsid w:val="00EC4D69"/>
    <w:rsid w:val="00EC4FFB"/>
    <w:rsid w:val="00EC557B"/>
    <w:rsid w:val="00EC56CC"/>
    <w:rsid w:val="00EC5B37"/>
    <w:rsid w:val="00EC7C53"/>
    <w:rsid w:val="00ED1D0F"/>
    <w:rsid w:val="00ED31F9"/>
    <w:rsid w:val="00ED35A9"/>
    <w:rsid w:val="00ED4748"/>
    <w:rsid w:val="00ED4C66"/>
    <w:rsid w:val="00ED4FC2"/>
    <w:rsid w:val="00ED60CC"/>
    <w:rsid w:val="00ED6309"/>
    <w:rsid w:val="00ED66F2"/>
    <w:rsid w:val="00ED6FFB"/>
    <w:rsid w:val="00ED74E9"/>
    <w:rsid w:val="00ED7BCD"/>
    <w:rsid w:val="00ED7DAB"/>
    <w:rsid w:val="00EE115F"/>
    <w:rsid w:val="00EE35C1"/>
    <w:rsid w:val="00EE378B"/>
    <w:rsid w:val="00EE45EF"/>
    <w:rsid w:val="00EE55D2"/>
    <w:rsid w:val="00EE5734"/>
    <w:rsid w:val="00EE63CF"/>
    <w:rsid w:val="00EE7AE5"/>
    <w:rsid w:val="00EF0890"/>
    <w:rsid w:val="00EF0D1A"/>
    <w:rsid w:val="00EF1039"/>
    <w:rsid w:val="00EF1C1B"/>
    <w:rsid w:val="00EF2239"/>
    <w:rsid w:val="00EF2554"/>
    <w:rsid w:val="00EF3EDE"/>
    <w:rsid w:val="00EF4988"/>
    <w:rsid w:val="00EF5648"/>
    <w:rsid w:val="00EF583E"/>
    <w:rsid w:val="00EF5878"/>
    <w:rsid w:val="00EF5C5B"/>
    <w:rsid w:val="00EF6087"/>
    <w:rsid w:val="00EF703E"/>
    <w:rsid w:val="00EF75B1"/>
    <w:rsid w:val="00EF7B9C"/>
    <w:rsid w:val="00EF7FC4"/>
    <w:rsid w:val="00F00907"/>
    <w:rsid w:val="00F020AD"/>
    <w:rsid w:val="00F0383C"/>
    <w:rsid w:val="00F044B8"/>
    <w:rsid w:val="00F050A1"/>
    <w:rsid w:val="00F06818"/>
    <w:rsid w:val="00F068CB"/>
    <w:rsid w:val="00F06E9E"/>
    <w:rsid w:val="00F07694"/>
    <w:rsid w:val="00F1003B"/>
    <w:rsid w:val="00F106D4"/>
    <w:rsid w:val="00F10AF3"/>
    <w:rsid w:val="00F1170D"/>
    <w:rsid w:val="00F12DCF"/>
    <w:rsid w:val="00F12E37"/>
    <w:rsid w:val="00F12FB5"/>
    <w:rsid w:val="00F138FB"/>
    <w:rsid w:val="00F13E8A"/>
    <w:rsid w:val="00F142FE"/>
    <w:rsid w:val="00F14649"/>
    <w:rsid w:val="00F151A8"/>
    <w:rsid w:val="00F15451"/>
    <w:rsid w:val="00F15991"/>
    <w:rsid w:val="00F166DA"/>
    <w:rsid w:val="00F20350"/>
    <w:rsid w:val="00F22022"/>
    <w:rsid w:val="00F24B90"/>
    <w:rsid w:val="00F24F14"/>
    <w:rsid w:val="00F253A0"/>
    <w:rsid w:val="00F25CC8"/>
    <w:rsid w:val="00F278FC"/>
    <w:rsid w:val="00F27DA6"/>
    <w:rsid w:val="00F302BF"/>
    <w:rsid w:val="00F30C2E"/>
    <w:rsid w:val="00F316E3"/>
    <w:rsid w:val="00F3192D"/>
    <w:rsid w:val="00F32A04"/>
    <w:rsid w:val="00F32C75"/>
    <w:rsid w:val="00F3363A"/>
    <w:rsid w:val="00F36326"/>
    <w:rsid w:val="00F3665A"/>
    <w:rsid w:val="00F36C12"/>
    <w:rsid w:val="00F36D54"/>
    <w:rsid w:val="00F37C70"/>
    <w:rsid w:val="00F40914"/>
    <w:rsid w:val="00F40FDA"/>
    <w:rsid w:val="00F418E1"/>
    <w:rsid w:val="00F42D37"/>
    <w:rsid w:val="00F4388E"/>
    <w:rsid w:val="00F44D2E"/>
    <w:rsid w:val="00F4535D"/>
    <w:rsid w:val="00F45C27"/>
    <w:rsid w:val="00F4644F"/>
    <w:rsid w:val="00F47137"/>
    <w:rsid w:val="00F4715E"/>
    <w:rsid w:val="00F473ED"/>
    <w:rsid w:val="00F474F4"/>
    <w:rsid w:val="00F47F07"/>
    <w:rsid w:val="00F50E07"/>
    <w:rsid w:val="00F51A68"/>
    <w:rsid w:val="00F51BC7"/>
    <w:rsid w:val="00F51BF3"/>
    <w:rsid w:val="00F52E6F"/>
    <w:rsid w:val="00F532AF"/>
    <w:rsid w:val="00F53BE6"/>
    <w:rsid w:val="00F54196"/>
    <w:rsid w:val="00F5422E"/>
    <w:rsid w:val="00F544F2"/>
    <w:rsid w:val="00F54557"/>
    <w:rsid w:val="00F547B8"/>
    <w:rsid w:val="00F54B20"/>
    <w:rsid w:val="00F54DE7"/>
    <w:rsid w:val="00F57C64"/>
    <w:rsid w:val="00F60602"/>
    <w:rsid w:val="00F609F4"/>
    <w:rsid w:val="00F60B70"/>
    <w:rsid w:val="00F61051"/>
    <w:rsid w:val="00F6162C"/>
    <w:rsid w:val="00F61DAA"/>
    <w:rsid w:val="00F63A88"/>
    <w:rsid w:val="00F655B4"/>
    <w:rsid w:val="00F671EA"/>
    <w:rsid w:val="00F67B90"/>
    <w:rsid w:val="00F702DC"/>
    <w:rsid w:val="00F70C39"/>
    <w:rsid w:val="00F71089"/>
    <w:rsid w:val="00F7113A"/>
    <w:rsid w:val="00F718FD"/>
    <w:rsid w:val="00F71993"/>
    <w:rsid w:val="00F72CBD"/>
    <w:rsid w:val="00F737E0"/>
    <w:rsid w:val="00F75642"/>
    <w:rsid w:val="00F7685B"/>
    <w:rsid w:val="00F76F14"/>
    <w:rsid w:val="00F774DC"/>
    <w:rsid w:val="00F77F75"/>
    <w:rsid w:val="00F8047F"/>
    <w:rsid w:val="00F80BA9"/>
    <w:rsid w:val="00F81163"/>
    <w:rsid w:val="00F81341"/>
    <w:rsid w:val="00F815F3"/>
    <w:rsid w:val="00F82396"/>
    <w:rsid w:val="00F831A8"/>
    <w:rsid w:val="00F846FA"/>
    <w:rsid w:val="00F8496F"/>
    <w:rsid w:val="00F84DAD"/>
    <w:rsid w:val="00F84FBE"/>
    <w:rsid w:val="00F87E01"/>
    <w:rsid w:val="00F87E6E"/>
    <w:rsid w:val="00F87F0E"/>
    <w:rsid w:val="00F9093A"/>
    <w:rsid w:val="00F93724"/>
    <w:rsid w:val="00F940F8"/>
    <w:rsid w:val="00F956A9"/>
    <w:rsid w:val="00F96889"/>
    <w:rsid w:val="00FA0B09"/>
    <w:rsid w:val="00FA0F9C"/>
    <w:rsid w:val="00FA10C3"/>
    <w:rsid w:val="00FA1445"/>
    <w:rsid w:val="00FA3C4D"/>
    <w:rsid w:val="00FA4F29"/>
    <w:rsid w:val="00FA5627"/>
    <w:rsid w:val="00FA5827"/>
    <w:rsid w:val="00FA5E08"/>
    <w:rsid w:val="00FA686A"/>
    <w:rsid w:val="00FA6FE1"/>
    <w:rsid w:val="00FB04B9"/>
    <w:rsid w:val="00FB0807"/>
    <w:rsid w:val="00FB0AA1"/>
    <w:rsid w:val="00FB1BD2"/>
    <w:rsid w:val="00FB1C81"/>
    <w:rsid w:val="00FB1F3E"/>
    <w:rsid w:val="00FB3B72"/>
    <w:rsid w:val="00FB52A3"/>
    <w:rsid w:val="00FB5817"/>
    <w:rsid w:val="00FB5CFA"/>
    <w:rsid w:val="00FB641E"/>
    <w:rsid w:val="00FB6725"/>
    <w:rsid w:val="00FC1B54"/>
    <w:rsid w:val="00FC1F13"/>
    <w:rsid w:val="00FC226A"/>
    <w:rsid w:val="00FC257A"/>
    <w:rsid w:val="00FC292E"/>
    <w:rsid w:val="00FC2FA8"/>
    <w:rsid w:val="00FC4397"/>
    <w:rsid w:val="00FC5660"/>
    <w:rsid w:val="00FC614A"/>
    <w:rsid w:val="00FC627C"/>
    <w:rsid w:val="00FC650E"/>
    <w:rsid w:val="00FC6BDC"/>
    <w:rsid w:val="00FC6CCB"/>
    <w:rsid w:val="00FC725D"/>
    <w:rsid w:val="00FC7533"/>
    <w:rsid w:val="00FC7F9C"/>
    <w:rsid w:val="00FD0572"/>
    <w:rsid w:val="00FD1A65"/>
    <w:rsid w:val="00FD1B0A"/>
    <w:rsid w:val="00FD23CC"/>
    <w:rsid w:val="00FD2556"/>
    <w:rsid w:val="00FD2B72"/>
    <w:rsid w:val="00FD2CF9"/>
    <w:rsid w:val="00FD33FF"/>
    <w:rsid w:val="00FD3783"/>
    <w:rsid w:val="00FD394F"/>
    <w:rsid w:val="00FD51E6"/>
    <w:rsid w:val="00FD53E8"/>
    <w:rsid w:val="00FD5718"/>
    <w:rsid w:val="00FD5788"/>
    <w:rsid w:val="00FD5BFB"/>
    <w:rsid w:val="00FD7F03"/>
    <w:rsid w:val="00FE083B"/>
    <w:rsid w:val="00FE1247"/>
    <w:rsid w:val="00FE22CC"/>
    <w:rsid w:val="00FE2500"/>
    <w:rsid w:val="00FE2ECC"/>
    <w:rsid w:val="00FE346A"/>
    <w:rsid w:val="00FE36C5"/>
    <w:rsid w:val="00FE3A4C"/>
    <w:rsid w:val="00FE4920"/>
    <w:rsid w:val="00FE4C92"/>
    <w:rsid w:val="00FE4D22"/>
    <w:rsid w:val="00FE4E3F"/>
    <w:rsid w:val="00FE53A0"/>
    <w:rsid w:val="00FE617E"/>
    <w:rsid w:val="00FE6D4A"/>
    <w:rsid w:val="00FE72CA"/>
    <w:rsid w:val="00FE764B"/>
    <w:rsid w:val="00FF3BB0"/>
    <w:rsid w:val="00FF3BD3"/>
    <w:rsid w:val="00FF3C46"/>
    <w:rsid w:val="00FF4442"/>
    <w:rsid w:val="00FF49AB"/>
    <w:rsid w:val="00FF4BC4"/>
    <w:rsid w:val="00FF4E7B"/>
    <w:rsid w:val="00FF5526"/>
    <w:rsid w:val="00FF55FA"/>
    <w:rsid w:val="00FF6089"/>
    <w:rsid w:val="00FF77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D17FECB"/>
  <w15:docId w15:val="{30583291-40B1-4141-B9DE-8F2B9CC80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9C1"/>
    <w:pPr>
      <w:spacing w:after="0" w:line="240" w:lineRule="auto"/>
    </w:pPr>
    <w:rPr>
      <w:rFonts w:ascii="Times New Roman" w:eastAsia="Times New Roman" w:hAnsi="Times New Roman" w:cs="Times New Roman"/>
      <w:sz w:val="24"/>
      <w:szCs w:val="24"/>
      <w:lang w:val="es-PE" w:eastAsia="es-ES"/>
    </w:rPr>
  </w:style>
  <w:style w:type="paragraph" w:styleId="Ttulo1">
    <w:name w:val="heading 1"/>
    <w:basedOn w:val="Normal"/>
    <w:next w:val="Normal"/>
    <w:link w:val="Ttulo1Car"/>
    <w:uiPriority w:val="1"/>
    <w:qFormat/>
    <w:rsid w:val="00BA5ACA"/>
    <w:pPr>
      <w:keepNext/>
      <w:jc w:val="center"/>
      <w:outlineLvl w:val="0"/>
    </w:pPr>
    <w:rPr>
      <w:rFonts w:ascii="Arial" w:hAnsi="Arial"/>
      <w:b/>
      <w:szCs w:val="20"/>
      <w:u w:val="single"/>
      <w:lang w:val="es-MX" w:eastAsia="es-MX"/>
    </w:rPr>
  </w:style>
  <w:style w:type="paragraph" w:styleId="Ttulo2">
    <w:name w:val="heading 2"/>
    <w:basedOn w:val="Normal"/>
    <w:next w:val="Normal"/>
    <w:link w:val="Ttulo2Car"/>
    <w:uiPriority w:val="9"/>
    <w:qFormat/>
    <w:rsid w:val="00BA5ACA"/>
    <w:pPr>
      <w:keepNext/>
      <w:jc w:val="both"/>
      <w:outlineLvl w:val="1"/>
    </w:pPr>
    <w:rPr>
      <w:rFonts w:ascii="Arial" w:hAnsi="Arial"/>
      <w:b/>
      <w:sz w:val="22"/>
      <w:szCs w:val="20"/>
      <w:lang w:val="es-MX" w:eastAsia="es-MX"/>
    </w:rPr>
  </w:style>
  <w:style w:type="paragraph" w:styleId="Ttulo3">
    <w:name w:val="heading 3"/>
    <w:basedOn w:val="Normal"/>
    <w:next w:val="Normal"/>
    <w:link w:val="Ttulo3Car"/>
    <w:uiPriority w:val="9"/>
    <w:qFormat/>
    <w:rsid w:val="00BA5ACA"/>
    <w:pPr>
      <w:keepNext/>
      <w:ind w:left="6"/>
      <w:jc w:val="both"/>
      <w:outlineLvl w:val="2"/>
    </w:pPr>
    <w:rPr>
      <w:rFonts w:ascii="Arial" w:hAnsi="Arial"/>
      <w:b/>
      <w:sz w:val="22"/>
      <w:szCs w:val="20"/>
      <w:u w:val="single"/>
      <w:lang w:val="es-MX" w:eastAsia="es-MX"/>
    </w:rPr>
  </w:style>
  <w:style w:type="paragraph" w:styleId="Ttulo4">
    <w:name w:val="heading 4"/>
    <w:basedOn w:val="Normal"/>
    <w:next w:val="Normal"/>
    <w:link w:val="Ttulo4Car"/>
    <w:uiPriority w:val="9"/>
    <w:unhideWhenUsed/>
    <w:qFormat/>
    <w:rsid w:val="00114E26"/>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iPriority w:val="9"/>
    <w:unhideWhenUsed/>
    <w:qFormat/>
    <w:rsid w:val="004E720F"/>
    <w:pPr>
      <w:spacing w:before="200"/>
      <w:outlineLvl w:val="4"/>
    </w:pPr>
    <w:rPr>
      <w:rFonts w:ascii="Franklin Gothic Book" w:eastAsia="Batang" w:hAnsi="Franklin Gothic Book"/>
      <w:b/>
      <w:bCs/>
      <w:i/>
      <w:iCs/>
      <w:color w:val="7B6A4D"/>
      <w:lang w:eastAsia="en-GB"/>
    </w:rPr>
  </w:style>
  <w:style w:type="paragraph" w:styleId="Ttulo6">
    <w:name w:val="heading 6"/>
    <w:basedOn w:val="Normal"/>
    <w:next w:val="Normal"/>
    <w:link w:val="Ttulo6Car"/>
    <w:uiPriority w:val="9"/>
    <w:unhideWhenUsed/>
    <w:qFormat/>
    <w:rsid w:val="00BA5ACA"/>
    <w:pPr>
      <w:keepNext/>
      <w:keepLines/>
      <w:spacing w:before="200"/>
      <w:outlineLvl w:val="5"/>
    </w:pPr>
    <w:rPr>
      <w:rFonts w:asciiTheme="majorHAnsi" w:eastAsiaTheme="majorEastAsia" w:hAnsiTheme="majorHAnsi" w:cstheme="majorBidi"/>
      <w:i/>
      <w:iCs/>
      <w:color w:val="1F4D78" w:themeColor="accent1" w:themeShade="7F"/>
    </w:rPr>
  </w:style>
  <w:style w:type="paragraph" w:styleId="Ttulo7">
    <w:name w:val="heading 7"/>
    <w:basedOn w:val="Normal"/>
    <w:next w:val="Normal"/>
    <w:link w:val="Ttulo7Car"/>
    <w:uiPriority w:val="9"/>
    <w:unhideWhenUsed/>
    <w:qFormat/>
    <w:rsid w:val="00BA5ACA"/>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D87283"/>
    <w:pPr>
      <w:keepNext/>
      <w:keepLines/>
      <w:spacing w:before="40"/>
      <w:outlineLvl w:val="7"/>
    </w:pPr>
    <w:rPr>
      <w:rFonts w:ascii="Cambria" w:hAnsi="Cambria"/>
      <w:color w:val="272727"/>
      <w:sz w:val="21"/>
      <w:szCs w:val="21"/>
    </w:rPr>
  </w:style>
  <w:style w:type="paragraph" w:styleId="Ttulo9">
    <w:name w:val="heading 9"/>
    <w:basedOn w:val="Normal"/>
    <w:next w:val="Normal"/>
    <w:link w:val="Ttulo9Car"/>
    <w:uiPriority w:val="9"/>
    <w:unhideWhenUsed/>
    <w:qFormat/>
    <w:rsid w:val="004E720F"/>
    <w:pPr>
      <w:spacing w:before="200"/>
      <w:outlineLvl w:val="8"/>
    </w:pPr>
    <w:rPr>
      <w:rFonts w:ascii="Franklin Gothic Book" w:eastAsia="Batang" w:hAnsi="Franklin Gothic Book"/>
      <w:i/>
      <w:iCs/>
      <w:color w:val="D34817"/>
      <w:lang w:eastAsia="en-G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A5ACA"/>
    <w:rPr>
      <w:rFonts w:ascii="Arial" w:eastAsia="Times New Roman" w:hAnsi="Arial" w:cs="Times New Roman"/>
      <w:b/>
      <w:sz w:val="24"/>
      <w:szCs w:val="20"/>
      <w:u w:val="single"/>
      <w:lang w:val="es-MX" w:eastAsia="es-MX"/>
    </w:rPr>
  </w:style>
  <w:style w:type="character" w:customStyle="1" w:styleId="Ttulo2Car">
    <w:name w:val="Título 2 Car"/>
    <w:basedOn w:val="Fuentedeprrafopredeter"/>
    <w:link w:val="Ttulo2"/>
    <w:uiPriority w:val="9"/>
    <w:rsid w:val="00BA5ACA"/>
    <w:rPr>
      <w:rFonts w:ascii="Arial" w:eastAsia="Times New Roman" w:hAnsi="Arial" w:cs="Times New Roman"/>
      <w:b/>
      <w:szCs w:val="20"/>
      <w:lang w:val="es-MX" w:eastAsia="es-MX"/>
    </w:rPr>
  </w:style>
  <w:style w:type="character" w:customStyle="1" w:styleId="Ttulo3Car">
    <w:name w:val="Título 3 Car"/>
    <w:basedOn w:val="Fuentedeprrafopredeter"/>
    <w:link w:val="Ttulo3"/>
    <w:uiPriority w:val="9"/>
    <w:rsid w:val="00BA5ACA"/>
    <w:rPr>
      <w:rFonts w:ascii="Arial" w:eastAsia="Times New Roman" w:hAnsi="Arial" w:cs="Times New Roman"/>
      <w:b/>
      <w:szCs w:val="20"/>
      <w:u w:val="single"/>
      <w:lang w:val="es-MX" w:eastAsia="es-MX"/>
    </w:rPr>
  </w:style>
  <w:style w:type="character" w:customStyle="1" w:styleId="Ttulo4Car">
    <w:name w:val="Título 4 Car"/>
    <w:basedOn w:val="Fuentedeprrafopredeter"/>
    <w:link w:val="Ttulo4"/>
    <w:uiPriority w:val="9"/>
    <w:rsid w:val="00114E26"/>
    <w:rPr>
      <w:rFonts w:asciiTheme="majorHAnsi" w:eastAsiaTheme="majorEastAsia" w:hAnsiTheme="majorHAnsi" w:cstheme="majorBidi"/>
      <w:b/>
      <w:bCs/>
      <w:i/>
      <w:iCs/>
      <w:color w:val="5B9BD5" w:themeColor="accent1"/>
      <w:sz w:val="24"/>
      <w:szCs w:val="24"/>
      <w:lang w:val="es-PE" w:eastAsia="es-ES"/>
    </w:rPr>
  </w:style>
  <w:style w:type="character" w:customStyle="1" w:styleId="Ttulo6Car">
    <w:name w:val="Título 6 Car"/>
    <w:basedOn w:val="Fuentedeprrafopredeter"/>
    <w:link w:val="Ttulo6"/>
    <w:uiPriority w:val="9"/>
    <w:rsid w:val="00BA5ACA"/>
    <w:rPr>
      <w:rFonts w:asciiTheme="majorHAnsi" w:eastAsiaTheme="majorEastAsia" w:hAnsiTheme="majorHAnsi" w:cstheme="majorBidi"/>
      <w:i/>
      <w:iCs/>
      <w:color w:val="1F4D78" w:themeColor="accent1" w:themeShade="7F"/>
      <w:sz w:val="24"/>
      <w:szCs w:val="24"/>
      <w:lang w:val="es-PE" w:eastAsia="es-ES"/>
    </w:rPr>
  </w:style>
  <w:style w:type="character" w:customStyle="1" w:styleId="Ttulo7Car">
    <w:name w:val="Título 7 Car"/>
    <w:basedOn w:val="Fuentedeprrafopredeter"/>
    <w:link w:val="Ttulo7"/>
    <w:uiPriority w:val="9"/>
    <w:rsid w:val="00BA5ACA"/>
    <w:rPr>
      <w:rFonts w:asciiTheme="majorHAnsi" w:eastAsiaTheme="majorEastAsia" w:hAnsiTheme="majorHAnsi" w:cstheme="majorBidi"/>
      <w:i/>
      <w:iCs/>
      <w:color w:val="404040" w:themeColor="text1" w:themeTint="BF"/>
      <w:sz w:val="24"/>
      <w:szCs w:val="24"/>
      <w:lang w:val="es-PE" w:eastAsia="es-ES"/>
    </w:rPr>
  </w:style>
  <w:style w:type="paragraph" w:styleId="Sangra2detindependiente">
    <w:name w:val="Body Text Indent 2"/>
    <w:basedOn w:val="Normal"/>
    <w:link w:val="Sangra2detindependienteCar"/>
    <w:rsid w:val="00332A00"/>
    <w:pPr>
      <w:tabs>
        <w:tab w:val="left" w:pos="4080"/>
      </w:tabs>
      <w:ind w:left="1080" w:hanging="1080"/>
    </w:pPr>
    <w:rPr>
      <w:sz w:val="28"/>
      <w:lang w:val="es-ES"/>
    </w:rPr>
  </w:style>
  <w:style w:type="character" w:customStyle="1" w:styleId="Sangra2detindependienteCar">
    <w:name w:val="Sangría 2 de t. independiente Car"/>
    <w:basedOn w:val="Fuentedeprrafopredeter"/>
    <w:link w:val="Sangra2detindependiente"/>
    <w:rsid w:val="00332A00"/>
    <w:rPr>
      <w:rFonts w:ascii="Times New Roman" w:eastAsia="Times New Roman" w:hAnsi="Times New Roman" w:cs="Times New Roman"/>
      <w:sz w:val="28"/>
      <w:szCs w:val="24"/>
      <w:lang w:eastAsia="es-ES"/>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332A00"/>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2A00"/>
    <w:rPr>
      <w:rFonts w:ascii="Calibri" w:eastAsia="Calibri" w:hAnsi="Calibri" w:cs="Times New Roman"/>
      <w:lang w:val="es-PE"/>
    </w:rPr>
  </w:style>
  <w:style w:type="paragraph" w:styleId="Encabezado">
    <w:name w:val="header"/>
    <w:basedOn w:val="Normal"/>
    <w:link w:val="EncabezadoCar"/>
    <w:uiPriority w:val="99"/>
    <w:unhideWhenUsed/>
    <w:rsid w:val="00332A00"/>
    <w:pPr>
      <w:tabs>
        <w:tab w:val="center" w:pos="4252"/>
        <w:tab w:val="right" w:pos="8504"/>
      </w:tabs>
    </w:pPr>
  </w:style>
  <w:style w:type="character" w:customStyle="1" w:styleId="EncabezadoCar">
    <w:name w:val="Encabezado Car"/>
    <w:basedOn w:val="Fuentedeprrafopredeter"/>
    <w:link w:val="Encabezado"/>
    <w:uiPriority w:val="99"/>
    <w:rsid w:val="00332A00"/>
    <w:rPr>
      <w:rFonts w:ascii="Times New Roman" w:eastAsia="Times New Roman" w:hAnsi="Times New Roman" w:cs="Times New Roman"/>
      <w:sz w:val="24"/>
      <w:szCs w:val="24"/>
      <w:lang w:val="es-PE" w:eastAsia="es-ES"/>
    </w:rPr>
  </w:style>
  <w:style w:type="paragraph" w:styleId="Piedepgina">
    <w:name w:val="footer"/>
    <w:basedOn w:val="Normal"/>
    <w:link w:val="PiedepginaCar"/>
    <w:uiPriority w:val="99"/>
    <w:unhideWhenUsed/>
    <w:rsid w:val="00332A00"/>
    <w:pPr>
      <w:tabs>
        <w:tab w:val="center" w:pos="4252"/>
        <w:tab w:val="right" w:pos="8504"/>
      </w:tabs>
    </w:pPr>
  </w:style>
  <w:style w:type="character" w:customStyle="1" w:styleId="PiedepginaCar">
    <w:name w:val="Pie de página Car"/>
    <w:basedOn w:val="Fuentedeprrafopredeter"/>
    <w:link w:val="Piedepgina"/>
    <w:uiPriority w:val="99"/>
    <w:rsid w:val="00332A00"/>
    <w:rPr>
      <w:rFonts w:ascii="Times New Roman" w:eastAsia="Times New Roman" w:hAnsi="Times New Roman" w:cs="Times New Roman"/>
      <w:sz w:val="24"/>
      <w:szCs w:val="24"/>
      <w:lang w:val="es-PE" w:eastAsia="es-ES"/>
    </w:rPr>
  </w:style>
  <w:style w:type="paragraph" w:styleId="Textodeglobo">
    <w:name w:val="Balloon Text"/>
    <w:basedOn w:val="Normal"/>
    <w:link w:val="TextodegloboCar"/>
    <w:uiPriority w:val="99"/>
    <w:unhideWhenUsed/>
    <w:rsid w:val="00897477"/>
    <w:rPr>
      <w:rFonts w:ascii="Segoe UI" w:hAnsi="Segoe UI" w:cs="Segoe UI"/>
      <w:sz w:val="18"/>
      <w:szCs w:val="18"/>
    </w:rPr>
  </w:style>
  <w:style w:type="character" w:customStyle="1" w:styleId="TextodegloboCar">
    <w:name w:val="Texto de globo Car"/>
    <w:basedOn w:val="Fuentedeprrafopredeter"/>
    <w:link w:val="Textodeglobo"/>
    <w:uiPriority w:val="99"/>
    <w:rsid w:val="00897477"/>
    <w:rPr>
      <w:rFonts w:ascii="Segoe UI" w:eastAsia="Times New Roman" w:hAnsi="Segoe UI" w:cs="Segoe UI"/>
      <w:sz w:val="18"/>
      <w:szCs w:val="18"/>
      <w:lang w:val="es-PE" w:eastAsia="es-ES"/>
    </w:rPr>
  </w:style>
  <w:style w:type="character" w:styleId="Referenciasutil">
    <w:name w:val="Subtle Reference"/>
    <w:basedOn w:val="Fuentedeprrafopredeter"/>
    <w:uiPriority w:val="31"/>
    <w:qFormat/>
    <w:rsid w:val="00BA5ACA"/>
    <w:rPr>
      <w:smallCaps/>
      <w:color w:val="ED7D31" w:themeColor="accent2"/>
      <w:u w:val="single"/>
    </w:rPr>
  </w:style>
  <w:style w:type="paragraph" w:styleId="Sinespaciado">
    <w:name w:val="No Spacing"/>
    <w:link w:val="SinespaciadoCar"/>
    <w:uiPriority w:val="1"/>
    <w:qFormat/>
    <w:rsid w:val="00BA5ACA"/>
    <w:pPr>
      <w:spacing w:after="0" w:line="240" w:lineRule="auto"/>
    </w:pPr>
    <w:rPr>
      <w:lang w:val="es-PE"/>
    </w:rPr>
  </w:style>
  <w:style w:type="paragraph" w:styleId="Ttulo">
    <w:name w:val="Title"/>
    <w:basedOn w:val="Normal"/>
    <w:link w:val="TtuloCar"/>
    <w:qFormat/>
    <w:rsid w:val="00BA5ACA"/>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uiPriority w:val="10"/>
    <w:rsid w:val="00BA5ACA"/>
    <w:rPr>
      <w:rFonts w:ascii="Arial" w:eastAsia="Times New Roman" w:hAnsi="Arial" w:cs="Arial"/>
      <w:b/>
      <w:bCs/>
      <w:kern w:val="28"/>
      <w:sz w:val="32"/>
      <w:szCs w:val="32"/>
      <w:lang w:val="es-PE" w:eastAsia="es-ES"/>
    </w:rPr>
  </w:style>
  <w:style w:type="paragraph" w:styleId="Sangradetextonormal">
    <w:name w:val="Body Text Indent"/>
    <w:basedOn w:val="Normal"/>
    <w:link w:val="SangradetextonormalCar"/>
    <w:uiPriority w:val="99"/>
    <w:unhideWhenUsed/>
    <w:rsid w:val="00BA5ACA"/>
    <w:pPr>
      <w:spacing w:after="120"/>
      <w:ind w:left="283"/>
    </w:pPr>
  </w:style>
  <w:style w:type="character" w:customStyle="1" w:styleId="SangradetextonormalCar">
    <w:name w:val="Sangría de texto normal Car"/>
    <w:basedOn w:val="Fuentedeprrafopredeter"/>
    <w:link w:val="Sangradetextonormal"/>
    <w:uiPriority w:val="99"/>
    <w:rsid w:val="00BA5ACA"/>
    <w:rPr>
      <w:rFonts w:ascii="Times New Roman" w:eastAsia="Times New Roman" w:hAnsi="Times New Roman" w:cs="Times New Roman"/>
      <w:sz w:val="24"/>
      <w:szCs w:val="24"/>
      <w:lang w:val="es-PE" w:eastAsia="es-ES"/>
    </w:rPr>
  </w:style>
  <w:style w:type="paragraph" w:styleId="Textoindependiente">
    <w:name w:val="Body Text"/>
    <w:basedOn w:val="Normal"/>
    <w:link w:val="TextoindependienteCar"/>
    <w:uiPriority w:val="99"/>
    <w:unhideWhenUsed/>
    <w:rsid w:val="00BA5ACA"/>
    <w:pPr>
      <w:spacing w:after="120"/>
    </w:pPr>
  </w:style>
  <w:style w:type="character" w:customStyle="1" w:styleId="TextoindependienteCar">
    <w:name w:val="Texto independiente Car"/>
    <w:basedOn w:val="Fuentedeprrafopredeter"/>
    <w:link w:val="Textoindependiente"/>
    <w:uiPriority w:val="99"/>
    <w:rsid w:val="00BA5ACA"/>
    <w:rPr>
      <w:rFonts w:ascii="Times New Roman" w:eastAsia="Times New Roman" w:hAnsi="Times New Roman" w:cs="Times New Roman"/>
      <w:sz w:val="24"/>
      <w:szCs w:val="24"/>
      <w:lang w:val="es-PE" w:eastAsia="es-ES"/>
    </w:rPr>
  </w:style>
  <w:style w:type="paragraph" w:styleId="Textoindependiente2">
    <w:name w:val="Body Text 2"/>
    <w:basedOn w:val="Normal"/>
    <w:link w:val="Textoindependiente2Car"/>
    <w:uiPriority w:val="99"/>
    <w:rsid w:val="00BA5ACA"/>
    <w:pPr>
      <w:jc w:val="center"/>
    </w:pPr>
    <w:rPr>
      <w:rFonts w:ascii="Arial" w:hAnsi="Arial"/>
      <w:b/>
      <w:sz w:val="18"/>
      <w:szCs w:val="20"/>
      <w:lang w:val="es-MX" w:eastAsia="es-MX"/>
    </w:rPr>
  </w:style>
  <w:style w:type="character" w:customStyle="1" w:styleId="Textoindependiente2Car">
    <w:name w:val="Texto independiente 2 Car"/>
    <w:basedOn w:val="Fuentedeprrafopredeter"/>
    <w:link w:val="Textoindependiente2"/>
    <w:uiPriority w:val="99"/>
    <w:rsid w:val="00BA5ACA"/>
    <w:rPr>
      <w:rFonts w:ascii="Arial" w:eastAsia="Times New Roman" w:hAnsi="Arial" w:cs="Times New Roman"/>
      <w:b/>
      <w:sz w:val="18"/>
      <w:szCs w:val="20"/>
      <w:lang w:val="es-MX" w:eastAsia="es-MX"/>
    </w:rPr>
  </w:style>
  <w:style w:type="character" w:styleId="Hipervnculo">
    <w:name w:val="Hyperlink"/>
    <w:uiPriority w:val="99"/>
    <w:rsid w:val="00BA5ACA"/>
    <w:rPr>
      <w:color w:val="0000FF"/>
      <w:u w:val="single"/>
    </w:rPr>
  </w:style>
  <w:style w:type="paragraph" w:styleId="Lista">
    <w:name w:val="List"/>
    <w:basedOn w:val="Normal"/>
    <w:rsid w:val="00BA5ACA"/>
    <w:pPr>
      <w:ind w:left="283" w:hanging="283"/>
      <w:contextualSpacing/>
    </w:pPr>
    <w:rPr>
      <w:sz w:val="20"/>
      <w:szCs w:val="20"/>
      <w:lang w:val="es-ES" w:eastAsia="es-MX"/>
    </w:rPr>
  </w:style>
  <w:style w:type="paragraph" w:styleId="Lista2">
    <w:name w:val="List 2"/>
    <w:basedOn w:val="Normal"/>
    <w:uiPriority w:val="99"/>
    <w:rsid w:val="00BA5ACA"/>
    <w:pPr>
      <w:ind w:left="566" w:hanging="283"/>
      <w:contextualSpacing/>
    </w:pPr>
    <w:rPr>
      <w:sz w:val="20"/>
      <w:szCs w:val="20"/>
      <w:lang w:val="es-ES" w:eastAsia="es-MX"/>
    </w:rPr>
  </w:style>
  <w:style w:type="paragraph" w:styleId="Encabezadodemensaje">
    <w:name w:val="Message Header"/>
    <w:basedOn w:val="Normal"/>
    <w:link w:val="EncabezadodemensajeCar"/>
    <w:rsid w:val="00BA5ACA"/>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lang w:val="es-ES" w:eastAsia="es-MX"/>
    </w:rPr>
  </w:style>
  <w:style w:type="character" w:customStyle="1" w:styleId="EncabezadodemensajeCar">
    <w:name w:val="Encabezado de mensaje Car"/>
    <w:basedOn w:val="Fuentedeprrafopredeter"/>
    <w:link w:val="Encabezadodemensaje"/>
    <w:rsid w:val="00BA5ACA"/>
    <w:rPr>
      <w:rFonts w:ascii="Cambria" w:eastAsia="Times New Roman" w:hAnsi="Cambria" w:cs="Times New Roman"/>
      <w:sz w:val="24"/>
      <w:szCs w:val="24"/>
      <w:shd w:val="pct20" w:color="auto" w:fill="auto"/>
      <w:lang w:eastAsia="es-MX"/>
    </w:rPr>
  </w:style>
  <w:style w:type="paragraph" w:styleId="Saludo">
    <w:name w:val="Salutation"/>
    <w:basedOn w:val="Normal"/>
    <w:next w:val="Normal"/>
    <w:link w:val="SaludoCar"/>
    <w:uiPriority w:val="99"/>
    <w:rsid w:val="00BA5ACA"/>
    <w:rPr>
      <w:sz w:val="20"/>
      <w:szCs w:val="20"/>
      <w:lang w:val="es-ES" w:eastAsia="es-MX"/>
    </w:rPr>
  </w:style>
  <w:style w:type="character" w:customStyle="1" w:styleId="SaludoCar">
    <w:name w:val="Saludo Car"/>
    <w:basedOn w:val="Fuentedeprrafopredeter"/>
    <w:link w:val="Saludo"/>
    <w:uiPriority w:val="99"/>
    <w:rsid w:val="00BA5ACA"/>
    <w:rPr>
      <w:rFonts w:ascii="Times New Roman" w:eastAsia="Times New Roman" w:hAnsi="Times New Roman" w:cs="Times New Roman"/>
      <w:sz w:val="20"/>
      <w:szCs w:val="20"/>
      <w:lang w:eastAsia="es-MX"/>
    </w:rPr>
  </w:style>
  <w:style w:type="paragraph" w:styleId="Cierre">
    <w:name w:val="Closing"/>
    <w:basedOn w:val="Normal"/>
    <w:link w:val="CierreCar"/>
    <w:uiPriority w:val="99"/>
    <w:rsid w:val="00BA5ACA"/>
    <w:pPr>
      <w:ind w:left="4252"/>
    </w:pPr>
    <w:rPr>
      <w:sz w:val="20"/>
      <w:szCs w:val="20"/>
      <w:lang w:val="es-ES" w:eastAsia="es-MX"/>
    </w:rPr>
  </w:style>
  <w:style w:type="character" w:customStyle="1" w:styleId="CierreCar">
    <w:name w:val="Cierre Car"/>
    <w:basedOn w:val="Fuentedeprrafopredeter"/>
    <w:link w:val="Cierre"/>
    <w:uiPriority w:val="99"/>
    <w:rsid w:val="00BA5ACA"/>
    <w:rPr>
      <w:rFonts w:ascii="Times New Roman" w:eastAsia="Times New Roman" w:hAnsi="Times New Roman" w:cs="Times New Roman"/>
      <w:sz w:val="20"/>
      <w:szCs w:val="20"/>
      <w:lang w:eastAsia="es-MX"/>
    </w:rPr>
  </w:style>
  <w:style w:type="paragraph" w:styleId="Listaconvietas">
    <w:name w:val="List Bullet"/>
    <w:basedOn w:val="Normal"/>
    <w:uiPriority w:val="1"/>
    <w:qFormat/>
    <w:rsid w:val="00BA5ACA"/>
    <w:pPr>
      <w:numPr>
        <w:numId w:val="1"/>
      </w:numPr>
      <w:contextualSpacing/>
    </w:pPr>
    <w:rPr>
      <w:sz w:val="20"/>
      <w:szCs w:val="20"/>
      <w:lang w:val="es-ES" w:eastAsia="es-MX"/>
    </w:rPr>
  </w:style>
  <w:style w:type="paragraph" w:styleId="Listaconvietas2">
    <w:name w:val="List Bullet 2"/>
    <w:basedOn w:val="Normal"/>
    <w:uiPriority w:val="36"/>
    <w:qFormat/>
    <w:rsid w:val="00BA5ACA"/>
    <w:pPr>
      <w:numPr>
        <w:numId w:val="2"/>
      </w:numPr>
      <w:contextualSpacing/>
    </w:pPr>
    <w:rPr>
      <w:sz w:val="20"/>
      <w:szCs w:val="20"/>
      <w:lang w:val="es-ES" w:eastAsia="es-MX"/>
    </w:rPr>
  </w:style>
  <w:style w:type="paragraph" w:customStyle="1" w:styleId="ListaCC">
    <w:name w:val="Lista CC."/>
    <w:basedOn w:val="Normal"/>
    <w:rsid w:val="00BA5ACA"/>
    <w:rPr>
      <w:sz w:val="20"/>
      <w:szCs w:val="20"/>
      <w:lang w:val="es-ES" w:eastAsia="es-MX"/>
    </w:rPr>
  </w:style>
  <w:style w:type="paragraph" w:styleId="Continuarlista">
    <w:name w:val="List Continue"/>
    <w:basedOn w:val="Normal"/>
    <w:rsid w:val="00BA5ACA"/>
    <w:pPr>
      <w:spacing w:after="120"/>
      <w:ind w:left="283"/>
      <w:contextualSpacing/>
    </w:pPr>
    <w:rPr>
      <w:sz w:val="20"/>
      <w:szCs w:val="20"/>
      <w:lang w:val="es-ES" w:eastAsia="es-MX"/>
    </w:rPr>
  </w:style>
  <w:style w:type="paragraph" w:customStyle="1" w:styleId="Direccininterior">
    <w:name w:val="Dirección interior"/>
    <w:basedOn w:val="Normal"/>
    <w:rsid w:val="00BA5ACA"/>
    <w:rPr>
      <w:sz w:val="20"/>
      <w:szCs w:val="20"/>
      <w:lang w:val="es-ES" w:eastAsia="es-MX"/>
    </w:rPr>
  </w:style>
  <w:style w:type="paragraph" w:styleId="Firma">
    <w:name w:val="Signature"/>
    <w:basedOn w:val="Normal"/>
    <w:link w:val="FirmaCar"/>
    <w:rsid w:val="00BA5ACA"/>
    <w:pPr>
      <w:ind w:left="4252"/>
    </w:pPr>
    <w:rPr>
      <w:sz w:val="20"/>
      <w:szCs w:val="20"/>
      <w:lang w:val="es-ES" w:eastAsia="es-MX"/>
    </w:rPr>
  </w:style>
  <w:style w:type="character" w:customStyle="1" w:styleId="FirmaCar">
    <w:name w:val="Firma Car"/>
    <w:basedOn w:val="Fuentedeprrafopredeter"/>
    <w:link w:val="Firma"/>
    <w:rsid w:val="00BA5ACA"/>
    <w:rPr>
      <w:rFonts w:ascii="Times New Roman" w:eastAsia="Times New Roman" w:hAnsi="Times New Roman" w:cs="Times New Roman"/>
      <w:sz w:val="20"/>
      <w:szCs w:val="20"/>
      <w:lang w:eastAsia="es-MX"/>
    </w:rPr>
  </w:style>
  <w:style w:type="paragraph" w:customStyle="1" w:styleId="Firmapuesto">
    <w:name w:val="Firma puesto"/>
    <w:basedOn w:val="Firma"/>
    <w:rsid w:val="00BA5ACA"/>
  </w:style>
  <w:style w:type="paragraph" w:customStyle="1" w:styleId="Firmaorganizacin">
    <w:name w:val="Firma organización"/>
    <w:basedOn w:val="Firma"/>
    <w:rsid w:val="00BA5ACA"/>
  </w:style>
  <w:style w:type="paragraph" w:customStyle="1" w:styleId="Lneadereferencia">
    <w:name w:val="Línea de referencia"/>
    <w:basedOn w:val="Textoindependiente"/>
    <w:rsid w:val="00BA5ACA"/>
    <w:pPr>
      <w:spacing w:after="0"/>
      <w:jc w:val="both"/>
    </w:pPr>
    <w:rPr>
      <w:rFonts w:ascii="Arial" w:hAnsi="Arial"/>
      <w:sz w:val="22"/>
      <w:szCs w:val="20"/>
      <w:lang w:val="es-MX" w:eastAsia="es-MX"/>
    </w:rPr>
  </w:style>
  <w:style w:type="paragraph" w:styleId="Textoindependienteprimerasangra">
    <w:name w:val="Body Text First Indent"/>
    <w:basedOn w:val="Textoindependiente"/>
    <w:link w:val="TextoindependienteprimerasangraCar"/>
    <w:rsid w:val="00BA5ACA"/>
    <w:pPr>
      <w:ind w:firstLine="210"/>
    </w:pPr>
    <w:rPr>
      <w:sz w:val="20"/>
      <w:szCs w:val="20"/>
      <w:lang w:val="es-ES" w:eastAsia="es-MX"/>
    </w:rPr>
  </w:style>
  <w:style w:type="character" w:customStyle="1" w:styleId="TextoindependienteprimerasangraCar">
    <w:name w:val="Texto independiente primera sangría Car"/>
    <w:basedOn w:val="TextoindependienteCar"/>
    <w:link w:val="Textoindependienteprimerasangra"/>
    <w:rsid w:val="00BA5ACA"/>
    <w:rPr>
      <w:rFonts w:ascii="Times New Roman" w:eastAsia="Times New Roman" w:hAnsi="Times New Roman" w:cs="Times New Roman"/>
      <w:sz w:val="20"/>
      <w:szCs w:val="20"/>
      <w:lang w:val="es-PE" w:eastAsia="es-MX"/>
    </w:rPr>
  </w:style>
  <w:style w:type="paragraph" w:styleId="Textoindependienteprimerasangra2">
    <w:name w:val="Body Text First Indent 2"/>
    <w:basedOn w:val="Sangradetextonormal"/>
    <w:link w:val="Textoindependienteprimerasangra2Car"/>
    <w:uiPriority w:val="99"/>
    <w:rsid w:val="00BA5ACA"/>
    <w:pPr>
      <w:ind w:firstLine="210"/>
    </w:pPr>
    <w:rPr>
      <w:sz w:val="20"/>
      <w:szCs w:val="20"/>
      <w:lang w:val="es-ES" w:eastAsia="es-MX"/>
    </w:rPr>
  </w:style>
  <w:style w:type="character" w:customStyle="1" w:styleId="Textoindependienteprimerasangra2Car">
    <w:name w:val="Texto independiente primera sangría 2 Car"/>
    <w:basedOn w:val="SangradetextonormalCar"/>
    <w:link w:val="Textoindependienteprimerasangra2"/>
    <w:uiPriority w:val="99"/>
    <w:rsid w:val="00BA5ACA"/>
    <w:rPr>
      <w:rFonts w:ascii="Times New Roman" w:eastAsia="Times New Roman" w:hAnsi="Times New Roman" w:cs="Times New Roman"/>
      <w:sz w:val="20"/>
      <w:szCs w:val="20"/>
      <w:lang w:val="es-PE" w:eastAsia="es-MX"/>
    </w:rPr>
  </w:style>
  <w:style w:type="paragraph" w:styleId="Textoindependiente3">
    <w:name w:val="Body Text 3"/>
    <w:basedOn w:val="Normal"/>
    <w:link w:val="Textoindependiente3Car"/>
    <w:uiPriority w:val="99"/>
    <w:unhideWhenUsed/>
    <w:rsid w:val="00BA5ACA"/>
    <w:pPr>
      <w:spacing w:after="120"/>
    </w:pPr>
    <w:rPr>
      <w:sz w:val="16"/>
      <w:szCs w:val="16"/>
    </w:rPr>
  </w:style>
  <w:style w:type="character" w:customStyle="1" w:styleId="Textoindependiente3Car">
    <w:name w:val="Texto independiente 3 Car"/>
    <w:basedOn w:val="Fuentedeprrafopredeter"/>
    <w:link w:val="Textoindependiente3"/>
    <w:uiPriority w:val="99"/>
    <w:rsid w:val="00BA5ACA"/>
    <w:rPr>
      <w:rFonts w:ascii="Times New Roman" w:eastAsia="Times New Roman" w:hAnsi="Times New Roman" w:cs="Times New Roman"/>
      <w:sz w:val="16"/>
      <w:szCs w:val="16"/>
      <w:lang w:val="es-PE" w:eastAsia="es-ES"/>
    </w:rPr>
  </w:style>
  <w:style w:type="paragraph" w:customStyle="1" w:styleId="Prrafo">
    <w:name w:val="Párrafo"/>
    <w:basedOn w:val="Normal"/>
    <w:rsid w:val="00BA5ACA"/>
    <w:pPr>
      <w:spacing w:before="120" w:line="360" w:lineRule="auto"/>
      <w:jc w:val="both"/>
    </w:pPr>
    <w:rPr>
      <w:sz w:val="22"/>
      <w:szCs w:val="20"/>
      <w:lang w:val="es-ES_tradnl" w:eastAsia="es-PE"/>
    </w:rPr>
  </w:style>
  <w:style w:type="paragraph" w:customStyle="1" w:styleId="Textoindependiente31">
    <w:name w:val="Texto independiente 31"/>
    <w:basedOn w:val="Normal"/>
    <w:rsid w:val="00BA5ACA"/>
    <w:pPr>
      <w:spacing w:line="360" w:lineRule="auto"/>
    </w:pPr>
    <w:rPr>
      <w:rFonts w:ascii="Arial" w:hAnsi="Arial"/>
      <w:sz w:val="22"/>
      <w:szCs w:val="20"/>
      <w:lang w:val="es-ES_tradnl" w:eastAsia="es-PE"/>
    </w:rPr>
  </w:style>
  <w:style w:type="character" w:customStyle="1" w:styleId="Sangra3detindependienteCar">
    <w:name w:val="Sangría 3 de t. independiente Car"/>
    <w:basedOn w:val="Fuentedeprrafopredeter"/>
    <w:link w:val="Sangra3detindependiente"/>
    <w:uiPriority w:val="1"/>
    <w:rsid w:val="00BA5ACA"/>
    <w:rPr>
      <w:rFonts w:ascii="Times New Roman" w:eastAsia="Times New Roman" w:hAnsi="Times New Roman" w:cs="Times New Roman"/>
      <w:sz w:val="16"/>
      <w:szCs w:val="16"/>
      <w:lang w:val="es-PE" w:eastAsia="es-ES"/>
    </w:rPr>
  </w:style>
  <w:style w:type="paragraph" w:styleId="Sangra3detindependiente">
    <w:name w:val="Body Text Indent 3"/>
    <w:basedOn w:val="Normal"/>
    <w:link w:val="Sangra3detindependienteCar"/>
    <w:uiPriority w:val="1"/>
    <w:unhideWhenUsed/>
    <w:rsid w:val="00BA5ACA"/>
    <w:pPr>
      <w:spacing w:after="120"/>
      <w:ind w:left="283"/>
    </w:pPr>
    <w:rPr>
      <w:sz w:val="16"/>
      <w:szCs w:val="16"/>
    </w:rPr>
  </w:style>
  <w:style w:type="paragraph" w:customStyle="1" w:styleId="AB630D60F59F403CB531B268FE76FA17">
    <w:name w:val="AB630D60F59F403CB531B268FE76FA17"/>
    <w:rsid w:val="00BA5ACA"/>
    <w:pPr>
      <w:spacing w:after="200" w:line="276" w:lineRule="auto"/>
    </w:pPr>
    <w:rPr>
      <w:rFonts w:eastAsiaTheme="minorEastAsia"/>
      <w:lang w:val="es-PE" w:eastAsia="es-PE"/>
    </w:rPr>
  </w:style>
  <w:style w:type="paragraph" w:customStyle="1" w:styleId="Estilo">
    <w:name w:val="Estilo"/>
    <w:rsid w:val="00BA5ACA"/>
    <w:pPr>
      <w:widowControl w:val="0"/>
      <w:autoSpaceDE w:val="0"/>
      <w:autoSpaceDN w:val="0"/>
      <w:adjustRightInd w:val="0"/>
      <w:spacing w:after="0" w:line="240" w:lineRule="auto"/>
    </w:pPr>
    <w:rPr>
      <w:rFonts w:ascii="Arial" w:eastAsia="Times New Roman" w:hAnsi="Arial" w:cs="Arial"/>
      <w:sz w:val="24"/>
      <w:szCs w:val="24"/>
      <w:lang w:eastAsia="es-ES"/>
    </w:rPr>
  </w:style>
  <w:style w:type="paragraph" w:styleId="Textocomentario">
    <w:name w:val="annotation text"/>
    <w:basedOn w:val="Normal"/>
    <w:link w:val="TextocomentarioCar"/>
    <w:uiPriority w:val="99"/>
    <w:unhideWhenUsed/>
    <w:rsid w:val="00BA5ACA"/>
    <w:rPr>
      <w:sz w:val="20"/>
      <w:szCs w:val="20"/>
    </w:rPr>
  </w:style>
  <w:style w:type="character" w:customStyle="1" w:styleId="TextocomentarioCar">
    <w:name w:val="Texto comentario Car"/>
    <w:basedOn w:val="Fuentedeprrafopredeter"/>
    <w:link w:val="Textocomentario"/>
    <w:uiPriority w:val="99"/>
    <w:rsid w:val="00BA5ACA"/>
    <w:rPr>
      <w:rFonts w:ascii="Times New Roman" w:eastAsia="Times New Roman" w:hAnsi="Times New Roman" w:cs="Times New Roman"/>
      <w:sz w:val="20"/>
      <w:szCs w:val="20"/>
      <w:lang w:val="es-PE" w:eastAsia="es-ES"/>
    </w:rPr>
  </w:style>
  <w:style w:type="character" w:customStyle="1" w:styleId="AsuntodelcomentarioCar">
    <w:name w:val="Asunto del comentario Car"/>
    <w:basedOn w:val="TextocomentarioCar"/>
    <w:link w:val="Asuntodelcomentario"/>
    <w:uiPriority w:val="99"/>
    <w:semiHidden/>
    <w:rsid w:val="00BA5ACA"/>
    <w:rPr>
      <w:rFonts w:ascii="Times New Roman" w:eastAsia="Times New Roman" w:hAnsi="Times New Roman" w:cs="Times New Roman"/>
      <w:b/>
      <w:bCs/>
      <w:sz w:val="20"/>
      <w:szCs w:val="20"/>
      <w:lang w:val="es-PE" w:eastAsia="es-ES"/>
    </w:rPr>
  </w:style>
  <w:style w:type="paragraph" w:styleId="Asuntodelcomentario">
    <w:name w:val="annotation subject"/>
    <w:basedOn w:val="Textocomentario"/>
    <w:next w:val="Textocomentario"/>
    <w:link w:val="AsuntodelcomentarioCar"/>
    <w:uiPriority w:val="99"/>
    <w:semiHidden/>
    <w:unhideWhenUsed/>
    <w:rsid w:val="00BA5ACA"/>
    <w:rPr>
      <w:b/>
      <w:bCs/>
    </w:rPr>
  </w:style>
  <w:style w:type="table" w:styleId="Tablaconcuadrcula">
    <w:name w:val="Table Grid"/>
    <w:basedOn w:val="Tablanormal"/>
    <w:uiPriority w:val="39"/>
    <w:rsid w:val="0072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3">
    <w:name w:val="Texto independiente 33"/>
    <w:basedOn w:val="Normal"/>
    <w:rsid w:val="00114E26"/>
    <w:pPr>
      <w:overflowPunct w:val="0"/>
      <w:autoSpaceDE w:val="0"/>
      <w:autoSpaceDN w:val="0"/>
      <w:adjustRightInd w:val="0"/>
      <w:spacing w:after="120"/>
      <w:ind w:left="360"/>
      <w:textAlignment w:val="baseline"/>
    </w:pPr>
    <w:rPr>
      <w:rFonts w:ascii="Courier New" w:hAnsi="Courier New"/>
      <w:i/>
      <w:szCs w:val="20"/>
      <w:lang w:val="es-ES_tradnl" w:eastAsia="es-PE"/>
    </w:rPr>
  </w:style>
  <w:style w:type="character" w:customStyle="1" w:styleId="Ttulo8Car">
    <w:name w:val="Título 8 Car"/>
    <w:basedOn w:val="Fuentedeprrafopredeter"/>
    <w:link w:val="Ttulo8"/>
    <w:uiPriority w:val="9"/>
    <w:rsid w:val="00D87283"/>
    <w:rPr>
      <w:rFonts w:ascii="Cambria" w:eastAsia="Times New Roman" w:hAnsi="Cambria" w:cs="Times New Roman"/>
      <w:color w:val="272727"/>
      <w:sz w:val="21"/>
      <w:szCs w:val="21"/>
      <w:lang w:val="es-PE" w:eastAsia="es-ES"/>
    </w:rPr>
  </w:style>
  <w:style w:type="paragraph" w:customStyle="1" w:styleId="Ttulo10">
    <w:name w:val="Título1"/>
    <w:basedOn w:val="Normal"/>
    <w:uiPriority w:val="10"/>
    <w:qFormat/>
    <w:rsid w:val="00D87283"/>
    <w:pPr>
      <w:spacing w:before="240" w:after="60"/>
      <w:jc w:val="center"/>
      <w:outlineLvl w:val="0"/>
    </w:pPr>
    <w:rPr>
      <w:rFonts w:ascii="Arial" w:hAnsi="Arial" w:cs="Arial"/>
      <w:b/>
      <w:bCs/>
      <w:kern w:val="28"/>
      <w:sz w:val="32"/>
      <w:szCs w:val="32"/>
    </w:rPr>
  </w:style>
  <w:style w:type="paragraph" w:styleId="Subttulo">
    <w:name w:val="Subtitle"/>
    <w:basedOn w:val="Normal"/>
    <w:next w:val="Normal"/>
    <w:link w:val="SubttuloCar"/>
    <w:uiPriority w:val="11"/>
    <w:qFormat/>
    <w:rsid w:val="00D87283"/>
    <w:pPr>
      <w:numPr>
        <w:ilvl w:val="1"/>
      </w:numPr>
      <w:spacing w:after="160"/>
    </w:pPr>
    <w:rPr>
      <w:rFonts w:ascii="Calibri" w:hAnsi="Calibri"/>
      <w:color w:val="5A5A5A"/>
      <w:spacing w:val="15"/>
      <w:sz w:val="22"/>
      <w:szCs w:val="22"/>
    </w:rPr>
  </w:style>
  <w:style w:type="character" w:customStyle="1" w:styleId="SubttuloCar">
    <w:name w:val="Subtítulo Car"/>
    <w:basedOn w:val="Fuentedeprrafopredeter"/>
    <w:link w:val="Subttulo"/>
    <w:uiPriority w:val="11"/>
    <w:rsid w:val="00D87283"/>
    <w:rPr>
      <w:rFonts w:ascii="Calibri" w:eastAsia="Times New Roman" w:hAnsi="Calibri" w:cs="Times New Roman"/>
      <w:color w:val="5A5A5A"/>
      <w:spacing w:val="15"/>
      <w:lang w:val="es-PE" w:eastAsia="es-ES"/>
    </w:rPr>
  </w:style>
  <w:style w:type="character" w:styleId="nfasis">
    <w:name w:val="Emphasis"/>
    <w:basedOn w:val="Fuentedeprrafopredeter"/>
    <w:uiPriority w:val="20"/>
    <w:qFormat/>
    <w:rsid w:val="001B556E"/>
    <w:rPr>
      <w:i/>
      <w:iCs/>
    </w:rPr>
  </w:style>
  <w:style w:type="character" w:styleId="Refdecomentario">
    <w:name w:val="annotation reference"/>
    <w:basedOn w:val="Fuentedeprrafopredeter"/>
    <w:uiPriority w:val="99"/>
    <w:unhideWhenUsed/>
    <w:rsid w:val="00A87A1B"/>
    <w:rPr>
      <w:sz w:val="16"/>
      <w:szCs w:val="16"/>
    </w:rPr>
  </w:style>
  <w:style w:type="paragraph" w:styleId="Textonotapie">
    <w:name w:val="footnote text"/>
    <w:aliases w:val="Car,Car1 Car Car,Car2 Car Car Car Car Car,Car2 Car,Car2,Car1 Car,Car1,Car1 Car Car Car Car Car,Car1 Car Car Car Car,Car Car Car Car,Car2 Car Car Car,Car2 Car Car1,Car3"/>
    <w:basedOn w:val="Normal"/>
    <w:link w:val="TextonotapieCar"/>
    <w:uiPriority w:val="1"/>
    <w:unhideWhenUsed/>
    <w:rsid w:val="00CC4C6D"/>
    <w:rPr>
      <w:rFonts w:eastAsia="Batang"/>
      <w:sz w:val="20"/>
      <w:lang w:eastAsia="en-GB"/>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w:basedOn w:val="Fuentedeprrafopredeter"/>
    <w:link w:val="Textonotapie"/>
    <w:uiPriority w:val="1"/>
    <w:rsid w:val="00CC4C6D"/>
    <w:rPr>
      <w:rFonts w:ascii="Times New Roman" w:eastAsia="Batang" w:hAnsi="Times New Roman" w:cs="Times New Roman"/>
      <w:sz w:val="20"/>
      <w:szCs w:val="24"/>
      <w:lang w:val="es-PE" w:eastAsia="en-GB"/>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basedOn w:val="Fuentedeprrafopredeter"/>
    <w:uiPriority w:val="99"/>
    <w:unhideWhenUsed/>
    <w:qFormat/>
    <w:rsid w:val="00CC4C6D"/>
    <w:rPr>
      <w:vertAlign w:val="superscript"/>
    </w:rPr>
  </w:style>
  <w:style w:type="character" w:customStyle="1" w:styleId="normaltextrun">
    <w:name w:val="normaltextrun"/>
    <w:basedOn w:val="Fuentedeprrafopredeter"/>
    <w:rsid w:val="00CC4C6D"/>
    <w:rPr>
      <w:rFonts w:cs="Times New Roman"/>
    </w:rPr>
  </w:style>
  <w:style w:type="character" w:customStyle="1" w:styleId="eop">
    <w:name w:val="eop"/>
    <w:basedOn w:val="Fuentedeprrafopredeter"/>
    <w:rsid w:val="00127D1E"/>
    <w:rPr>
      <w:rFonts w:cs="Times New Roman"/>
    </w:rPr>
  </w:style>
  <w:style w:type="character" w:customStyle="1" w:styleId="Ttulo5Car">
    <w:name w:val="Título 5 Car"/>
    <w:basedOn w:val="Fuentedeprrafopredeter"/>
    <w:link w:val="Ttulo5"/>
    <w:uiPriority w:val="9"/>
    <w:rsid w:val="004E720F"/>
    <w:rPr>
      <w:rFonts w:ascii="Franklin Gothic Book" w:eastAsia="Batang" w:hAnsi="Franklin Gothic Book" w:cs="Times New Roman"/>
      <w:b/>
      <w:bCs/>
      <w:i/>
      <w:iCs/>
      <w:color w:val="7B6A4D"/>
      <w:sz w:val="24"/>
      <w:szCs w:val="24"/>
      <w:lang w:val="es-PE" w:eastAsia="en-GB"/>
    </w:rPr>
  </w:style>
  <w:style w:type="character" w:customStyle="1" w:styleId="Ttulo9Car">
    <w:name w:val="Título 9 Car"/>
    <w:basedOn w:val="Fuentedeprrafopredeter"/>
    <w:link w:val="Ttulo9"/>
    <w:uiPriority w:val="9"/>
    <w:rsid w:val="004E720F"/>
    <w:rPr>
      <w:rFonts w:ascii="Franklin Gothic Book" w:eastAsia="Batang" w:hAnsi="Franklin Gothic Book" w:cs="Times New Roman"/>
      <w:i/>
      <w:iCs/>
      <w:color w:val="D34817"/>
      <w:sz w:val="24"/>
      <w:szCs w:val="24"/>
      <w:lang w:val="es-PE" w:eastAsia="en-GB"/>
    </w:rPr>
  </w:style>
  <w:style w:type="paragraph" w:customStyle="1" w:styleId="Epgrafe1">
    <w:name w:val="Epígrafe1"/>
    <w:basedOn w:val="Normal"/>
    <w:next w:val="Normal"/>
    <w:uiPriority w:val="35"/>
    <w:unhideWhenUsed/>
    <w:qFormat/>
    <w:rsid w:val="004E720F"/>
    <w:rPr>
      <w:rFonts w:eastAsia="Batang"/>
      <w:smallCaps/>
      <w:color w:val="732117"/>
      <w:sz w:val="18"/>
      <w:szCs w:val="18"/>
      <w:lang w:eastAsia="en-GB"/>
    </w:rPr>
  </w:style>
  <w:style w:type="paragraph" w:styleId="Textodebloque">
    <w:name w:val="Block Text"/>
    <w:aliases w:val="Bloquear cita"/>
    <w:basedOn w:val="Normal"/>
    <w:uiPriority w:val="99"/>
    <w:rsid w:val="004E720F"/>
    <w:pPr>
      <w:pBdr>
        <w:top w:val="single" w:sz="2" w:space="10" w:color="EE8C69"/>
        <w:bottom w:val="single" w:sz="24" w:space="10" w:color="EE8C69"/>
      </w:pBdr>
      <w:spacing w:after="280"/>
      <w:ind w:left="1440" w:right="1440"/>
      <w:jc w:val="both"/>
    </w:pPr>
    <w:rPr>
      <w:rFonts w:ascii="Perpetua" w:eastAsia="Batang" w:hAnsi="Perpetua"/>
      <w:color w:val="808080"/>
      <w:sz w:val="28"/>
      <w:szCs w:val="28"/>
      <w:lang w:eastAsia="es-PE"/>
    </w:rPr>
  </w:style>
  <w:style w:type="character" w:styleId="Ttulodellibro">
    <w:name w:val="Book Title"/>
    <w:basedOn w:val="Fuentedeprrafopredeter"/>
    <w:uiPriority w:val="33"/>
    <w:qFormat/>
    <w:rsid w:val="004E720F"/>
    <w:rPr>
      <w:rFonts w:ascii="Franklin Gothic Book" w:hAnsi="Franklin Gothic Book"/>
      <w:i/>
      <w:color w:val="855D5D"/>
      <w:sz w:val="20"/>
    </w:rPr>
  </w:style>
  <w:style w:type="character" w:styleId="nfasisintenso">
    <w:name w:val="Intense Emphasis"/>
    <w:basedOn w:val="Fuentedeprrafopredeter"/>
    <w:uiPriority w:val="21"/>
    <w:qFormat/>
    <w:rsid w:val="004E720F"/>
    <w:rPr>
      <w:rFonts w:ascii="Perpetua" w:hAnsi="Perpetua"/>
      <w:b/>
      <w:i/>
      <w:smallCaps/>
      <w:color w:val="9B2D1F"/>
      <w:spacing w:val="2"/>
      <w:w w:val="100"/>
      <w:sz w:val="20"/>
    </w:rPr>
  </w:style>
  <w:style w:type="paragraph" w:styleId="Citadestacada">
    <w:name w:val="Intense Quote"/>
    <w:basedOn w:val="Normal"/>
    <w:link w:val="CitadestacadaCar"/>
    <w:uiPriority w:val="1"/>
    <w:qFormat/>
    <w:rsid w:val="004E720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eastAsia="Batang" w:hAnsi="Franklin Gothic Book"/>
      <w:i/>
      <w:iCs/>
      <w:color w:val="FFFFFF" w:themeColor="background1"/>
      <w:sz w:val="32"/>
      <w:szCs w:val="32"/>
      <w:lang w:eastAsia="en-GB"/>
    </w:rPr>
  </w:style>
  <w:style w:type="character" w:customStyle="1" w:styleId="CitadestacadaCar">
    <w:name w:val="Cita destacada Car"/>
    <w:basedOn w:val="Fuentedeprrafopredeter"/>
    <w:link w:val="Citadestacada"/>
    <w:uiPriority w:val="1"/>
    <w:rsid w:val="004E720F"/>
    <w:rPr>
      <w:rFonts w:ascii="Franklin Gothic Book" w:eastAsia="Batang" w:hAnsi="Franklin Gothic Book" w:cs="Times New Roman"/>
      <w:i/>
      <w:iCs/>
      <w:color w:val="FFFFFF" w:themeColor="background1"/>
      <w:sz w:val="32"/>
      <w:szCs w:val="32"/>
      <w:shd w:val="clear" w:color="auto" w:fill="D34817"/>
      <w:lang w:val="es-PE" w:eastAsia="en-GB"/>
    </w:rPr>
  </w:style>
  <w:style w:type="character" w:styleId="Referenciaintensa">
    <w:name w:val="Intense Reference"/>
    <w:basedOn w:val="Fuentedeprrafopredeter"/>
    <w:uiPriority w:val="32"/>
    <w:qFormat/>
    <w:rsid w:val="004E720F"/>
    <w:rPr>
      <w:b/>
      <w:color w:val="D34817"/>
      <w:sz w:val="22"/>
      <w:u w:val="single"/>
    </w:rPr>
  </w:style>
  <w:style w:type="paragraph" w:styleId="Listaconvietas3">
    <w:name w:val="List Bullet 3"/>
    <w:basedOn w:val="Normal"/>
    <w:uiPriority w:val="36"/>
    <w:unhideWhenUsed/>
    <w:qFormat/>
    <w:rsid w:val="004E720F"/>
    <w:pPr>
      <w:numPr>
        <w:numId w:val="13"/>
      </w:numPr>
    </w:pPr>
    <w:rPr>
      <w:rFonts w:eastAsia="Batang"/>
      <w:lang w:eastAsia="en-GB"/>
    </w:rPr>
  </w:style>
  <w:style w:type="paragraph" w:styleId="Listaconvietas4">
    <w:name w:val="List Bullet 4"/>
    <w:basedOn w:val="Normal"/>
    <w:uiPriority w:val="36"/>
    <w:unhideWhenUsed/>
    <w:qFormat/>
    <w:rsid w:val="004E720F"/>
    <w:pPr>
      <w:numPr>
        <w:numId w:val="14"/>
      </w:numPr>
    </w:pPr>
    <w:rPr>
      <w:rFonts w:eastAsia="Batang"/>
      <w:lang w:eastAsia="en-GB"/>
    </w:rPr>
  </w:style>
  <w:style w:type="paragraph" w:styleId="Listaconvietas5">
    <w:name w:val="List Bullet 5"/>
    <w:basedOn w:val="Normal"/>
    <w:uiPriority w:val="36"/>
    <w:unhideWhenUsed/>
    <w:qFormat/>
    <w:rsid w:val="004E720F"/>
    <w:pPr>
      <w:numPr>
        <w:numId w:val="15"/>
      </w:numPr>
      <w:ind w:left="1800"/>
    </w:pPr>
    <w:rPr>
      <w:rFonts w:eastAsia="Batang"/>
      <w:lang w:eastAsia="en-GB"/>
    </w:rPr>
  </w:style>
  <w:style w:type="character" w:styleId="Textodelmarcadordeposicin">
    <w:name w:val="Placeholder Text"/>
    <w:basedOn w:val="Fuentedeprrafopredeter"/>
    <w:uiPriority w:val="99"/>
    <w:semiHidden/>
    <w:rsid w:val="004E720F"/>
    <w:rPr>
      <w:color w:val="808080"/>
    </w:rPr>
  </w:style>
  <w:style w:type="paragraph" w:styleId="Cita">
    <w:name w:val="Quote"/>
    <w:basedOn w:val="Normal"/>
    <w:link w:val="CitaCar"/>
    <w:uiPriority w:val="29"/>
    <w:qFormat/>
    <w:rsid w:val="004E720F"/>
    <w:rPr>
      <w:rFonts w:eastAsia="Batang"/>
      <w:i/>
      <w:iCs/>
      <w:color w:val="808080" w:themeColor="background1" w:themeShade="80"/>
      <w:lang w:eastAsia="en-GB"/>
    </w:rPr>
  </w:style>
  <w:style w:type="character" w:customStyle="1" w:styleId="CitaCar">
    <w:name w:val="Cita Car"/>
    <w:basedOn w:val="Fuentedeprrafopredeter"/>
    <w:link w:val="Cita"/>
    <w:uiPriority w:val="29"/>
    <w:rsid w:val="004E720F"/>
    <w:rPr>
      <w:rFonts w:ascii="Times New Roman" w:eastAsia="Batang" w:hAnsi="Times New Roman" w:cs="Times New Roman"/>
      <w:i/>
      <w:iCs/>
      <w:color w:val="808080" w:themeColor="background1" w:themeShade="80"/>
      <w:sz w:val="24"/>
      <w:szCs w:val="24"/>
      <w:lang w:val="es-PE" w:eastAsia="en-GB"/>
    </w:rPr>
  </w:style>
  <w:style w:type="character" w:styleId="Textoennegrita">
    <w:name w:val="Strong"/>
    <w:basedOn w:val="Fuentedeprrafopredeter"/>
    <w:uiPriority w:val="22"/>
    <w:qFormat/>
    <w:rsid w:val="004E720F"/>
    <w:rPr>
      <w:rFonts w:ascii="Perpetua" w:hAnsi="Perpetua"/>
      <w:b/>
      <w:color w:val="9B2D1F"/>
    </w:rPr>
  </w:style>
  <w:style w:type="character" w:styleId="nfasissutil">
    <w:name w:val="Subtle Emphasis"/>
    <w:basedOn w:val="Fuentedeprrafopredeter"/>
    <w:uiPriority w:val="19"/>
    <w:qFormat/>
    <w:rsid w:val="004E720F"/>
    <w:rPr>
      <w:rFonts w:ascii="Perpetua" w:hAnsi="Perpetua"/>
      <w:i/>
      <w:color w:val="737373"/>
      <w:spacing w:val="2"/>
      <w:w w:val="100"/>
      <w:kern w:val="0"/>
      <w:sz w:val="22"/>
    </w:rPr>
  </w:style>
  <w:style w:type="paragraph" w:styleId="TDC1">
    <w:name w:val="toc 1"/>
    <w:basedOn w:val="Normal"/>
    <w:next w:val="Normal"/>
    <w:uiPriority w:val="39"/>
    <w:unhideWhenUsed/>
    <w:qFormat/>
    <w:rsid w:val="004E720F"/>
    <w:pPr>
      <w:tabs>
        <w:tab w:val="right" w:leader="dot" w:pos="8630"/>
      </w:tabs>
      <w:spacing w:after="40"/>
    </w:pPr>
    <w:rPr>
      <w:rFonts w:eastAsia="Batang"/>
      <w:smallCaps/>
      <w:color w:val="9B2D1F"/>
      <w:lang w:eastAsia="en-GB"/>
    </w:rPr>
  </w:style>
  <w:style w:type="paragraph" w:styleId="TDC2">
    <w:name w:val="toc 2"/>
    <w:basedOn w:val="Normal"/>
    <w:next w:val="Normal"/>
    <w:uiPriority w:val="39"/>
    <w:unhideWhenUsed/>
    <w:qFormat/>
    <w:rsid w:val="004E720F"/>
    <w:pPr>
      <w:tabs>
        <w:tab w:val="right" w:leader="dot" w:pos="8630"/>
      </w:tabs>
      <w:spacing w:after="40"/>
      <w:ind w:left="216"/>
    </w:pPr>
    <w:rPr>
      <w:rFonts w:eastAsia="Batang"/>
      <w:smallCaps/>
      <w:lang w:eastAsia="en-GB"/>
    </w:rPr>
  </w:style>
  <w:style w:type="paragraph" w:styleId="TDC3">
    <w:name w:val="toc 3"/>
    <w:basedOn w:val="Normal"/>
    <w:next w:val="Normal"/>
    <w:uiPriority w:val="39"/>
    <w:unhideWhenUsed/>
    <w:qFormat/>
    <w:rsid w:val="004E720F"/>
    <w:pPr>
      <w:tabs>
        <w:tab w:val="right" w:leader="dot" w:pos="8630"/>
      </w:tabs>
      <w:spacing w:after="40"/>
      <w:ind w:left="446"/>
    </w:pPr>
    <w:rPr>
      <w:rFonts w:eastAsia="Batang"/>
      <w:smallCaps/>
      <w:lang w:eastAsia="en-GB"/>
    </w:rPr>
  </w:style>
  <w:style w:type="paragraph" w:styleId="TDC4">
    <w:name w:val="toc 4"/>
    <w:basedOn w:val="Normal"/>
    <w:next w:val="Normal"/>
    <w:uiPriority w:val="99"/>
    <w:semiHidden/>
    <w:unhideWhenUsed/>
    <w:qFormat/>
    <w:rsid w:val="004E720F"/>
    <w:pPr>
      <w:tabs>
        <w:tab w:val="right" w:leader="dot" w:pos="8630"/>
      </w:tabs>
      <w:spacing w:after="40"/>
      <w:ind w:left="662"/>
    </w:pPr>
    <w:rPr>
      <w:rFonts w:eastAsia="Batang"/>
      <w:smallCaps/>
      <w:lang w:eastAsia="en-GB"/>
    </w:rPr>
  </w:style>
  <w:style w:type="paragraph" w:styleId="TDC5">
    <w:name w:val="toc 5"/>
    <w:basedOn w:val="Normal"/>
    <w:next w:val="Normal"/>
    <w:uiPriority w:val="99"/>
    <w:semiHidden/>
    <w:unhideWhenUsed/>
    <w:qFormat/>
    <w:rsid w:val="004E720F"/>
    <w:pPr>
      <w:tabs>
        <w:tab w:val="right" w:leader="dot" w:pos="8630"/>
      </w:tabs>
      <w:spacing w:after="40"/>
      <w:ind w:left="878"/>
    </w:pPr>
    <w:rPr>
      <w:rFonts w:eastAsia="Batang"/>
      <w:smallCaps/>
      <w:lang w:eastAsia="en-GB"/>
    </w:rPr>
  </w:style>
  <w:style w:type="paragraph" w:styleId="TDC6">
    <w:name w:val="toc 6"/>
    <w:basedOn w:val="Normal"/>
    <w:next w:val="Normal"/>
    <w:uiPriority w:val="99"/>
    <w:semiHidden/>
    <w:unhideWhenUsed/>
    <w:qFormat/>
    <w:rsid w:val="004E720F"/>
    <w:pPr>
      <w:tabs>
        <w:tab w:val="right" w:leader="dot" w:pos="8630"/>
      </w:tabs>
      <w:spacing w:after="40"/>
      <w:ind w:left="1094"/>
    </w:pPr>
    <w:rPr>
      <w:rFonts w:eastAsia="Batang"/>
      <w:smallCaps/>
      <w:lang w:eastAsia="en-GB"/>
    </w:rPr>
  </w:style>
  <w:style w:type="paragraph" w:styleId="TDC7">
    <w:name w:val="toc 7"/>
    <w:basedOn w:val="Normal"/>
    <w:next w:val="Normal"/>
    <w:uiPriority w:val="99"/>
    <w:semiHidden/>
    <w:unhideWhenUsed/>
    <w:qFormat/>
    <w:rsid w:val="004E720F"/>
    <w:pPr>
      <w:tabs>
        <w:tab w:val="right" w:leader="dot" w:pos="8630"/>
      </w:tabs>
      <w:spacing w:after="40"/>
      <w:ind w:left="1325"/>
    </w:pPr>
    <w:rPr>
      <w:rFonts w:eastAsia="Batang"/>
      <w:smallCaps/>
      <w:lang w:eastAsia="en-GB"/>
    </w:rPr>
  </w:style>
  <w:style w:type="paragraph" w:styleId="TDC8">
    <w:name w:val="toc 8"/>
    <w:basedOn w:val="Normal"/>
    <w:next w:val="Normal"/>
    <w:uiPriority w:val="99"/>
    <w:semiHidden/>
    <w:unhideWhenUsed/>
    <w:qFormat/>
    <w:rsid w:val="004E720F"/>
    <w:pPr>
      <w:tabs>
        <w:tab w:val="right" w:leader="dot" w:pos="8630"/>
      </w:tabs>
      <w:spacing w:after="40"/>
      <w:ind w:left="1540"/>
    </w:pPr>
    <w:rPr>
      <w:rFonts w:eastAsia="Batang"/>
      <w:smallCaps/>
      <w:lang w:eastAsia="en-GB"/>
    </w:rPr>
  </w:style>
  <w:style w:type="paragraph" w:styleId="TDC9">
    <w:name w:val="toc 9"/>
    <w:basedOn w:val="Normal"/>
    <w:next w:val="Normal"/>
    <w:uiPriority w:val="99"/>
    <w:semiHidden/>
    <w:unhideWhenUsed/>
    <w:qFormat/>
    <w:rsid w:val="004E720F"/>
    <w:pPr>
      <w:tabs>
        <w:tab w:val="right" w:leader="dot" w:pos="8630"/>
      </w:tabs>
      <w:spacing w:after="40"/>
      <w:ind w:left="1760"/>
    </w:pPr>
    <w:rPr>
      <w:rFonts w:eastAsia="Batang"/>
      <w:smallCaps/>
      <w:lang w:eastAsia="en-GB"/>
    </w:rPr>
  </w:style>
  <w:style w:type="paragraph" w:customStyle="1" w:styleId="Default">
    <w:name w:val="Default"/>
    <w:rsid w:val="004E720F"/>
    <w:pPr>
      <w:autoSpaceDE w:val="0"/>
      <w:autoSpaceDN w:val="0"/>
      <w:adjustRightInd w:val="0"/>
      <w:spacing w:after="0" w:line="240" w:lineRule="auto"/>
    </w:pPr>
    <w:rPr>
      <w:rFonts w:ascii="Arial" w:eastAsia="Times New Roman" w:hAnsi="Arial" w:cs="Arial"/>
      <w:color w:val="000000"/>
      <w:sz w:val="24"/>
      <w:szCs w:val="24"/>
      <w:lang w:val="es-PE"/>
    </w:rPr>
  </w:style>
  <w:style w:type="paragraph" w:customStyle="1" w:styleId="WW-Textosinformato">
    <w:name w:val="WW-Texto sin formato"/>
    <w:basedOn w:val="Normal"/>
    <w:uiPriority w:val="1"/>
    <w:rsid w:val="004E720F"/>
    <w:rPr>
      <w:rFonts w:ascii="Courier New" w:eastAsia="MS Mincho" w:hAnsi="Courier New"/>
      <w:sz w:val="20"/>
      <w:szCs w:val="20"/>
    </w:rPr>
  </w:style>
  <w:style w:type="paragraph" w:customStyle="1" w:styleId="WW-Sangra2detindependiente">
    <w:name w:val="WW-Sangría 2 de t. independiente"/>
    <w:basedOn w:val="Normal"/>
    <w:uiPriority w:val="1"/>
    <w:rsid w:val="004E720F"/>
    <w:pPr>
      <w:ind w:left="2127" w:hanging="2127"/>
      <w:jc w:val="both"/>
    </w:pPr>
    <w:rPr>
      <w:rFonts w:ascii="Arial" w:eastAsia="MS Mincho" w:hAnsi="Arial"/>
    </w:rPr>
  </w:style>
  <w:style w:type="character" w:customStyle="1" w:styleId="Ttulo1Car1">
    <w:name w:val="Título 1 Car1"/>
    <w:aliases w:val="Título 1 Car Car,Rubro (A Car Car1,B Car Car,C) Car Car,Rubro (A Car1 Car,Rubro (A Car Car Car"/>
    <w:locked/>
    <w:rsid w:val="004E720F"/>
    <w:rPr>
      <w:rFonts w:ascii="Arial" w:hAnsi="Arial"/>
      <w:i/>
      <w:sz w:val="20"/>
    </w:rPr>
  </w:style>
  <w:style w:type="paragraph" w:customStyle="1" w:styleId="xl23">
    <w:name w:val="xl23"/>
    <w:basedOn w:val="Normal"/>
    <w:uiPriority w:val="1"/>
    <w:rsid w:val="004E720F"/>
    <w:pPr>
      <w:pBdr>
        <w:left w:val="single" w:sz="4" w:space="0" w:color="auto"/>
        <w:bottom w:val="single" w:sz="4" w:space="0" w:color="auto"/>
        <w:right w:val="single" w:sz="4" w:space="0" w:color="auto"/>
      </w:pBdr>
      <w:spacing w:beforeAutospacing="1" w:afterAutospacing="1"/>
      <w:jc w:val="center"/>
    </w:pPr>
    <w:rPr>
      <w:rFonts w:ascii="Arial Narrow" w:hAnsi="Arial Narrow" w:cs="Arial Unicode MS"/>
      <w:b/>
      <w:bCs/>
      <w:sz w:val="18"/>
      <w:szCs w:val="18"/>
      <w:lang w:val="es-ES"/>
    </w:rPr>
  </w:style>
  <w:style w:type="paragraph" w:customStyle="1" w:styleId="Sangradetindependiente">
    <w:name w:val="Sangra de t. independiente"/>
    <w:basedOn w:val="Normal"/>
    <w:next w:val="Normal"/>
    <w:uiPriority w:val="1"/>
    <w:rsid w:val="004E720F"/>
    <w:rPr>
      <w:rFonts w:ascii="Arial" w:eastAsia="Batang" w:hAnsi="Arial"/>
      <w:i/>
      <w:iCs/>
      <w:sz w:val="20"/>
      <w:szCs w:val="20"/>
      <w:lang w:val="es-ES"/>
    </w:rPr>
  </w:style>
  <w:style w:type="paragraph" w:customStyle="1" w:styleId="Subttulo0">
    <w:name w:val="Subttulo"/>
    <w:basedOn w:val="Normal"/>
    <w:next w:val="Normal"/>
    <w:uiPriority w:val="1"/>
    <w:rsid w:val="004E720F"/>
    <w:pPr>
      <w:jc w:val="center"/>
    </w:pPr>
    <w:rPr>
      <w:rFonts w:ascii="Arial" w:eastAsia="Batang" w:hAnsi="Arial"/>
      <w:b/>
      <w:bCs/>
      <w:sz w:val="20"/>
      <w:szCs w:val="20"/>
      <w:lang w:val="es-ES"/>
    </w:rPr>
  </w:style>
  <w:style w:type="paragraph" w:styleId="Textosinformato">
    <w:name w:val="Plain Text"/>
    <w:basedOn w:val="Normal"/>
    <w:link w:val="TextosinformatoCar"/>
    <w:uiPriority w:val="99"/>
    <w:rsid w:val="004E720F"/>
    <w:rPr>
      <w:rFonts w:ascii="Courier New" w:eastAsia="Batang" w:hAnsi="Courier New"/>
      <w:sz w:val="20"/>
      <w:lang w:val="es-ES"/>
    </w:rPr>
  </w:style>
  <w:style w:type="character" w:customStyle="1" w:styleId="TextosinformatoCar">
    <w:name w:val="Texto sin formato Car"/>
    <w:basedOn w:val="Fuentedeprrafopredeter"/>
    <w:link w:val="Textosinformato"/>
    <w:uiPriority w:val="99"/>
    <w:rsid w:val="004E720F"/>
    <w:rPr>
      <w:rFonts w:ascii="Courier New" w:eastAsia="Batang" w:hAnsi="Courier New" w:cs="Times New Roman"/>
      <w:sz w:val="20"/>
      <w:szCs w:val="24"/>
      <w:lang w:eastAsia="es-ES"/>
    </w:rPr>
  </w:style>
  <w:style w:type="paragraph" w:customStyle="1" w:styleId="WW-Sangra2detindependiente1">
    <w:name w:val="WW-Sangría 2 de t. independiente1"/>
    <w:basedOn w:val="Normal"/>
    <w:uiPriority w:val="1"/>
    <w:rsid w:val="004E720F"/>
    <w:pPr>
      <w:ind w:left="1418" w:hanging="710"/>
      <w:jc w:val="both"/>
    </w:pPr>
    <w:rPr>
      <w:rFonts w:eastAsia="Batang"/>
      <w:lang w:val="es-ES"/>
    </w:rPr>
  </w:style>
  <w:style w:type="paragraph" w:customStyle="1" w:styleId="Textnotaalpie">
    <w:name w:val="Text nota al pie"/>
    <w:basedOn w:val="Normal"/>
    <w:uiPriority w:val="1"/>
    <w:rsid w:val="004E720F"/>
    <w:pPr>
      <w:ind w:left="284" w:hanging="284"/>
      <w:jc w:val="both"/>
    </w:pPr>
    <w:rPr>
      <w:rFonts w:ascii="Tahoma" w:eastAsia="Batang" w:hAnsi="Tahoma" w:cs="Tahoma"/>
      <w:sz w:val="16"/>
      <w:szCs w:val="16"/>
      <w:lang w:val="es-ES"/>
    </w:rPr>
  </w:style>
  <w:style w:type="paragraph" w:customStyle="1" w:styleId="Textoindependiente21">
    <w:name w:val="Texto independiente 21"/>
    <w:basedOn w:val="Normal"/>
    <w:uiPriority w:val="1"/>
    <w:rsid w:val="004E720F"/>
    <w:pPr>
      <w:ind w:left="708"/>
      <w:jc w:val="both"/>
    </w:pPr>
    <w:rPr>
      <w:rFonts w:eastAsia="Batang"/>
      <w:sz w:val="20"/>
      <w:szCs w:val="20"/>
      <w:lang w:val="es-MX"/>
    </w:rPr>
  </w:style>
  <w:style w:type="paragraph" w:customStyle="1" w:styleId="Sangra2detindependiente1">
    <w:name w:val="Sangría 2 de t. independiente1"/>
    <w:basedOn w:val="Normal"/>
    <w:uiPriority w:val="1"/>
    <w:rsid w:val="004E720F"/>
    <w:pPr>
      <w:ind w:left="1418" w:hanging="710"/>
      <w:jc w:val="both"/>
    </w:pPr>
    <w:rPr>
      <w:rFonts w:eastAsia="MS Mincho"/>
      <w:lang w:val="es-ES"/>
    </w:rPr>
  </w:style>
  <w:style w:type="paragraph" w:customStyle="1" w:styleId="Style1">
    <w:name w:val="Style1"/>
    <w:rsid w:val="004E720F"/>
    <w:pPr>
      <w:spacing w:after="0" w:line="240" w:lineRule="auto"/>
    </w:pPr>
    <w:rPr>
      <w:rFonts w:ascii="Arial" w:eastAsia="Batang" w:hAnsi="Arial" w:cs="Times New Roman"/>
      <w:sz w:val="24"/>
      <w:szCs w:val="20"/>
      <w:lang w:eastAsia="es-ES"/>
    </w:rPr>
  </w:style>
  <w:style w:type="paragraph" w:customStyle="1" w:styleId="Estilonum">
    <w:name w:val="Estilo num"/>
    <w:basedOn w:val="Prrafodelista"/>
    <w:link w:val="EstilonumCar"/>
    <w:qFormat/>
    <w:rsid w:val="004E720F"/>
    <w:pPr>
      <w:widowControl w:val="0"/>
      <w:numPr>
        <w:ilvl w:val="1"/>
        <w:numId w:val="16"/>
      </w:numPr>
      <w:spacing w:after="0" w:line="240" w:lineRule="auto"/>
      <w:jc w:val="both"/>
    </w:pPr>
    <w:rPr>
      <w:rFonts w:ascii="Arial" w:eastAsia="Batang" w:hAnsi="Arial" w:cs="Arial"/>
      <w:b/>
      <w:caps/>
      <w:sz w:val="20"/>
      <w:szCs w:val="24"/>
      <w:lang w:eastAsia="en-GB"/>
    </w:rPr>
  </w:style>
  <w:style w:type="paragraph" w:customStyle="1" w:styleId="Estiloparra">
    <w:name w:val="Estilo parra"/>
    <w:basedOn w:val="Prrafodelista"/>
    <w:link w:val="EstiloparraCar"/>
    <w:rsid w:val="004E720F"/>
    <w:pPr>
      <w:widowControl w:val="0"/>
      <w:spacing w:after="0" w:line="240" w:lineRule="auto"/>
      <w:jc w:val="both"/>
    </w:pPr>
    <w:rPr>
      <w:rFonts w:ascii="Arial" w:eastAsia="Batang" w:hAnsi="Arial" w:cs="Arial"/>
      <w:sz w:val="20"/>
      <w:szCs w:val="24"/>
      <w:lang w:eastAsia="en-GB"/>
    </w:rPr>
  </w:style>
  <w:style w:type="character" w:customStyle="1" w:styleId="EstilonumCar">
    <w:name w:val="Estilo num Car"/>
    <w:link w:val="Estilonum"/>
    <w:rsid w:val="004E720F"/>
    <w:rPr>
      <w:rFonts w:ascii="Arial" w:eastAsia="Batang" w:hAnsi="Arial" w:cs="Arial"/>
      <w:b/>
      <w:caps/>
      <w:sz w:val="20"/>
      <w:szCs w:val="24"/>
      <w:lang w:val="es-PE" w:eastAsia="en-GB"/>
    </w:rPr>
  </w:style>
  <w:style w:type="paragraph" w:customStyle="1" w:styleId="Estiloparrafo2">
    <w:name w:val="Estilo parrafo2"/>
    <w:basedOn w:val="Estiloparra"/>
    <w:link w:val="Estiloparrafo2Car"/>
    <w:qFormat/>
    <w:rsid w:val="004E720F"/>
    <w:pPr>
      <w:ind w:left="426"/>
    </w:pPr>
  </w:style>
  <w:style w:type="character" w:customStyle="1" w:styleId="EstiloparraCar">
    <w:name w:val="Estilo parra Car"/>
    <w:link w:val="Estiloparra"/>
    <w:rsid w:val="004E720F"/>
    <w:rPr>
      <w:rFonts w:ascii="Arial" w:eastAsia="Batang" w:hAnsi="Arial" w:cs="Arial"/>
      <w:sz w:val="20"/>
      <w:szCs w:val="24"/>
      <w:lang w:val="es-PE" w:eastAsia="en-GB"/>
    </w:rPr>
  </w:style>
  <w:style w:type="character" w:customStyle="1" w:styleId="Estiloparrafo2Car">
    <w:name w:val="Estilo parrafo2 Car"/>
    <w:basedOn w:val="EstiloparraCar"/>
    <w:link w:val="Estiloparrafo2"/>
    <w:rsid w:val="004E720F"/>
    <w:rPr>
      <w:rFonts w:ascii="Arial" w:eastAsia="Batang" w:hAnsi="Arial" w:cs="Arial"/>
      <w:sz w:val="20"/>
      <w:szCs w:val="24"/>
      <w:lang w:val="es-PE" w:eastAsia="en-GB"/>
    </w:rPr>
  </w:style>
  <w:style w:type="paragraph" w:styleId="Lista3">
    <w:name w:val="List 3"/>
    <w:basedOn w:val="Normal"/>
    <w:uiPriority w:val="99"/>
    <w:unhideWhenUsed/>
    <w:rsid w:val="004E720F"/>
    <w:pPr>
      <w:ind w:left="849" w:hanging="283"/>
      <w:contextualSpacing/>
    </w:pPr>
    <w:rPr>
      <w:rFonts w:eastAsia="Batang"/>
      <w:lang w:eastAsia="en-GB"/>
    </w:rPr>
  </w:style>
  <w:style w:type="paragraph" w:styleId="Lista4">
    <w:name w:val="List 4"/>
    <w:basedOn w:val="Normal"/>
    <w:uiPriority w:val="99"/>
    <w:unhideWhenUsed/>
    <w:rsid w:val="004E720F"/>
    <w:pPr>
      <w:ind w:left="1132" w:hanging="283"/>
      <w:contextualSpacing/>
    </w:pPr>
    <w:rPr>
      <w:rFonts w:eastAsia="Batang"/>
      <w:lang w:eastAsia="en-GB"/>
    </w:rPr>
  </w:style>
  <w:style w:type="paragraph" w:styleId="Continuarlista3">
    <w:name w:val="List Continue 3"/>
    <w:basedOn w:val="Normal"/>
    <w:uiPriority w:val="99"/>
    <w:unhideWhenUsed/>
    <w:rsid w:val="004E720F"/>
    <w:pPr>
      <w:spacing w:after="120"/>
      <w:ind w:left="849"/>
      <w:contextualSpacing/>
    </w:pPr>
    <w:rPr>
      <w:rFonts w:eastAsia="Batang"/>
      <w:lang w:eastAsia="en-GB"/>
    </w:rPr>
  </w:style>
  <w:style w:type="paragraph" w:customStyle="1" w:styleId="Infodocumentosadjuntos">
    <w:name w:val="Info documentos adjuntos"/>
    <w:basedOn w:val="Normal"/>
    <w:uiPriority w:val="1"/>
    <w:rsid w:val="004E720F"/>
    <w:rPr>
      <w:rFonts w:eastAsia="Batang"/>
      <w:lang w:eastAsia="en-GB"/>
    </w:rPr>
  </w:style>
  <w:style w:type="paragraph" w:styleId="Encabezadodenota">
    <w:name w:val="Note Heading"/>
    <w:basedOn w:val="Normal"/>
    <w:next w:val="Normal"/>
    <w:link w:val="EncabezadodenotaCar"/>
    <w:uiPriority w:val="99"/>
    <w:unhideWhenUsed/>
    <w:rsid w:val="004E720F"/>
    <w:rPr>
      <w:rFonts w:eastAsia="Batang"/>
      <w:lang w:eastAsia="en-GB"/>
    </w:rPr>
  </w:style>
  <w:style w:type="character" w:customStyle="1" w:styleId="EncabezadodenotaCar">
    <w:name w:val="Encabezado de nota Car"/>
    <w:basedOn w:val="Fuentedeprrafopredeter"/>
    <w:link w:val="Encabezadodenota"/>
    <w:uiPriority w:val="99"/>
    <w:rsid w:val="004E720F"/>
    <w:rPr>
      <w:rFonts w:ascii="Times New Roman" w:eastAsia="Batang" w:hAnsi="Times New Roman" w:cs="Times New Roman"/>
      <w:sz w:val="24"/>
      <w:szCs w:val="24"/>
      <w:lang w:val="es-PE" w:eastAsia="en-GB"/>
    </w:rPr>
  </w:style>
  <w:style w:type="paragraph" w:styleId="NormalWeb">
    <w:name w:val="Normal (Web)"/>
    <w:basedOn w:val="Normal"/>
    <w:uiPriority w:val="99"/>
    <w:unhideWhenUsed/>
    <w:rsid w:val="004E720F"/>
    <w:pPr>
      <w:spacing w:beforeAutospacing="1" w:afterAutospacing="1"/>
    </w:pPr>
    <w:rPr>
      <w:rFonts w:eastAsia="Batang"/>
      <w:lang w:eastAsia="en-GB"/>
    </w:rPr>
  </w:style>
  <w:style w:type="character" w:customStyle="1" w:styleId="threadtitle">
    <w:name w:val="threadtitle"/>
    <w:basedOn w:val="Fuentedeprrafopredeter"/>
    <w:rsid w:val="004E720F"/>
    <w:rPr>
      <w:rFonts w:cs="Times New Roman"/>
    </w:rPr>
  </w:style>
  <w:style w:type="paragraph" w:customStyle="1" w:styleId="textoindependiente20">
    <w:name w:val="textoindependiente2"/>
    <w:basedOn w:val="Normal"/>
    <w:uiPriority w:val="1"/>
    <w:rsid w:val="004E720F"/>
    <w:pPr>
      <w:spacing w:beforeAutospacing="1" w:afterAutospacing="1"/>
      <w:jc w:val="both"/>
    </w:pPr>
    <w:rPr>
      <w:rFonts w:ascii="Arial" w:eastAsia="Batang" w:hAnsi="Arial" w:cs="Arial"/>
      <w:sz w:val="32"/>
      <w:szCs w:val="32"/>
      <w:lang w:eastAsia="en-GB"/>
    </w:rPr>
  </w:style>
  <w:style w:type="paragraph" w:customStyle="1" w:styleId="Normal1">
    <w:name w:val="Normal1"/>
    <w:basedOn w:val="Normal"/>
    <w:uiPriority w:val="1"/>
    <w:rsid w:val="004E720F"/>
    <w:pPr>
      <w:spacing w:beforeAutospacing="1" w:afterAutospacing="1"/>
      <w:jc w:val="both"/>
    </w:pPr>
    <w:rPr>
      <w:rFonts w:eastAsia="Batang"/>
      <w:lang w:eastAsia="en-GB"/>
    </w:rPr>
  </w:style>
  <w:style w:type="character" w:customStyle="1" w:styleId="nmerodepgina">
    <w:name w:val="nmerodepgina"/>
    <w:rsid w:val="004E720F"/>
    <w:rPr>
      <w:rFonts w:ascii="Times New Roman" w:hAnsi="Times New Roman"/>
      <w:sz w:val="20"/>
    </w:rPr>
  </w:style>
  <w:style w:type="paragraph" w:styleId="HTMLconformatoprevio">
    <w:name w:val="HTML Preformatted"/>
    <w:basedOn w:val="Normal"/>
    <w:link w:val="HTMLconformatoprevioCar"/>
    <w:uiPriority w:val="99"/>
    <w:semiHidden/>
    <w:unhideWhenUsed/>
    <w:rsid w:val="004E72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Batang" w:hAnsi="Courier New" w:cs="Courier New"/>
      <w:sz w:val="20"/>
      <w:lang w:eastAsia="en-GB"/>
    </w:rPr>
  </w:style>
  <w:style w:type="character" w:customStyle="1" w:styleId="HTMLconformatoprevioCar">
    <w:name w:val="HTML con formato previo Car"/>
    <w:basedOn w:val="Fuentedeprrafopredeter"/>
    <w:link w:val="HTMLconformatoprevio"/>
    <w:uiPriority w:val="99"/>
    <w:semiHidden/>
    <w:rsid w:val="004E720F"/>
    <w:rPr>
      <w:rFonts w:ascii="Courier New" w:eastAsia="Batang" w:hAnsi="Courier New" w:cs="Courier New"/>
      <w:sz w:val="20"/>
      <w:szCs w:val="24"/>
      <w:lang w:val="es-PE" w:eastAsia="en-GB"/>
    </w:rPr>
  </w:style>
  <w:style w:type="paragraph" w:styleId="Revisin">
    <w:name w:val="Revision"/>
    <w:hidden/>
    <w:uiPriority w:val="99"/>
    <w:semiHidden/>
    <w:rsid w:val="004E720F"/>
    <w:pPr>
      <w:spacing w:after="0" w:line="240" w:lineRule="auto"/>
    </w:pPr>
    <w:rPr>
      <w:rFonts w:ascii="Perpetua" w:eastAsia="Batang" w:hAnsi="Perpetua" w:cs="Times New Roman"/>
      <w:color w:val="000000"/>
      <w:szCs w:val="20"/>
      <w:lang w:val="es-PE" w:eastAsia="es-PE"/>
    </w:rPr>
  </w:style>
  <w:style w:type="character" w:customStyle="1" w:styleId="hps">
    <w:name w:val="hps"/>
    <w:rsid w:val="004E720F"/>
  </w:style>
  <w:style w:type="character" w:customStyle="1" w:styleId="titulos1">
    <w:name w:val="titulos1"/>
    <w:basedOn w:val="Fuentedeprrafopredeter"/>
    <w:rsid w:val="004E720F"/>
    <w:rPr>
      <w:rFonts w:cs="Times New Roman"/>
      <w:b/>
      <w:bCs/>
      <w:color w:val="58595B"/>
      <w:sz w:val="21"/>
      <w:szCs w:val="21"/>
    </w:rPr>
  </w:style>
  <w:style w:type="character" w:customStyle="1" w:styleId="apple-converted-space">
    <w:name w:val="apple-converted-space"/>
    <w:basedOn w:val="Fuentedeprrafopredeter"/>
    <w:rsid w:val="004E720F"/>
    <w:rPr>
      <w:rFonts w:cs="Times New Roman"/>
    </w:rPr>
  </w:style>
  <w:style w:type="table" w:customStyle="1" w:styleId="Tablaconcuadrcula1clara-nfasis51">
    <w:name w:val="Tabla con cuadrícula 1 clara - Énfasis 5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bottom w:val="single" w:sz="12" w:space="0" w:color="8EAADB" w:themeColor="accent5" w:themeTint="99"/>
      </w:tcBorders>
    </w:tc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nfasis31">
    <w:name w:val="Tabla con cuadrícula 1 clara - Énfasis 3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bottom w:val="single" w:sz="12" w:space="0" w:color="C9C9C9" w:themeColor="accent3" w:themeTint="99"/>
      </w:tcBorders>
    </w:tc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1">
    <w:name w:val="Tabla con cuadrícula 1 clara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31">
    <w:name w:val="Tabla de cuadrícula 1 clara - Énfasis 3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
    <w:name w:val="Tabla de cuadrícula 1 clara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1">
    <w:name w:val="Tabla de cuadrícula 1 clara - Énfasis 5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concuadrcula1clara-nfasis510">
    <w:name w:val="Tabla con cuadrícula 1 clara - Énfasis 5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32">
    <w:name w:val="Tabla de cuadrícula 1 clara - Énfasis 32"/>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3">
    <w:name w:val="Tabla de cuadrícula 1 clara - Énfasis 53"/>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1">
    <w:name w:val="Tabla de cuadrícula 1 clara11"/>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4">
    <w:name w:val="Tabla de cuadrícula 1 clara - Énfasis 54"/>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styleId="Hipervnculovisitado">
    <w:name w:val="FollowedHyperlink"/>
    <w:basedOn w:val="Fuentedeprrafopredeter"/>
    <w:uiPriority w:val="99"/>
    <w:semiHidden/>
    <w:unhideWhenUsed/>
    <w:rsid w:val="004E720F"/>
    <w:rPr>
      <w:rFonts w:cs="Times New Roman"/>
      <w:color w:val="954F72" w:themeColor="followedHyperlink"/>
      <w:u w:val="single"/>
    </w:rPr>
  </w:style>
  <w:style w:type="character" w:styleId="Mencinsinresolver">
    <w:name w:val="Unresolved Mention"/>
    <w:basedOn w:val="Fuentedeprrafopredeter"/>
    <w:uiPriority w:val="99"/>
    <w:semiHidden/>
    <w:unhideWhenUsed/>
    <w:rsid w:val="004E720F"/>
    <w:rPr>
      <w:rFonts w:cs="Times New Roman"/>
      <w:color w:val="605E5C"/>
      <w:shd w:val="clear" w:color="auto" w:fill="E1DFDD"/>
    </w:rPr>
  </w:style>
  <w:style w:type="paragraph" w:customStyle="1" w:styleId="paragraph">
    <w:name w:val="paragraph"/>
    <w:basedOn w:val="Normal"/>
    <w:rsid w:val="004E720F"/>
    <w:pPr>
      <w:spacing w:beforeAutospacing="1" w:afterAutospacing="1"/>
    </w:pPr>
    <w:rPr>
      <w:rFonts w:eastAsia="Batang"/>
      <w:lang w:eastAsia="en-GB"/>
    </w:rPr>
  </w:style>
  <w:style w:type="character" w:customStyle="1" w:styleId="superscript">
    <w:name w:val="superscript"/>
    <w:basedOn w:val="Fuentedeprrafopredeter"/>
    <w:rsid w:val="004E720F"/>
    <w:rPr>
      <w:rFonts w:cs="Times New Roman"/>
    </w:rPr>
  </w:style>
  <w:style w:type="character" w:customStyle="1" w:styleId="findhit">
    <w:name w:val="findhit"/>
    <w:basedOn w:val="Fuentedeprrafopredeter"/>
    <w:rsid w:val="004E720F"/>
    <w:rPr>
      <w:rFonts w:cs="Times New Roman"/>
    </w:rPr>
  </w:style>
  <w:style w:type="table" w:customStyle="1" w:styleId="Tabladecuadrcula1clara-nfasis310">
    <w:name w:val="Tabla de cuadrícula 1 clara - Énfasis 3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4-nfasis31">
    <w:name w:val="Tabla de cuadrícula 4 - Énfasis 31"/>
    <w:basedOn w:val="Tablanormal"/>
    <w:uiPriority w:val="49"/>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right w:val="single" w:sz="4" w:space="0" w:color="A5A5A5" w:themeColor="accent3"/>
      </w:tcBorders>
      <w:shd w:val="clear" w:color="auto" w:fill="EDEDED" w:themeFill="accent3" w:themeFillTint="33"/>
    </w:tcPr>
    <w:tblStylePr w:type="firstRow">
      <w:rPr>
        <w:rFonts w:cs="Times New Roman"/>
        <w:b/>
        <w:bCs/>
        <w:color w:val="FFFFFF" w:themeColor="background1"/>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paragraph" w:styleId="Textonotaalfinal">
    <w:name w:val="endnote text"/>
    <w:basedOn w:val="Normal"/>
    <w:link w:val="TextonotaalfinalCar"/>
    <w:uiPriority w:val="99"/>
    <w:semiHidden/>
    <w:unhideWhenUsed/>
    <w:rsid w:val="004E720F"/>
    <w:rPr>
      <w:rFonts w:eastAsia="Batang"/>
      <w:sz w:val="20"/>
      <w:lang w:eastAsia="en-GB"/>
    </w:rPr>
  </w:style>
  <w:style w:type="character" w:customStyle="1" w:styleId="TextonotaalfinalCar">
    <w:name w:val="Texto nota al final Car"/>
    <w:basedOn w:val="Fuentedeprrafopredeter"/>
    <w:link w:val="Textonotaalfinal"/>
    <w:uiPriority w:val="99"/>
    <w:semiHidden/>
    <w:rsid w:val="004E720F"/>
    <w:rPr>
      <w:rFonts w:ascii="Times New Roman" w:eastAsia="Batang" w:hAnsi="Times New Roman" w:cs="Times New Roman"/>
      <w:sz w:val="20"/>
      <w:szCs w:val="24"/>
      <w:lang w:val="es-PE" w:eastAsia="en-GB"/>
    </w:rPr>
  </w:style>
  <w:style w:type="character" w:styleId="Refdenotaalfinal">
    <w:name w:val="endnote reference"/>
    <w:basedOn w:val="Fuentedeprrafopredeter"/>
    <w:uiPriority w:val="99"/>
    <w:semiHidden/>
    <w:unhideWhenUsed/>
    <w:rsid w:val="004E720F"/>
    <w:rPr>
      <w:rFonts w:cs="Times New Roman"/>
      <w:vertAlign w:val="superscript"/>
    </w:rPr>
  </w:style>
  <w:style w:type="table" w:customStyle="1" w:styleId="Tabladecuadrcula1clara10">
    <w:name w:val="Tabla de cuadrícula 1 clara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nfasis510">
    <w:name w:val="Tabla de cuadrícula 1 clara - Énfasis 510"/>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8EAADB" w:themeColor="accent5" w:themeTint="99"/>
      </w:tcBorders>
    </w:tcPr>
    <w:tblStylePr w:type="firstRow">
      <w:rPr>
        <w:rFonts w:cs="Times New Roman"/>
        <w:b/>
        <w:bCs/>
      </w:rPr>
      <w:tblPr/>
      <w:tcPr>
        <w:tcBorders>
          <w:bottom w:val="single" w:sz="12" w:space="0" w:color="8EAADB" w:themeColor="accent5"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Mencinsinresolver1">
    <w:name w:val="Mención sin resolver1"/>
    <w:basedOn w:val="Fuentedeprrafopredeter"/>
    <w:uiPriority w:val="99"/>
    <w:semiHidden/>
    <w:unhideWhenUsed/>
    <w:rsid w:val="004E720F"/>
    <w:rPr>
      <w:rFonts w:cs="Times New Roman"/>
      <w:color w:val="605E5C"/>
      <w:shd w:val="clear" w:color="auto" w:fill="E1DFDD"/>
    </w:rPr>
  </w:style>
  <w:style w:type="table" w:styleId="Tablanormal2">
    <w:name w:val="Plain Table 2"/>
    <w:basedOn w:val="Tablanormal"/>
    <w:uiPriority w:val="42"/>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single" w:sz="4" w:space="0" w:color="7F7F7F" w:themeColor="text1" w:themeTint="80"/>
        <w:bottom w:val="single" w:sz="4" w:space="0" w:color="7F7F7F" w:themeColor="text1" w:themeTint="80"/>
      </w:tcBorders>
    </w:tcPr>
    <w:tblStylePr w:type="firstRow">
      <w:rPr>
        <w:rFonts w:cs="Times New Roman"/>
        <w:b/>
        <w:bCs/>
      </w:rPr>
      <w:tblPr/>
      <w:tcPr>
        <w:tcBorders>
          <w:bottom w:val="single" w:sz="4" w:space="0" w:color="7F7F7F" w:themeColor="text1" w:themeTint="80"/>
        </w:tcBorders>
      </w:tcPr>
    </w:tblStylePr>
    <w:tblStylePr w:type="lastRow">
      <w:rPr>
        <w:rFonts w:cs="Times New Roman"/>
        <w:b/>
        <w:bCs/>
      </w:rPr>
      <w:tblPr/>
      <w:tcPr>
        <w:tcBorders>
          <w:top w:val="single" w:sz="4" w:space="0" w:color="7F7F7F" w:themeColor="text1" w:themeTint="8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single" w:sz="4" w:space="0" w:color="7F7F7F" w:themeColor="text1" w:themeTint="80"/>
          <w:right w:val="single" w:sz="4" w:space="0" w:color="7F7F7F" w:themeColor="text1" w:themeTint="80"/>
        </w:tcBorders>
      </w:tcPr>
    </w:tblStylePr>
    <w:tblStylePr w:type="band2Vert">
      <w:rPr>
        <w:rFonts w:cs="Times New Roman"/>
      </w:rPr>
      <w:tblPr/>
      <w:tcPr>
        <w:tcBorders>
          <w:left w:val="single" w:sz="4" w:space="0" w:color="7F7F7F" w:themeColor="text1" w:themeTint="80"/>
          <w:right w:val="single" w:sz="4" w:space="0" w:color="7F7F7F" w:themeColor="text1" w:themeTint="80"/>
        </w:tcBorders>
      </w:tcPr>
    </w:tblStylePr>
  </w:style>
  <w:style w:type="character" w:customStyle="1" w:styleId="CharacterStyle1">
    <w:name w:val="Character Style 1"/>
    <w:uiPriority w:val="99"/>
    <w:rsid w:val="004E720F"/>
    <w:rPr>
      <w:sz w:val="20"/>
    </w:rPr>
  </w:style>
  <w:style w:type="table" w:customStyle="1" w:styleId="Tablaconcuadrcula1clara-nfasis311">
    <w:name w:val="Tabla con cuadrícula 1 clara - Énfasis 31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01">
    <w:name w:val="Tabla de cuadrícula 1 clara101"/>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table" w:customStyle="1" w:styleId="Tabladecuadrcula1clara102">
    <w:name w:val="Tabla de cuadrícula 1 clara102"/>
    <w:basedOn w:val="Tablanormal"/>
    <w:uiPriority w:val="46"/>
    <w:rsid w:val="004E720F"/>
    <w:pPr>
      <w:spacing w:after="0" w:line="240" w:lineRule="auto"/>
    </w:pPr>
    <w:rPr>
      <w:rFonts w:ascii="Perpetua" w:eastAsia="Batang" w:hAnsi="Perpetua" w:cs="Times New Roman"/>
      <w:sz w:val="20"/>
      <w:szCs w:val="20"/>
      <w:lang w:val="es-PE" w:eastAsia="es-PE"/>
    </w:rPr>
    <w:tblPr>
      <w:tblStyleRowBandSize w:val="1"/>
      <w:tblStyleColBandSize w:val="1"/>
    </w:tblPr>
    <w:tcPr>
      <w:tcBorders>
        <w:top w:val="double" w:sz="2" w:space="0" w:color="666666" w:themeColor="text1" w:themeTint="99"/>
      </w:tcBorders>
    </w:tcPr>
    <w:tblStylePr w:type="firstRow">
      <w:rPr>
        <w:rFonts w:cs="Times New Roman"/>
        <w:b/>
        <w:bCs/>
      </w:rPr>
      <w:tblPr/>
      <w:tcPr>
        <w:tcBorders>
          <w:bottom w:val="single" w:sz="12" w:space="0" w:color="666666" w:themeColor="text1"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SinespaciadoCar">
    <w:name w:val="Sin espaciado Car"/>
    <w:link w:val="Sinespaciado"/>
    <w:uiPriority w:val="1"/>
    <w:locked/>
    <w:rsid w:val="004E720F"/>
    <w:rPr>
      <w:lang w:val="es-PE"/>
    </w:rPr>
  </w:style>
  <w:style w:type="character" w:styleId="Nmerodelnea">
    <w:name w:val="line number"/>
    <w:basedOn w:val="Fuentedeprrafopredeter"/>
    <w:uiPriority w:val="99"/>
    <w:semiHidden/>
    <w:unhideWhenUsed/>
    <w:rsid w:val="004E720F"/>
    <w:rPr>
      <w:rFonts w:cs="Times New Roman"/>
    </w:rPr>
  </w:style>
  <w:style w:type="character" w:styleId="Mencionar">
    <w:name w:val="Mention"/>
    <w:basedOn w:val="Fuentedeprrafopredeter"/>
    <w:uiPriority w:val="99"/>
    <w:unhideWhenUsed/>
    <w:rsid w:val="004E720F"/>
    <w:rPr>
      <w:rFonts w:cs="Times New Roman"/>
      <w:color w:val="2B579A"/>
      <w:shd w:val="clear" w:color="auto" w:fill="E1DFDD"/>
    </w:rPr>
  </w:style>
  <w:style w:type="table" w:customStyle="1" w:styleId="Tablaconcuadrcula1">
    <w:name w:val="Tabla con cuadrícula1"/>
    <w:basedOn w:val="Tablanormal"/>
    <w:next w:val="Tablaconcuadrcula"/>
    <w:uiPriority w:val="59"/>
    <w:rsid w:val="004E720F"/>
    <w:pPr>
      <w:spacing w:after="0" w:line="240" w:lineRule="auto"/>
      <w:jc w:val="both"/>
    </w:pPr>
    <w:rPr>
      <w:rFonts w:ascii="Perpetua" w:eastAsia="Batang" w:hAnsi="Perpetua" w:cs="Times New Roman"/>
      <w:sz w:val="20"/>
      <w:szCs w:val="20"/>
      <w:lang w:val="es-PE" w:eastAsia="es-PE"/>
    </w:rPr>
    <w:tblPr/>
  </w:style>
  <w:style w:type="table" w:customStyle="1" w:styleId="Tabladecuadrcula1clara-nfasis311">
    <w:name w:val="Tabla de cuadrícula 1 clara - Énfasis 311"/>
    <w:basedOn w:val="Tablanormal"/>
    <w:uiPriority w:val="46"/>
    <w:rsid w:val="004E720F"/>
    <w:pPr>
      <w:spacing w:after="0" w:line="240" w:lineRule="auto"/>
      <w:jc w:val="both"/>
    </w:pPr>
    <w:rPr>
      <w:rFonts w:ascii="Perpetua" w:eastAsia="Batang" w:hAnsi="Perpetua" w:cs="Times New Roman"/>
      <w:sz w:val="20"/>
      <w:szCs w:val="20"/>
      <w:lang w:val="es-PE" w:eastAsia="es-PE"/>
    </w:rPr>
    <w:tblPr>
      <w:tblStyleRowBandSize w:val="1"/>
      <w:tblStyleColBandSize w:val="1"/>
    </w:tblPr>
    <w:tcPr>
      <w:tcBorders>
        <w:top w:val="double" w:sz="2" w:space="0" w:color="C9C9C9" w:themeColor="accent3" w:themeTint="99"/>
      </w:tcBorders>
    </w:tcPr>
    <w:tblStylePr w:type="firstRow">
      <w:rPr>
        <w:rFonts w:cs="Times New Roman"/>
        <w:b/>
        <w:bCs/>
      </w:rPr>
      <w:tblPr/>
      <w:tcPr>
        <w:tcBorders>
          <w:bottom w:val="single" w:sz="12" w:space="0" w:color="C9C9C9" w:themeColor="accent3" w:themeTint="99"/>
        </w:tcBorders>
      </w:tc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character" w:customStyle="1" w:styleId="scxw80204917">
    <w:name w:val="scxw80204917"/>
    <w:basedOn w:val="Fuentedeprrafopredeter"/>
    <w:rsid w:val="004E720F"/>
    <w:rPr>
      <w:rFonts w:cs="Times New Roman"/>
    </w:rPr>
  </w:style>
  <w:style w:type="character" w:customStyle="1" w:styleId="tabchar">
    <w:name w:val="tabchar"/>
    <w:basedOn w:val="Fuentedeprrafopredeter"/>
    <w:rsid w:val="004E720F"/>
    <w:rPr>
      <w:rFonts w:cs="Times New Roman"/>
    </w:rPr>
  </w:style>
  <w:style w:type="paragraph" w:customStyle="1" w:styleId="outlineelement">
    <w:name w:val="outlineelement"/>
    <w:basedOn w:val="Normal"/>
    <w:rsid w:val="004E720F"/>
    <w:pPr>
      <w:spacing w:before="100" w:beforeAutospacing="1" w:after="100" w:afterAutospacing="1"/>
    </w:pPr>
    <w:rPr>
      <w:rFonts w:eastAsia="Batang"/>
      <w:lang w:val="en-GB" w:eastAsia="en-GB"/>
    </w:rPr>
  </w:style>
  <w:style w:type="table" w:customStyle="1" w:styleId="Tabladecuadrcula1clara-nfasis511">
    <w:name w:val="Tabla de cuadrícula 1 clara - Énfasis 511"/>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paragraph" w:styleId="TtuloTDC">
    <w:name w:val="TOC Heading"/>
    <w:basedOn w:val="Ttulo1"/>
    <w:next w:val="Normal"/>
    <w:uiPriority w:val="39"/>
    <w:unhideWhenUsed/>
    <w:qFormat/>
    <w:rsid w:val="004E720F"/>
    <w:pPr>
      <w:keepLines/>
      <w:spacing w:before="240"/>
      <w:jc w:val="left"/>
      <w:outlineLvl w:val="9"/>
    </w:pPr>
    <w:rPr>
      <w:rFonts w:asciiTheme="majorHAnsi" w:eastAsiaTheme="majorEastAsia" w:hAnsiTheme="majorHAnsi"/>
      <w:b w:val="0"/>
      <w:color w:val="2E74B5" w:themeColor="accent1" w:themeShade="BF"/>
      <w:sz w:val="32"/>
      <w:szCs w:val="32"/>
      <w:u w:val="none"/>
      <w:lang w:val="es-PE" w:eastAsia="en-GB"/>
    </w:rPr>
  </w:style>
  <w:style w:type="paragraph" w:customStyle="1" w:styleId="Complemento">
    <w:name w:val="Complemento"/>
    <w:basedOn w:val="Ttulo1"/>
    <w:link w:val="ComplementoCar"/>
    <w:qFormat/>
    <w:rsid w:val="004E720F"/>
    <w:pPr>
      <w:keepNext w:val="0"/>
    </w:pPr>
    <w:rPr>
      <w:rFonts w:eastAsia="Batang" w:cs="Arial"/>
      <w:bCs/>
      <w:color w:val="9D3511"/>
      <w:sz w:val="32"/>
      <w:szCs w:val="32"/>
      <w:lang w:val="es-ES_tradnl" w:eastAsia="en-GB"/>
    </w:rPr>
  </w:style>
  <w:style w:type="character" w:customStyle="1" w:styleId="ComplementoCar">
    <w:name w:val="Complemento Car"/>
    <w:basedOn w:val="Ttulo1Car"/>
    <w:link w:val="Complemento"/>
    <w:rsid w:val="004E720F"/>
    <w:rPr>
      <w:rFonts w:ascii="Arial" w:eastAsia="Batang" w:hAnsi="Arial" w:cs="Arial"/>
      <w:b/>
      <w:bCs/>
      <w:color w:val="9D3511"/>
      <w:sz w:val="32"/>
      <w:szCs w:val="32"/>
      <w:u w:val="single"/>
      <w:lang w:val="es-ES_tradnl" w:eastAsia="en-GB"/>
    </w:rPr>
  </w:style>
  <w:style w:type="table" w:customStyle="1" w:styleId="5">
    <w:name w:val="5"/>
    <w:basedOn w:val="Tablanormal"/>
    <w:rsid w:val="004E720F"/>
    <w:pPr>
      <w:spacing w:after="0" w:line="240" w:lineRule="auto"/>
    </w:pPr>
    <w:rPr>
      <w:rFonts w:ascii="Calibri" w:eastAsia="Times New Roman" w:hAnsi="Calibri" w:cs="Calibri"/>
      <w:sz w:val="20"/>
      <w:szCs w:val="20"/>
      <w:lang w:eastAsia="es-PE"/>
    </w:rPr>
    <w:tblPr/>
  </w:style>
  <w:style w:type="table" w:customStyle="1" w:styleId="Tablaconcuadrcula1clara-nfasis315">
    <w:name w:val="Tabla con cuadrícula 1 clara - Énfasis 315"/>
    <w:basedOn w:val="Tablanormal"/>
    <w:uiPriority w:val="46"/>
    <w:rsid w:val="004E720F"/>
    <w:pPr>
      <w:spacing w:after="0" w:line="240" w:lineRule="auto"/>
    </w:pPr>
    <w:rPr>
      <w:rFonts w:ascii="Perpetua" w:eastAsia="Batang" w:hAnsi="Perpetua" w:cs="Times New Roman"/>
      <w:sz w:val="20"/>
      <w:szCs w:val="20"/>
      <w:lang w:val="es-PE" w:eastAsia="es-PE"/>
    </w:rPr>
    <w:tblPr/>
    <w:tblStylePr w:type="firstRow">
      <w:rPr>
        <w:rFonts w:cs="Times New Roman"/>
        <w:b/>
        <w:bCs/>
      </w:rPr>
    </w:tblStylePr>
    <w:tblStylePr w:type="lastRow">
      <w:rPr>
        <w:rFonts w:cs="Times New Roman"/>
        <w:b/>
        <w:bCs/>
      </w:rPr>
    </w:tblStylePr>
    <w:tblStylePr w:type="firstCol">
      <w:rPr>
        <w:rFonts w:cs="Times New Roman"/>
        <w:b/>
        <w:bCs/>
      </w:rPr>
    </w:tblStylePr>
    <w:tblStylePr w:type="lastCol">
      <w:rPr>
        <w:rFonts w:cs="Times New Roman"/>
        <w:b/>
        <w:bCs/>
      </w:rPr>
    </w:tblStylePr>
  </w:style>
  <w:style w:type="numbering" w:customStyle="1" w:styleId="Listaactual3">
    <w:name w:val="Lista actual3"/>
    <w:rsid w:val="004E720F"/>
    <w:pPr>
      <w:numPr>
        <w:numId w:val="34"/>
      </w:numPr>
    </w:pPr>
  </w:style>
  <w:style w:type="numbering" w:customStyle="1" w:styleId="CurrentList1">
    <w:name w:val="Current List1"/>
    <w:rsid w:val="004E720F"/>
    <w:pPr>
      <w:numPr>
        <w:numId w:val="33"/>
      </w:numPr>
    </w:pPr>
  </w:style>
  <w:style w:type="numbering" w:customStyle="1" w:styleId="Listaactual1">
    <w:name w:val="Lista actual1"/>
    <w:rsid w:val="004E720F"/>
    <w:pPr>
      <w:numPr>
        <w:numId w:val="25"/>
      </w:numPr>
    </w:pPr>
  </w:style>
  <w:style w:type="numbering" w:customStyle="1" w:styleId="Listaactual2">
    <w:name w:val="Lista actual2"/>
    <w:rsid w:val="004E720F"/>
    <w:pPr>
      <w:numPr>
        <w:numId w:val="2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174996">
      <w:bodyDiv w:val="1"/>
      <w:marLeft w:val="0"/>
      <w:marRight w:val="0"/>
      <w:marTop w:val="0"/>
      <w:marBottom w:val="0"/>
      <w:divBdr>
        <w:top w:val="none" w:sz="0" w:space="0" w:color="auto"/>
        <w:left w:val="none" w:sz="0" w:space="0" w:color="auto"/>
        <w:bottom w:val="none" w:sz="0" w:space="0" w:color="auto"/>
        <w:right w:val="none" w:sz="0" w:space="0" w:color="auto"/>
      </w:divBdr>
    </w:div>
    <w:div w:id="109053472">
      <w:bodyDiv w:val="1"/>
      <w:marLeft w:val="0"/>
      <w:marRight w:val="0"/>
      <w:marTop w:val="0"/>
      <w:marBottom w:val="0"/>
      <w:divBdr>
        <w:top w:val="none" w:sz="0" w:space="0" w:color="auto"/>
        <w:left w:val="none" w:sz="0" w:space="0" w:color="auto"/>
        <w:bottom w:val="none" w:sz="0" w:space="0" w:color="auto"/>
        <w:right w:val="none" w:sz="0" w:space="0" w:color="auto"/>
      </w:divBdr>
    </w:div>
    <w:div w:id="170920048">
      <w:bodyDiv w:val="1"/>
      <w:marLeft w:val="0"/>
      <w:marRight w:val="0"/>
      <w:marTop w:val="0"/>
      <w:marBottom w:val="0"/>
      <w:divBdr>
        <w:top w:val="none" w:sz="0" w:space="0" w:color="auto"/>
        <w:left w:val="none" w:sz="0" w:space="0" w:color="auto"/>
        <w:bottom w:val="none" w:sz="0" w:space="0" w:color="auto"/>
        <w:right w:val="none" w:sz="0" w:space="0" w:color="auto"/>
      </w:divBdr>
    </w:div>
    <w:div w:id="219948483">
      <w:bodyDiv w:val="1"/>
      <w:marLeft w:val="0"/>
      <w:marRight w:val="0"/>
      <w:marTop w:val="0"/>
      <w:marBottom w:val="0"/>
      <w:divBdr>
        <w:top w:val="none" w:sz="0" w:space="0" w:color="auto"/>
        <w:left w:val="none" w:sz="0" w:space="0" w:color="auto"/>
        <w:bottom w:val="none" w:sz="0" w:space="0" w:color="auto"/>
        <w:right w:val="none" w:sz="0" w:space="0" w:color="auto"/>
      </w:divBdr>
    </w:div>
    <w:div w:id="686373133">
      <w:bodyDiv w:val="1"/>
      <w:marLeft w:val="0"/>
      <w:marRight w:val="0"/>
      <w:marTop w:val="0"/>
      <w:marBottom w:val="0"/>
      <w:divBdr>
        <w:top w:val="none" w:sz="0" w:space="0" w:color="auto"/>
        <w:left w:val="none" w:sz="0" w:space="0" w:color="auto"/>
        <w:bottom w:val="none" w:sz="0" w:space="0" w:color="auto"/>
        <w:right w:val="none" w:sz="0" w:space="0" w:color="auto"/>
      </w:divBdr>
    </w:div>
    <w:div w:id="749885041">
      <w:bodyDiv w:val="1"/>
      <w:marLeft w:val="0"/>
      <w:marRight w:val="0"/>
      <w:marTop w:val="0"/>
      <w:marBottom w:val="0"/>
      <w:divBdr>
        <w:top w:val="none" w:sz="0" w:space="0" w:color="auto"/>
        <w:left w:val="none" w:sz="0" w:space="0" w:color="auto"/>
        <w:bottom w:val="none" w:sz="0" w:space="0" w:color="auto"/>
        <w:right w:val="none" w:sz="0" w:space="0" w:color="auto"/>
      </w:divBdr>
    </w:div>
    <w:div w:id="791286779">
      <w:bodyDiv w:val="1"/>
      <w:marLeft w:val="0"/>
      <w:marRight w:val="0"/>
      <w:marTop w:val="0"/>
      <w:marBottom w:val="0"/>
      <w:divBdr>
        <w:top w:val="none" w:sz="0" w:space="0" w:color="auto"/>
        <w:left w:val="none" w:sz="0" w:space="0" w:color="auto"/>
        <w:bottom w:val="none" w:sz="0" w:space="0" w:color="auto"/>
        <w:right w:val="none" w:sz="0" w:space="0" w:color="auto"/>
      </w:divBdr>
    </w:div>
    <w:div w:id="892620169">
      <w:bodyDiv w:val="1"/>
      <w:marLeft w:val="0"/>
      <w:marRight w:val="0"/>
      <w:marTop w:val="0"/>
      <w:marBottom w:val="0"/>
      <w:divBdr>
        <w:top w:val="none" w:sz="0" w:space="0" w:color="auto"/>
        <w:left w:val="none" w:sz="0" w:space="0" w:color="auto"/>
        <w:bottom w:val="none" w:sz="0" w:space="0" w:color="auto"/>
        <w:right w:val="none" w:sz="0" w:space="0" w:color="auto"/>
      </w:divBdr>
    </w:div>
    <w:div w:id="925191097">
      <w:bodyDiv w:val="1"/>
      <w:marLeft w:val="0"/>
      <w:marRight w:val="0"/>
      <w:marTop w:val="0"/>
      <w:marBottom w:val="0"/>
      <w:divBdr>
        <w:top w:val="none" w:sz="0" w:space="0" w:color="auto"/>
        <w:left w:val="none" w:sz="0" w:space="0" w:color="auto"/>
        <w:bottom w:val="none" w:sz="0" w:space="0" w:color="auto"/>
        <w:right w:val="none" w:sz="0" w:space="0" w:color="auto"/>
      </w:divBdr>
    </w:div>
    <w:div w:id="963075515">
      <w:bodyDiv w:val="1"/>
      <w:marLeft w:val="0"/>
      <w:marRight w:val="0"/>
      <w:marTop w:val="0"/>
      <w:marBottom w:val="0"/>
      <w:divBdr>
        <w:top w:val="none" w:sz="0" w:space="0" w:color="auto"/>
        <w:left w:val="none" w:sz="0" w:space="0" w:color="auto"/>
        <w:bottom w:val="none" w:sz="0" w:space="0" w:color="auto"/>
        <w:right w:val="none" w:sz="0" w:space="0" w:color="auto"/>
      </w:divBdr>
    </w:div>
    <w:div w:id="1044907909">
      <w:bodyDiv w:val="1"/>
      <w:marLeft w:val="0"/>
      <w:marRight w:val="0"/>
      <w:marTop w:val="0"/>
      <w:marBottom w:val="0"/>
      <w:divBdr>
        <w:top w:val="none" w:sz="0" w:space="0" w:color="auto"/>
        <w:left w:val="none" w:sz="0" w:space="0" w:color="auto"/>
        <w:bottom w:val="none" w:sz="0" w:space="0" w:color="auto"/>
        <w:right w:val="none" w:sz="0" w:space="0" w:color="auto"/>
      </w:divBdr>
    </w:div>
    <w:div w:id="1187210448">
      <w:bodyDiv w:val="1"/>
      <w:marLeft w:val="0"/>
      <w:marRight w:val="0"/>
      <w:marTop w:val="0"/>
      <w:marBottom w:val="0"/>
      <w:divBdr>
        <w:top w:val="none" w:sz="0" w:space="0" w:color="auto"/>
        <w:left w:val="none" w:sz="0" w:space="0" w:color="auto"/>
        <w:bottom w:val="none" w:sz="0" w:space="0" w:color="auto"/>
        <w:right w:val="none" w:sz="0" w:space="0" w:color="auto"/>
      </w:divBdr>
    </w:div>
    <w:div w:id="1259174505">
      <w:bodyDiv w:val="1"/>
      <w:marLeft w:val="0"/>
      <w:marRight w:val="0"/>
      <w:marTop w:val="0"/>
      <w:marBottom w:val="0"/>
      <w:divBdr>
        <w:top w:val="none" w:sz="0" w:space="0" w:color="auto"/>
        <w:left w:val="none" w:sz="0" w:space="0" w:color="auto"/>
        <w:bottom w:val="none" w:sz="0" w:space="0" w:color="auto"/>
        <w:right w:val="none" w:sz="0" w:space="0" w:color="auto"/>
      </w:divBdr>
    </w:div>
    <w:div w:id="1302347016">
      <w:bodyDiv w:val="1"/>
      <w:marLeft w:val="0"/>
      <w:marRight w:val="0"/>
      <w:marTop w:val="0"/>
      <w:marBottom w:val="0"/>
      <w:divBdr>
        <w:top w:val="none" w:sz="0" w:space="0" w:color="auto"/>
        <w:left w:val="none" w:sz="0" w:space="0" w:color="auto"/>
        <w:bottom w:val="none" w:sz="0" w:space="0" w:color="auto"/>
        <w:right w:val="none" w:sz="0" w:space="0" w:color="auto"/>
      </w:divBdr>
    </w:div>
    <w:div w:id="1327972518">
      <w:bodyDiv w:val="1"/>
      <w:marLeft w:val="0"/>
      <w:marRight w:val="0"/>
      <w:marTop w:val="0"/>
      <w:marBottom w:val="0"/>
      <w:divBdr>
        <w:top w:val="none" w:sz="0" w:space="0" w:color="auto"/>
        <w:left w:val="none" w:sz="0" w:space="0" w:color="auto"/>
        <w:bottom w:val="none" w:sz="0" w:space="0" w:color="auto"/>
        <w:right w:val="none" w:sz="0" w:space="0" w:color="auto"/>
      </w:divBdr>
    </w:div>
    <w:div w:id="1348483304">
      <w:bodyDiv w:val="1"/>
      <w:marLeft w:val="0"/>
      <w:marRight w:val="0"/>
      <w:marTop w:val="0"/>
      <w:marBottom w:val="0"/>
      <w:divBdr>
        <w:top w:val="none" w:sz="0" w:space="0" w:color="auto"/>
        <w:left w:val="none" w:sz="0" w:space="0" w:color="auto"/>
        <w:bottom w:val="none" w:sz="0" w:space="0" w:color="auto"/>
        <w:right w:val="none" w:sz="0" w:space="0" w:color="auto"/>
      </w:divBdr>
    </w:div>
    <w:div w:id="1432580782">
      <w:bodyDiv w:val="1"/>
      <w:marLeft w:val="0"/>
      <w:marRight w:val="0"/>
      <w:marTop w:val="0"/>
      <w:marBottom w:val="0"/>
      <w:divBdr>
        <w:top w:val="none" w:sz="0" w:space="0" w:color="auto"/>
        <w:left w:val="none" w:sz="0" w:space="0" w:color="auto"/>
        <w:bottom w:val="none" w:sz="0" w:space="0" w:color="auto"/>
        <w:right w:val="none" w:sz="0" w:space="0" w:color="auto"/>
      </w:divBdr>
    </w:div>
    <w:div w:id="1463425894">
      <w:bodyDiv w:val="1"/>
      <w:marLeft w:val="0"/>
      <w:marRight w:val="0"/>
      <w:marTop w:val="0"/>
      <w:marBottom w:val="0"/>
      <w:divBdr>
        <w:top w:val="none" w:sz="0" w:space="0" w:color="auto"/>
        <w:left w:val="none" w:sz="0" w:space="0" w:color="auto"/>
        <w:bottom w:val="none" w:sz="0" w:space="0" w:color="auto"/>
        <w:right w:val="none" w:sz="0" w:space="0" w:color="auto"/>
      </w:divBdr>
    </w:div>
    <w:div w:id="1657685592">
      <w:bodyDiv w:val="1"/>
      <w:marLeft w:val="0"/>
      <w:marRight w:val="0"/>
      <w:marTop w:val="0"/>
      <w:marBottom w:val="0"/>
      <w:divBdr>
        <w:top w:val="none" w:sz="0" w:space="0" w:color="auto"/>
        <w:left w:val="none" w:sz="0" w:space="0" w:color="auto"/>
        <w:bottom w:val="none" w:sz="0" w:space="0" w:color="auto"/>
        <w:right w:val="none" w:sz="0" w:space="0" w:color="auto"/>
      </w:divBdr>
    </w:div>
    <w:div w:id="1897356091">
      <w:bodyDiv w:val="1"/>
      <w:marLeft w:val="0"/>
      <w:marRight w:val="0"/>
      <w:marTop w:val="0"/>
      <w:marBottom w:val="0"/>
      <w:divBdr>
        <w:top w:val="none" w:sz="0" w:space="0" w:color="auto"/>
        <w:left w:val="none" w:sz="0" w:space="0" w:color="auto"/>
        <w:bottom w:val="none" w:sz="0" w:space="0" w:color="auto"/>
        <w:right w:val="none" w:sz="0" w:space="0" w:color="auto"/>
      </w:divBdr>
    </w:div>
    <w:div w:id="2021808066">
      <w:bodyDiv w:val="1"/>
      <w:marLeft w:val="0"/>
      <w:marRight w:val="0"/>
      <w:marTop w:val="0"/>
      <w:marBottom w:val="0"/>
      <w:divBdr>
        <w:top w:val="none" w:sz="0" w:space="0" w:color="auto"/>
        <w:left w:val="none" w:sz="0" w:space="0" w:color="auto"/>
        <w:bottom w:val="none" w:sz="0" w:space="0" w:color="auto"/>
        <w:right w:val="none" w:sz="0" w:space="0" w:color="auto"/>
      </w:divBdr>
    </w:div>
    <w:div w:id="2025474559">
      <w:bodyDiv w:val="1"/>
      <w:marLeft w:val="0"/>
      <w:marRight w:val="0"/>
      <w:marTop w:val="0"/>
      <w:marBottom w:val="0"/>
      <w:divBdr>
        <w:top w:val="none" w:sz="0" w:space="0" w:color="auto"/>
        <w:left w:val="none" w:sz="0" w:space="0" w:color="auto"/>
        <w:bottom w:val="none" w:sz="0" w:space="0" w:color="auto"/>
        <w:right w:val="none" w:sz="0" w:space="0" w:color="auto"/>
      </w:divBdr>
    </w:div>
    <w:div w:id="21036029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AF877-3AD4-43B0-876B-125220A6D4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15</Pages>
  <Words>7199</Words>
  <Characters>39599</Characters>
  <Application>Microsoft Office Word</Application>
  <DocSecurity>0</DocSecurity>
  <Lines>329</Lines>
  <Paragraphs>93</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46705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IVP</dc:creator>
  <cp:lastModifiedBy>IVP HUARI</cp:lastModifiedBy>
  <cp:revision>12</cp:revision>
  <cp:lastPrinted>2026-03-16T22:56:00Z</cp:lastPrinted>
  <dcterms:created xsi:type="dcterms:W3CDTF">2026-04-08T16:03:00Z</dcterms:created>
  <dcterms:modified xsi:type="dcterms:W3CDTF">2026-04-08T17:36:00Z</dcterms:modified>
</cp:coreProperties>
</file>