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ED23F" w14:textId="77777777" w:rsidR="00287396" w:rsidRDefault="00287396" w:rsidP="00287396">
      <w:r>
        <w:t>1.</w:t>
      </w:r>
      <w:r>
        <w:tab/>
        <w:t xml:space="preserve">DENOMINACIÓN DE LA CONTRATACIÓN </w:t>
      </w:r>
    </w:p>
    <w:p w14:paraId="6D1463A5" w14:textId="77777777" w:rsidR="00287396" w:rsidRDefault="00287396" w:rsidP="00287396">
      <w:r>
        <w:t>ADQUISICIÓN DE MATERIALES PARA TRABAJOS DIVERSOS EN LA PTAP TOMILLA Y MCI</w:t>
      </w:r>
    </w:p>
    <w:p w14:paraId="423FA9F3" w14:textId="77777777" w:rsidR="00287396" w:rsidRDefault="00287396" w:rsidP="00287396"/>
    <w:p w14:paraId="1F67B69B" w14:textId="77777777" w:rsidR="00287396" w:rsidRDefault="00287396" w:rsidP="00287396">
      <w:r>
        <w:t>2.</w:t>
      </w:r>
      <w:r>
        <w:tab/>
        <w:t>FINALIDAD PÚBLICA.</w:t>
      </w:r>
    </w:p>
    <w:p w14:paraId="68D51E4A" w14:textId="77777777" w:rsidR="00287396" w:rsidRDefault="00287396" w:rsidP="00287396">
      <w:r>
        <w:t xml:space="preserve">Para brindar seguridad al personal operario, al maniobrar la válvula de drenaje de las pozas de agua y protección de </w:t>
      </w:r>
      <w:proofErr w:type="gramStart"/>
      <w:r>
        <w:t>la misma</w:t>
      </w:r>
      <w:proofErr w:type="gramEnd"/>
      <w:r>
        <w:t xml:space="preserve"> ante las condiciones climáticas (radiación solar, lluvia), así mismo asegurando la operatividad de producción de agua potable.</w:t>
      </w:r>
    </w:p>
    <w:p w14:paraId="52F7EFBF" w14:textId="77777777" w:rsidR="00287396" w:rsidRDefault="00287396" w:rsidP="00287396">
      <w:r>
        <w:t>3.</w:t>
      </w:r>
      <w:r>
        <w:tab/>
        <w:t>OBJETIVO DE LA CONTRATACIÓN.</w:t>
      </w:r>
    </w:p>
    <w:p w14:paraId="0CB55DB0" w14:textId="77777777" w:rsidR="00287396" w:rsidRDefault="00287396" w:rsidP="00287396">
      <w:r>
        <w:t xml:space="preserve">Adquisición de materiales diversos para los trabajos varios de la </w:t>
      </w:r>
      <w:proofErr w:type="spellStart"/>
      <w:r>
        <w:t>Ptap</w:t>
      </w:r>
      <w:proofErr w:type="spellEnd"/>
      <w:r>
        <w:t xml:space="preserve"> Tomilla y MCI</w:t>
      </w:r>
    </w:p>
    <w:p w14:paraId="24D7E09C" w14:textId="77777777" w:rsidR="00287396" w:rsidRDefault="00287396" w:rsidP="00287396">
      <w:r>
        <w:t>4.</w:t>
      </w:r>
      <w:r>
        <w:tab/>
        <w:t xml:space="preserve">ACTIVIDAD DEL POI </w:t>
      </w:r>
    </w:p>
    <w:p w14:paraId="08D098F1" w14:textId="77777777" w:rsidR="00287396" w:rsidRDefault="00287396" w:rsidP="00287396">
      <w:r>
        <w:t>AOI50012900080 Gestión Producción Agua Potable</w:t>
      </w:r>
    </w:p>
    <w:p w14:paraId="458807FA" w14:textId="77777777" w:rsidR="00287396" w:rsidRDefault="00287396" w:rsidP="00287396">
      <w:r>
        <w:t>5.</w:t>
      </w:r>
      <w:r>
        <w:tab/>
        <w:t>CÓDIGO CÁTALOGO ÚNICO DE BIENES, SERVICIOS Y OBRAS (CUBSO)</w:t>
      </w:r>
    </w:p>
    <w:p w14:paraId="3BF9DCB2" w14:textId="77777777" w:rsidR="00287396" w:rsidRDefault="00287396" w:rsidP="00287396"/>
    <w:p w14:paraId="0F7B7DE7" w14:textId="6C2AAB48" w:rsidR="00287396" w:rsidRDefault="00287396" w:rsidP="00287396">
      <w:r>
        <w:t>6.ESPECIFICACIONES TÉCNICAS (BIENES) O TERMINOS DE REFERENCIA (SERVICIOS)</w:t>
      </w:r>
    </w:p>
    <w:p w14:paraId="0F99B740" w14:textId="7B947619" w:rsidR="00287396" w:rsidRDefault="00287396" w:rsidP="00287396">
      <w:r>
        <w:t>75 varillas de fierro de acero de ½ de 9 metros para construcción</w:t>
      </w:r>
    </w:p>
    <w:p w14:paraId="1717CBCC" w14:textId="77777777" w:rsidR="00287396" w:rsidRDefault="00287396" w:rsidP="00287396">
      <w:pPr>
        <w:ind w:firstLine="708"/>
      </w:pPr>
      <w:r>
        <w:t>Varillas de fierro de acero de ½ de 9 metros:</w:t>
      </w:r>
    </w:p>
    <w:p w14:paraId="06F217C5" w14:textId="77777777" w:rsidR="00287396" w:rsidRDefault="00287396" w:rsidP="00287396">
      <w:pPr>
        <w:ind w:firstLine="708"/>
      </w:pPr>
      <w:r>
        <w:t>Masa Nominal (Peso por metro): 0.994 kg/m</w:t>
      </w:r>
    </w:p>
    <w:p w14:paraId="10869F0F" w14:textId="77777777" w:rsidR="00287396" w:rsidRDefault="00287396" w:rsidP="00287396">
      <w:pPr>
        <w:ind w:firstLine="708"/>
      </w:pPr>
      <w:r>
        <w:t xml:space="preserve">Diámetro Nominal: 0.50 </w:t>
      </w:r>
      <w:proofErr w:type="spellStart"/>
      <w:r>
        <w:t>pulg</w:t>
      </w:r>
      <w:proofErr w:type="spellEnd"/>
      <w:r>
        <w:t xml:space="preserve"> (12.7 mm)</w:t>
      </w:r>
    </w:p>
    <w:p w14:paraId="1790C8A9" w14:textId="77777777" w:rsidR="00287396" w:rsidRDefault="00287396" w:rsidP="00287396">
      <w:pPr>
        <w:ind w:firstLine="708"/>
      </w:pPr>
      <w:r>
        <w:t>Área Nominal: 0.20 pulg^2 (129 mm^2)</w:t>
      </w:r>
    </w:p>
    <w:p w14:paraId="286EB671" w14:textId="77777777" w:rsidR="00287396" w:rsidRDefault="00287396" w:rsidP="00287396">
      <w:pPr>
        <w:ind w:firstLine="708"/>
      </w:pPr>
      <w:r>
        <w:t xml:space="preserve">Perímetro: 1.571 </w:t>
      </w:r>
      <w:proofErr w:type="spellStart"/>
      <w:r>
        <w:t>pulg</w:t>
      </w:r>
      <w:proofErr w:type="spellEnd"/>
      <w:r>
        <w:t xml:space="preserve"> (39.9 mm)</w:t>
      </w:r>
    </w:p>
    <w:p w14:paraId="3A59C59F" w14:textId="77777777" w:rsidR="00287396" w:rsidRDefault="00287396" w:rsidP="00287396">
      <w:pPr>
        <w:ind w:firstLine="708"/>
      </w:pPr>
      <w:r>
        <w:t>Tolerancia Mínima de Masa: 94% de la masa nominal</w:t>
      </w:r>
    </w:p>
    <w:p w14:paraId="20FF43EC" w14:textId="77777777" w:rsidR="00287396" w:rsidRDefault="00287396" w:rsidP="00287396">
      <w:pPr>
        <w:ind w:firstLine="708"/>
      </w:pPr>
      <w:r>
        <w:t>Longitud Nominal Estándar: 9 m (mínima tolerancia: 9 m)</w:t>
      </w:r>
    </w:p>
    <w:p w14:paraId="7BDD826F" w14:textId="77777777" w:rsidR="00287396" w:rsidRDefault="00287396" w:rsidP="00287396">
      <w:pPr>
        <w:ind w:firstLine="708"/>
      </w:pPr>
      <w:r>
        <w:t>Fósforo (Análisis del producto): Máximo 0.062%</w:t>
      </w:r>
    </w:p>
    <w:p w14:paraId="610C2126" w14:textId="77777777" w:rsidR="00287396" w:rsidRDefault="00287396" w:rsidP="00287396">
      <w:r>
        <w:t xml:space="preserve">80 varillas de fierro de acero de 8 mm de 9 metros para construcción </w:t>
      </w:r>
    </w:p>
    <w:p w14:paraId="4616596B" w14:textId="77777777" w:rsidR="00287396" w:rsidRDefault="00287396" w:rsidP="00287396">
      <w:pPr>
        <w:ind w:firstLine="708"/>
      </w:pPr>
      <w:r>
        <w:t>Varillas de fierro de acero de 8 mm:</w:t>
      </w:r>
    </w:p>
    <w:p w14:paraId="62713C81" w14:textId="77777777" w:rsidR="00287396" w:rsidRDefault="00287396" w:rsidP="00287396">
      <w:pPr>
        <w:ind w:firstLine="708"/>
      </w:pPr>
      <w:r>
        <w:t>Peso métrico nominal: 0.395 Kg/m</w:t>
      </w:r>
    </w:p>
    <w:p w14:paraId="2D2B0A83" w14:textId="77777777" w:rsidR="00287396" w:rsidRDefault="00287396" w:rsidP="00287396">
      <w:pPr>
        <w:ind w:firstLine="708"/>
      </w:pPr>
      <w:proofErr w:type="spellStart"/>
      <w:r>
        <w:lastRenderedPageBreak/>
        <w:t>Diametro</w:t>
      </w:r>
      <w:proofErr w:type="spellEnd"/>
      <w:r>
        <w:t>: 8 mm</w:t>
      </w:r>
    </w:p>
    <w:p w14:paraId="673F21C6" w14:textId="77777777" w:rsidR="00287396" w:rsidRDefault="00287396" w:rsidP="00287396">
      <w:pPr>
        <w:ind w:firstLine="708"/>
      </w:pPr>
      <w:r>
        <w:t xml:space="preserve">Área sección nominal: </w:t>
      </w:r>
      <w:proofErr w:type="gramStart"/>
      <w:r>
        <w:t>50  mm</w:t>
      </w:r>
      <w:proofErr w:type="gramEnd"/>
      <w:r>
        <w:t>^2</w:t>
      </w:r>
    </w:p>
    <w:p w14:paraId="7BFF8F21" w14:textId="77777777" w:rsidR="00287396" w:rsidRDefault="00287396" w:rsidP="00287396">
      <w:pPr>
        <w:ind w:firstLine="708"/>
      </w:pPr>
      <w:r>
        <w:t>Perímetro nominal: 25.1 mm</w:t>
      </w:r>
    </w:p>
    <w:p w14:paraId="1622DBE7" w14:textId="77777777" w:rsidR="00287396" w:rsidRDefault="00287396" w:rsidP="00287396">
      <w:pPr>
        <w:ind w:firstLine="708"/>
      </w:pPr>
      <w:r>
        <w:t xml:space="preserve">Espaciamiento promedio máximo: 5.6 mm </w:t>
      </w:r>
    </w:p>
    <w:p w14:paraId="525AEA95" w14:textId="77777777" w:rsidR="00287396" w:rsidRDefault="00287396" w:rsidP="00287396">
      <w:pPr>
        <w:ind w:firstLine="708"/>
      </w:pPr>
      <w:r>
        <w:t>Altura promedio mínimo: 0.32 mm</w:t>
      </w:r>
    </w:p>
    <w:p w14:paraId="04E642C7" w14:textId="77777777" w:rsidR="00287396" w:rsidRDefault="00287396" w:rsidP="00287396">
      <w:pPr>
        <w:ind w:firstLine="708"/>
      </w:pPr>
      <w:r>
        <w:t>Fósforo (Análisis del producto): Máximo 0.062%</w:t>
      </w:r>
    </w:p>
    <w:p w14:paraId="200CAC14" w14:textId="77777777" w:rsidR="00287396" w:rsidRDefault="00287396" w:rsidP="00287396">
      <w:r w:rsidRPr="00287396">
        <w:t xml:space="preserve">* 40 kilos de alambre </w:t>
      </w:r>
      <w:proofErr w:type="spellStart"/>
      <w:r w:rsidRPr="00287396">
        <w:t>Nº</w:t>
      </w:r>
      <w:proofErr w:type="spellEnd"/>
      <w:r w:rsidRPr="00287396">
        <w:t xml:space="preserve"> 16</w:t>
      </w:r>
    </w:p>
    <w:p w14:paraId="25C9880F" w14:textId="6CAF66EE" w:rsidR="00287396" w:rsidRDefault="00287396" w:rsidP="00287396">
      <w:pPr>
        <w:ind w:firstLine="708"/>
      </w:pPr>
      <w:r>
        <w:t>Carbono: Máximo 0.25%.</w:t>
      </w:r>
    </w:p>
    <w:p w14:paraId="3F757034" w14:textId="77777777" w:rsidR="00287396" w:rsidRDefault="00287396" w:rsidP="00287396">
      <w:pPr>
        <w:ind w:firstLine="708"/>
      </w:pPr>
      <w:r>
        <w:t>Manganeso: Máximo 0.90%.</w:t>
      </w:r>
    </w:p>
    <w:p w14:paraId="175E630B" w14:textId="77777777" w:rsidR="00287396" w:rsidRDefault="00287396" w:rsidP="00287396">
      <w:pPr>
        <w:ind w:firstLine="708"/>
      </w:pPr>
      <w:r>
        <w:t>Fósforo: Máximo 0.30%.</w:t>
      </w:r>
    </w:p>
    <w:p w14:paraId="1B0A62E8" w14:textId="77777777" w:rsidR="00287396" w:rsidRDefault="00287396" w:rsidP="00287396">
      <w:pPr>
        <w:ind w:firstLine="708"/>
      </w:pPr>
      <w:r>
        <w:t>Azufre: Máximo 0.50%.</w:t>
      </w:r>
    </w:p>
    <w:p w14:paraId="788123D0" w14:textId="77777777" w:rsidR="00287396" w:rsidRDefault="00287396" w:rsidP="00287396">
      <w:pPr>
        <w:ind w:firstLine="708"/>
      </w:pPr>
      <w:r>
        <w:t>Silicio: Máximo 0.60%.</w:t>
      </w:r>
    </w:p>
    <w:p w14:paraId="0D47D1FC" w14:textId="77777777" w:rsidR="00287396" w:rsidRDefault="00287396" w:rsidP="00287396">
      <w:pPr>
        <w:ind w:firstLine="708"/>
      </w:pPr>
      <w:r>
        <w:t>Cobre: Solo por debajo del mínimo.</w:t>
      </w:r>
    </w:p>
    <w:p w14:paraId="174F67EC" w14:textId="77777777" w:rsidR="00287396" w:rsidRDefault="00287396" w:rsidP="00287396">
      <w:pPr>
        <w:ind w:firstLine="708"/>
      </w:pPr>
      <w:r>
        <w:t>Diámetro: 1.65 mm +- 0.03 mm</w:t>
      </w:r>
    </w:p>
    <w:p w14:paraId="5C528520" w14:textId="77777777" w:rsidR="00287396" w:rsidRDefault="00287396" w:rsidP="00287396">
      <w:pPr>
        <w:ind w:firstLine="708"/>
      </w:pPr>
      <w:r>
        <w:t xml:space="preserve">Tolerancia de </w:t>
      </w:r>
      <w:proofErr w:type="spellStart"/>
      <w:r>
        <w:t>Ovalidad</w:t>
      </w:r>
      <w:proofErr w:type="spellEnd"/>
      <w:r>
        <w:t>: +- 0.03 mm</w:t>
      </w:r>
    </w:p>
    <w:p w14:paraId="1F2A0302" w14:textId="332DB4DD" w:rsidR="00287396" w:rsidRDefault="00287396" w:rsidP="00287396">
      <w:pPr>
        <w:ind w:firstLine="708"/>
      </w:pPr>
      <w:r>
        <w:t xml:space="preserve">Resistencia a la Tracción (Recocido): Máximo 450 MPa (65 </w:t>
      </w:r>
      <w:proofErr w:type="spellStart"/>
      <w:r>
        <w:t>ksi</w:t>
      </w:r>
      <w:proofErr w:type="spellEnd"/>
      <w:r>
        <w:t xml:space="preserve">)                                                                                                                                                                                                                       </w:t>
      </w:r>
    </w:p>
    <w:p w14:paraId="1523D5DB" w14:textId="10244C9D" w:rsidR="00287396" w:rsidRDefault="00287396" w:rsidP="00287396">
      <w:r w:rsidRPr="00287396">
        <w:t>* 65 kilos de alambre Nº 8</w:t>
      </w:r>
    </w:p>
    <w:p w14:paraId="08A256A1" w14:textId="364877AC" w:rsidR="00287396" w:rsidRDefault="00287396" w:rsidP="00287396">
      <w:pPr>
        <w:ind w:firstLine="708"/>
      </w:pPr>
      <w:r>
        <w:t>Carbono: Máximo 0.25%.</w:t>
      </w:r>
    </w:p>
    <w:p w14:paraId="56E21CAD" w14:textId="77777777" w:rsidR="00287396" w:rsidRDefault="00287396" w:rsidP="00287396">
      <w:pPr>
        <w:ind w:firstLine="708"/>
      </w:pPr>
      <w:r>
        <w:t>Manganeso: Máximo 0.90%.</w:t>
      </w:r>
    </w:p>
    <w:p w14:paraId="3B730FE9" w14:textId="77777777" w:rsidR="00287396" w:rsidRDefault="00287396" w:rsidP="00287396">
      <w:pPr>
        <w:ind w:firstLine="708"/>
      </w:pPr>
      <w:r>
        <w:t>Fósforo: Máximo 0.30%.</w:t>
      </w:r>
    </w:p>
    <w:p w14:paraId="4836292C" w14:textId="77777777" w:rsidR="00287396" w:rsidRDefault="00287396" w:rsidP="00287396">
      <w:pPr>
        <w:ind w:firstLine="708"/>
      </w:pPr>
      <w:r>
        <w:t>Azufre: Máximo 0.50%.</w:t>
      </w:r>
    </w:p>
    <w:p w14:paraId="60D65A6B" w14:textId="77777777" w:rsidR="00287396" w:rsidRDefault="00287396" w:rsidP="00287396">
      <w:pPr>
        <w:ind w:firstLine="708"/>
      </w:pPr>
      <w:r>
        <w:t>Silicio: Máximo 0.60%.</w:t>
      </w:r>
    </w:p>
    <w:p w14:paraId="1A57A81F" w14:textId="77777777" w:rsidR="00287396" w:rsidRDefault="00287396" w:rsidP="00287396">
      <w:pPr>
        <w:ind w:firstLine="708"/>
      </w:pPr>
      <w:r>
        <w:t>Cobre: Solo por debajo del mínimo.</w:t>
      </w:r>
    </w:p>
    <w:p w14:paraId="2FD95A4C" w14:textId="77777777" w:rsidR="00287396" w:rsidRDefault="00287396" w:rsidP="00287396">
      <w:pPr>
        <w:ind w:firstLine="708"/>
      </w:pPr>
      <w:r>
        <w:t>Diámetro: 4.2 mm +- 0.05 mm</w:t>
      </w:r>
    </w:p>
    <w:p w14:paraId="29C21BB3" w14:textId="4069CF74" w:rsidR="00287396" w:rsidRDefault="00287396" w:rsidP="00287396">
      <w:pPr>
        <w:ind w:firstLine="708"/>
      </w:pPr>
      <w:r>
        <w:t xml:space="preserve">Tolerancia de </w:t>
      </w:r>
      <w:proofErr w:type="spellStart"/>
      <w:r>
        <w:t>Ovalidad</w:t>
      </w:r>
      <w:proofErr w:type="spellEnd"/>
      <w:r>
        <w:t xml:space="preserve">: +- 0.05 mm     </w:t>
      </w:r>
    </w:p>
    <w:p w14:paraId="16AD6FCE" w14:textId="77777777" w:rsidR="00287396" w:rsidRDefault="00287396" w:rsidP="00287396">
      <w:r>
        <w:t>7.</w:t>
      </w:r>
      <w:r>
        <w:tab/>
        <w:t>PRESTACIONES ACCESORIAS PARA BIENES O SERVICIOS</w:t>
      </w:r>
    </w:p>
    <w:p w14:paraId="16A6FA25" w14:textId="77777777" w:rsidR="00287396" w:rsidRDefault="00287396" w:rsidP="00287396">
      <w:r>
        <w:t>No aplica</w:t>
      </w:r>
    </w:p>
    <w:p w14:paraId="1ED71BC9" w14:textId="77777777" w:rsidR="00287396" w:rsidRDefault="00287396" w:rsidP="00287396">
      <w:r>
        <w:lastRenderedPageBreak/>
        <w:t>8.</w:t>
      </w:r>
      <w:r>
        <w:tab/>
        <w:t xml:space="preserve">OTROS RECURSOS QUE EL CONTRATISTA NECESITE PARA EJECUTAR LA CONTRATACIÓN </w:t>
      </w:r>
    </w:p>
    <w:p w14:paraId="3D51A64B" w14:textId="77777777" w:rsidR="00287396" w:rsidRDefault="00287396" w:rsidP="00287396">
      <w:r>
        <w:t>No aplica</w:t>
      </w:r>
    </w:p>
    <w:p w14:paraId="00654E89" w14:textId="77777777" w:rsidR="00287396" w:rsidRDefault="00287396" w:rsidP="00287396">
      <w:r>
        <w:t>9.</w:t>
      </w:r>
      <w:r>
        <w:tab/>
        <w:t>MODALIDAD DE PAGO PARA BIENES Y SERVICIOS</w:t>
      </w:r>
    </w:p>
    <w:p w14:paraId="49829597" w14:textId="77777777" w:rsidR="00287396" w:rsidRDefault="00287396" w:rsidP="00287396">
      <w:r>
        <w:t>A suma alzada</w:t>
      </w:r>
    </w:p>
    <w:p w14:paraId="31B1A80F" w14:textId="77777777" w:rsidR="00287396" w:rsidRDefault="00287396" w:rsidP="00287396">
      <w:r>
        <w:t>10.</w:t>
      </w:r>
      <w:r>
        <w:tab/>
        <w:t xml:space="preserve">PLAZO DE ENTREGA </w:t>
      </w:r>
    </w:p>
    <w:p w14:paraId="07892663" w14:textId="77777777" w:rsidR="00287396" w:rsidRDefault="00287396" w:rsidP="00287396">
      <w:r>
        <w:t>5 días calendarios contabilizados desde el día que fue notificada la orden de compra.</w:t>
      </w:r>
    </w:p>
    <w:p w14:paraId="33925CC3" w14:textId="77777777" w:rsidR="00287396" w:rsidRDefault="00287396" w:rsidP="00287396">
      <w:r>
        <w:t>11.</w:t>
      </w:r>
      <w:r>
        <w:tab/>
        <w:t>LUGAR DE ENTREGA (BIENES) O LUGAR DE PRESTACIÓN DEL SERVICIO (SERVICIOS)</w:t>
      </w:r>
    </w:p>
    <w:p w14:paraId="10FD728B" w14:textId="77777777" w:rsidR="00287396" w:rsidRDefault="00287396" w:rsidP="00287396">
      <w:r>
        <w:t>Almacenes del R2 (Calle Unión con Av. Goyeneche N°407 Miraflores Arequipa), las entregas deberán realizarse de</w:t>
      </w:r>
    </w:p>
    <w:p w14:paraId="661FFFD5" w14:textId="77777777" w:rsidR="00287396" w:rsidRDefault="00287396" w:rsidP="00287396">
      <w:r>
        <w:t>lunes a viernes de 07:10 am. A 12:10 y de 13:00 pm a 15:00 pm.</w:t>
      </w:r>
    </w:p>
    <w:p w14:paraId="74A67733" w14:textId="77777777" w:rsidR="00287396" w:rsidRDefault="00287396" w:rsidP="00287396">
      <w:r>
        <w:t>El personal que realiza las entregas deberá contar con los implementos de seguridad industrial necesaria de acuerdo</w:t>
      </w:r>
    </w:p>
    <w:p w14:paraId="3137E427" w14:textId="77777777" w:rsidR="00287396" w:rsidRDefault="00287396" w:rsidP="00287396">
      <w:r>
        <w:t>con lo que estipula la ley de Seguridad y Salud en el trabajo y su respectivo reglamento.</w:t>
      </w:r>
    </w:p>
    <w:p w14:paraId="48387320" w14:textId="77777777" w:rsidR="00287396" w:rsidRDefault="00287396" w:rsidP="00287396">
      <w:r>
        <w:t>12.</w:t>
      </w:r>
      <w:r>
        <w:tab/>
        <w:t>SISTEMA DE ENTREGA PARA BIENES Y SERVICIOS</w:t>
      </w:r>
    </w:p>
    <w:p w14:paraId="38A56CFD" w14:textId="77777777" w:rsidR="00287396" w:rsidRDefault="00287396" w:rsidP="00287396">
      <w:r>
        <w:t xml:space="preserve">no aplica </w:t>
      </w:r>
    </w:p>
    <w:p w14:paraId="3D5301FF" w14:textId="77777777" w:rsidR="00287396" w:rsidRDefault="00287396" w:rsidP="00287396"/>
    <w:p w14:paraId="3480768B" w14:textId="77777777" w:rsidR="00287396" w:rsidRDefault="00287396" w:rsidP="00287396">
      <w:r>
        <w:t>13.</w:t>
      </w:r>
      <w:r>
        <w:tab/>
        <w:t xml:space="preserve">FORMA DE PAGO PARA BIENES Y SERVICIOS </w:t>
      </w:r>
    </w:p>
    <w:p w14:paraId="3F508358" w14:textId="77777777" w:rsidR="00287396" w:rsidRDefault="00287396" w:rsidP="00287396">
      <w:r>
        <w:t>Pago único El pago se realiza en un plazo máximo de diez días hábiles luego de otorgada la conformidad por parte del área usuaria y es prorrogable, previa justificación de la demora, por cinco días hábiles.</w:t>
      </w:r>
    </w:p>
    <w:p w14:paraId="0ECBA070" w14:textId="77777777" w:rsidR="00287396" w:rsidRDefault="00287396" w:rsidP="00287396"/>
    <w:p w14:paraId="34D69785" w14:textId="77777777" w:rsidR="00287396" w:rsidRDefault="00287396" w:rsidP="00287396">
      <w:r>
        <w:t>14.</w:t>
      </w:r>
      <w:r>
        <w:tab/>
        <w:t xml:space="preserve">CONFORMIDAD </w:t>
      </w:r>
    </w:p>
    <w:p w14:paraId="277F90F3" w14:textId="77777777" w:rsidR="00287396" w:rsidRDefault="00287396" w:rsidP="00287396">
      <w:r>
        <w:t>La Gerencia de Producción y Tratamiento o la Jefatura del Departamento de Producción Agua Potable de SEDAPAR</w:t>
      </w:r>
    </w:p>
    <w:p w14:paraId="63E886A1" w14:textId="77777777" w:rsidR="00287396" w:rsidRDefault="00287396" w:rsidP="00287396">
      <w:proofErr w:type="gramStart"/>
      <w:r>
        <w:t>S.A</w:t>
      </w:r>
      <w:proofErr w:type="gramEnd"/>
      <w:r>
        <w:t xml:space="preserve">; serán los encargados de dar la conformidad a la </w:t>
      </w:r>
      <w:proofErr w:type="spellStart"/>
      <w:proofErr w:type="gramStart"/>
      <w:r>
        <w:t>compra.La</w:t>
      </w:r>
      <w:proofErr w:type="spellEnd"/>
      <w:proofErr w:type="gramEnd"/>
      <w:r>
        <w:t xml:space="preserve"> conformidad se emite en un plazo máximo de siete días contabilizados desde el día siguiente de recibido el entregable, salvo que se requiera efectuar pruebas que permitan verificar el cumplimiento de la obligación, o si se trata de consultorías, en cuyo </w:t>
      </w:r>
      <w:r>
        <w:lastRenderedPageBreak/>
        <w:t>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6A81ABD9" w14:textId="77777777" w:rsidR="00287396" w:rsidRDefault="00287396" w:rsidP="00287396">
      <w:r>
        <w:t>15.</w:t>
      </w:r>
      <w:r>
        <w:tab/>
        <w:t>GARANTÍA COMERCIAL (SOLO EN EL CASO DE BIENES)</w:t>
      </w:r>
    </w:p>
    <w:p w14:paraId="0BAA8A1D" w14:textId="77777777" w:rsidR="00287396" w:rsidRDefault="00287396" w:rsidP="00287396">
      <w:r>
        <w:t xml:space="preserve">El contratista (proveedor) deberá otorgar una garantía comercial mínima por los bienes suministrados, asegurando su calidad, buen estado y correcto funcionamiento, conforme a las especificaciones técnicas requeridas. La garantía cubrirá defectos de fabricación, fallas prematuras o vicios ocultos no atribuibles al uso indebido, obligándose el proveedor a la reposición o reemplazo del bien sin costo adicional para la entidad, dentro del plazo establecido en la oferta.     </w:t>
      </w:r>
    </w:p>
    <w:p w14:paraId="28812BB1" w14:textId="77777777" w:rsidR="00287396" w:rsidRDefault="00287396" w:rsidP="00287396">
      <w:r>
        <w:t>16.</w:t>
      </w:r>
      <w:r>
        <w:tab/>
        <w:t>VICIOS OCULTOS</w:t>
      </w:r>
    </w:p>
    <w:p w14:paraId="7E75DEC4" w14:textId="77777777" w:rsidR="00287396" w:rsidRDefault="00287396" w:rsidP="00287396">
      <w:r>
        <w:t>La recepción conforme de la prestación por parte de la entidad contratante no enerva su derecho a reclamar</w:t>
      </w:r>
    </w:p>
    <w:p w14:paraId="0AF0119F" w14:textId="77777777" w:rsidR="00287396" w:rsidRDefault="00287396" w:rsidP="00287396">
      <w:r>
        <w:t xml:space="preserve">posteriormente por defecto o vicios ocultos, conforme a lo dispuesto por los artículos 69 de la ley </w:t>
      </w:r>
      <w:proofErr w:type="spellStart"/>
      <w:r>
        <w:t>N°</w:t>
      </w:r>
      <w:proofErr w:type="spellEnd"/>
      <w:r>
        <w:t xml:space="preserve"> 32069, ley general</w:t>
      </w:r>
    </w:p>
    <w:p w14:paraId="36E0C386" w14:textId="77777777" w:rsidR="00287396" w:rsidRDefault="00287396" w:rsidP="00287396">
      <w:r>
        <w:t>de contrataciones públicas y el artículo 144 de su Reglamento.</w:t>
      </w:r>
    </w:p>
    <w:p w14:paraId="67B9BF73" w14:textId="77777777" w:rsidR="00287396" w:rsidRDefault="00287396" w:rsidP="00287396"/>
    <w:p w14:paraId="5BF27B76" w14:textId="77777777" w:rsidR="00287396" w:rsidRDefault="00287396" w:rsidP="00287396">
      <w:r>
        <w:t>17.</w:t>
      </w:r>
      <w:r>
        <w:tab/>
        <w:t xml:space="preserve">RESPONSABILIDAD DEL CONTRATISTA </w:t>
      </w:r>
    </w:p>
    <w:p w14:paraId="00775229" w14:textId="77777777" w:rsidR="00287396" w:rsidRDefault="00287396" w:rsidP="00287396">
      <w:r>
        <w:t>El contratista (proveedor) será responsable de suministrar los bienes objeto del presente requerimiento en estricto cumplimiento de las especificaciones técnicas establecidas, garantizando su calidad, idoneidad y correcto funcionamiento.</w:t>
      </w:r>
    </w:p>
    <w:p w14:paraId="7C979EC5" w14:textId="77777777" w:rsidR="00287396" w:rsidRDefault="00287396" w:rsidP="00287396">
      <w:r>
        <w:t>Asimismo, será responsable de:</w:t>
      </w:r>
    </w:p>
    <w:p w14:paraId="5FB2EE64" w14:textId="77777777" w:rsidR="00287396" w:rsidRDefault="00287396" w:rsidP="00287396">
      <w:r>
        <w:t>•</w:t>
      </w:r>
      <w:r>
        <w:tab/>
        <w:t>Entregar los bienes en el plazo y lugar establecidos.</w:t>
      </w:r>
    </w:p>
    <w:p w14:paraId="6E705D40" w14:textId="77777777" w:rsidR="00287396" w:rsidRDefault="00287396" w:rsidP="00287396">
      <w:r>
        <w:t>•</w:t>
      </w:r>
      <w:r>
        <w:tab/>
        <w:t>Garantizar que los bienes sean nuevos, originales y sin uso, salvo que se indique lo contrario.</w:t>
      </w:r>
    </w:p>
    <w:p w14:paraId="67B641CE" w14:textId="77777777" w:rsidR="00287396" w:rsidRDefault="00287396" w:rsidP="00287396">
      <w:r>
        <w:t>•</w:t>
      </w:r>
      <w:r>
        <w:tab/>
        <w:t>Cumplir con las características técnicas solicitadas.</w:t>
      </w:r>
    </w:p>
    <w:p w14:paraId="560768DB" w14:textId="77777777" w:rsidR="00287396" w:rsidRDefault="00287396" w:rsidP="00287396">
      <w:r>
        <w:t>•</w:t>
      </w:r>
      <w:r>
        <w:tab/>
        <w:t>Asumir la reposición o cambio de los bienes que presenten defectos de fabricación, daños o incumplimiento de especificaciones, sin costo adicional para la entidad.</w:t>
      </w:r>
    </w:p>
    <w:p w14:paraId="754E7E69" w14:textId="77777777" w:rsidR="00287396" w:rsidRDefault="00287396" w:rsidP="00287396"/>
    <w:p w14:paraId="5F546EB7" w14:textId="77777777" w:rsidR="00287396" w:rsidRDefault="00287396" w:rsidP="00287396">
      <w:r>
        <w:t>18.</w:t>
      </w:r>
      <w:r>
        <w:tab/>
        <w:t>PENALIDADES</w:t>
      </w:r>
    </w:p>
    <w:p w14:paraId="452843F6" w14:textId="77777777" w:rsidR="00287396" w:rsidRDefault="00287396" w:rsidP="00287396"/>
    <w:p w14:paraId="34C41A45" w14:textId="77777777" w:rsidR="00287396" w:rsidRDefault="00287396" w:rsidP="00287396">
      <w:r>
        <w:lastRenderedPageBreak/>
        <w:t>18.1</w:t>
      </w:r>
      <w:r>
        <w:tab/>
        <w:t xml:space="preserve">PENALIDAD POR MORA EN LA EJECUCIÓN </w:t>
      </w:r>
    </w:p>
    <w:p w14:paraId="6230A41A" w14:textId="77777777" w:rsidR="00287396" w:rsidRDefault="00287396" w:rsidP="00287396"/>
    <w:p w14:paraId="7F146DE1" w14:textId="77777777" w:rsidR="00287396" w:rsidRDefault="00287396" w:rsidP="00287396">
      <w:r>
        <w:t>Artículo 120 del Reglamento</w:t>
      </w:r>
    </w:p>
    <w:p w14:paraId="4DC85B48" w14:textId="77777777" w:rsidR="00287396" w:rsidRDefault="00287396" w:rsidP="00287396">
      <w:r>
        <w:t>Penalidad por Mora en la ejecución de la prestación:</w:t>
      </w:r>
    </w:p>
    <w:p w14:paraId="1A62AD74" w14:textId="77777777" w:rsidR="00287396" w:rsidRDefault="00287396" w:rsidP="00287396">
      <w:r>
        <w:t xml:space="preserve">En caso de retraso injustificado del proveedor en la ejecución de las prestaciones objeto del contrato, la Entidad le aplica automáticamente una penalidad por mora por cada día de atraso que le sea imputable. </w:t>
      </w:r>
    </w:p>
    <w:p w14:paraId="56A4FBE1" w14:textId="77777777" w:rsidR="00287396" w:rsidRDefault="00287396" w:rsidP="00287396">
      <w:r>
        <w:t>La penalidad se aplica automáticamente y se calcula de acuerdo con la siguiente fórmula: Penalidad diaria = 0.10 x monto</w:t>
      </w:r>
    </w:p>
    <w:p w14:paraId="125FBE2F" w14:textId="77777777" w:rsidR="00287396" w:rsidRDefault="00287396" w:rsidP="00287396">
      <w:r>
        <w:t xml:space="preserve">                            F x plazo en días </w:t>
      </w:r>
    </w:p>
    <w:p w14:paraId="7E0FC393" w14:textId="77777777" w:rsidR="00287396" w:rsidRDefault="00287396" w:rsidP="00287396">
      <w:r>
        <w:t>Donde F tiene los siguientes valores:</w:t>
      </w:r>
    </w:p>
    <w:p w14:paraId="3DCEC894" w14:textId="77777777" w:rsidR="00287396" w:rsidRDefault="00287396" w:rsidP="00287396">
      <w:r>
        <w:t>Para bienes y servicios: F = 0.40.</w:t>
      </w:r>
    </w:p>
    <w:p w14:paraId="40F19814" w14:textId="77777777" w:rsidR="00287396" w:rsidRDefault="00287396" w:rsidP="00287396">
      <w:r>
        <w:t>Para obras:</w:t>
      </w:r>
    </w:p>
    <w:p w14:paraId="0F640798" w14:textId="77777777" w:rsidR="00287396" w:rsidRDefault="00287396" w:rsidP="00287396">
      <w:r>
        <w:t>a)</w:t>
      </w:r>
      <w:r>
        <w:tab/>
        <w:t>Para plazos menores o iguales a sesenta días: F = 0.40</w:t>
      </w:r>
    </w:p>
    <w:p w14:paraId="0B83FAE9" w14:textId="77777777" w:rsidR="00287396" w:rsidRDefault="00287396" w:rsidP="00287396">
      <w:r>
        <w:t>b)</w:t>
      </w:r>
      <w:r>
        <w:tab/>
        <w:t>Para plazos entre sesenta y uno a ciento veinte días: F = 0.25</w:t>
      </w:r>
    </w:p>
    <w:p w14:paraId="613D61F5" w14:textId="77777777" w:rsidR="00287396" w:rsidRDefault="00287396" w:rsidP="00287396">
      <w:r>
        <w:t>c)</w:t>
      </w:r>
      <w:r>
        <w:tab/>
        <w:t>Para plazos mayores a ciento veinte días: F = 0.15</w:t>
      </w:r>
    </w:p>
    <w:p w14:paraId="0AE3DF61" w14:textId="77777777" w:rsidR="00287396" w:rsidRDefault="00287396" w:rsidP="00287396">
      <w:r>
        <w:t xml:space="preserve">Para consultorías de obras: </w:t>
      </w:r>
    </w:p>
    <w:p w14:paraId="62FD4AE0" w14:textId="77777777" w:rsidR="00287396" w:rsidRDefault="00287396" w:rsidP="00287396">
      <w:r>
        <w:t>a)</w:t>
      </w:r>
      <w:r>
        <w:tab/>
        <w:t>Para plazos menores o iguales a sesenta días: F = 0.40</w:t>
      </w:r>
    </w:p>
    <w:p w14:paraId="2A2E6DE2" w14:textId="77777777" w:rsidR="00287396" w:rsidRDefault="00287396" w:rsidP="00287396">
      <w:r>
        <w:t>b)</w:t>
      </w:r>
      <w:r>
        <w:tab/>
        <w:t>Para plazos mayores a sesenta días: F = 0.25</w:t>
      </w:r>
    </w:p>
    <w:p w14:paraId="523A5044" w14:textId="77777777" w:rsidR="00287396" w:rsidRDefault="00287396" w:rsidP="00287396">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22262064" w14:textId="77777777" w:rsidR="00287396" w:rsidRDefault="00287396" w:rsidP="00287396">
      <w:r>
        <w:t>En el caso de sistemas de entrega de obra y consultoría de obra que contenga más de un componente el monto y plazo corresponde al componente que se ejecuta.</w:t>
      </w:r>
    </w:p>
    <w:p w14:paraId="2BB54E15" w14:textId="77777777" w:rsidR="00287396" w:rsidRDefault="00287396" w:rsidP="00287396">
      <w:r>
        <w:t>En caso no sea posible cuantificar el monto de la prestación materia de retraso, la entidad contratante establece en las bases la penalidad a aplicar.</w:t>
      </w:r>
    </w:p>
    <w:p w14:paraId="6581467B" w14:textId="77777777" w:rsidR="00287396" w:rsidRDefault="00287396" w:rsidP="00287396">
      <w:r>
        <w:t xml:space="preserve">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w:t>
      </w:r>
      <w:r>
        <w:lastRenderedPageBreak/>
        <w:t>contratante no da lugar al pago de gastos generales ni costos directos de ningún tipo.</w:t>
      </w:r>
    </w:p>
    <w:p w14:paraId="2B79C822" w14:textId="77777777" w:rsidR="00287396" w:rsidRDefault="00287396" w:rsidP="00287396">
      <w:r>
        <w:t>18.2</w:t>
      </w:r>
      <w:r>
        <w:tab/>
        <w:t>OTRAS PENALIDADES</w:t>
      </w:r>
    </w:p>
    <w:p w14:paraId="79FF85F5" w14:textId="77777777" w:rsidR="00287396" w:rsidRDefault="00287396" w:rsidP="00287396">
      <w:r>
        <w:t>No aplica</w:t>
      </w:r>
    </w:p>
    <w:p w14:paraId="5AC2FE64" w14:textId="77777777" w:rsidR="00287396" w:rsidRDefault="00287396" w:rsidP="00287396">
      <w:r>
        <w:t>19.</w:t>
      </w:r>
      <w:r>
        <w:tab/>
        <w:t xml:space="preserve">ADELANTOS </w:t>
      </w:r>
    </w:p>
    <w:p w14:paraId="05A61BDF" w14:textId="77777777" w:rsidR="00287396" w:rsidRDefault="00287396" w:rsidP="00287396">
      <w:r>
        <w:t>no aplica</w:t>
      </w:r>
    </w:p>
    <w:p w14:paraId="5087EFCF" w14:textId="77777777" w:rsidR="00287396" w:rsidRDefault="00287396" w:rsidP="00287396"/>
    <w:p w14:paraId="0A07C214" w14:textId="77777777" w:rsidR="00287396" w:rsidRDefault="00287396" w:rsidP="00287396">
      <w:r>
        <w:t>20.</w:t>
      </w:r>
      <w:r>
        <w:tab/>
        <w:t xml:space="preserve">GARANTÍAS DE FIEL CUMPLIMIENTO PARA BIENES Y SERVICIOS </w:t>
      </w:r>
    </w:p>
    <w:p w14:paraId="66AD1FA0" w14:textId="77777777" w:rsidR="00287396" w:rsidRDefault="00287396" w:rsidP="00287396">
      <w:r>
        <w:t>No aplica</w:t>
      </w:r>
    </w:p>
    <w:p w14:paraId="1AA33D54" w14:textId="77777777" w:rsidR="00287396" w:rsidRDefault="00287396" w:rsidP="00287396">
      <w:r>
        <w:t>21.</w:t>
      </w:r>
      <w:r>
        <w:tab/>
        <w:t>CLAUSULA ANTICORRUPCIÓN Y ANTISOBORNO</w:t>
      </w:r>
    </w:p>
    <w:p w14:paraId="03749131" w14:textId="77777777" w:rsidR="00287396" w:rsidRDefault="00287396" w:rsidP="00287396"/>
    <w:p w14:paraId="29F2B7D4" w14:textId="77777777" w:rsidR="00287396" w:rsidRDefault="00287396" w:rsidP="00287396">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5F830E3D" w14:textId="77777777" w:rsidR="00287396" w:rsidRDefault="00287396" w:rsidP="00287396">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41C62C47" w14:textId="77777777" w:rsidR="00287396" w:rsidRDefault="00287396" w:rsidP="00287396">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A9D6BC5" w14:textId="77777777" w:rsidR="00287396" w:rsidRDefault="00287396" w:rsidP="00287396">
      <w:r>
        <w:t>Adicionalmente, EL CONTRATISTA se compromete a denunciar oportunamente ante las autoridades competentes los actos de corrupción o de inconducta funcional de los cuales tuviera conocimiento durante la ejecución del contrato con LA ENTIDAD CONTRATANTE.</w:t>
      </w:r>
    </w:p>
    <w:p w14:paraId="343C4573" w14:textId="77777777" w:rsidR="00287396" w:rsidRDefault="00287396" w:rsidP="00287396">
      <w:r>
        <w:t xml:space="preserve">Tratándose de una persona jurídica, lo anterior se extiende a sus accionistas, </w:t>
      </w:r>
      <w:proofErr w:type="spellStart"/>
      <w:r>
        <w:t>participacionistas</w:t>
      </w:r>
      <w:proofErr w:type="spellEnd"/>
      <w:r>
        <w:t xml:space="preserve">, integrantes de los órganos de administración, apoderados, </w:t>
      </w:r>
      <w:r>
        <w:lastRenderedPageBreak/>
        <w:t xml:space="preserve">representantes legales, funcionarios, asesores o cualquier persona vinculada a la persona jurídica que representa; comprometiéndose a informarles sobre los alcances de las obligaciones asumidas en virtud del presente contrato. </w:t>
      </w:r>
    </w:p>
    <w:p w14:paraId="0741214D" w14:textId="77777777" w:rsidR="00287396" w:rsidRDefault="00287396" w:rsidP="00287396">
      <w:r>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marco, el incumplimiento de la presente cláusula conllevará que sea excluido de los Catálogos Electrónicos de Acuerdo </w:t>
      </w:r>
      <w:proofErr w:type="gramStart"/>
      <w:r>
        <w:t>Marco .</w:t>
      </w:r>
      <w:proofErr w:type="gramEnd"/>
      <w:r>
        <w:t xml:space="preserve"> En ningún caso, dichas medidas impiden el inicio de las acciones civiles, penales y administrativas a que hubiera </w:t>
      </w:r>
      <w:proofErr w:type="gramStart"/>
      <w:r>
        <w:t>lugar .</w:t>
      </w:r>
      <w:proofErr w:type="gramEnd"/>
    </w:p>
    <w:p w14:paraId="68A73640" w14:textId="77777777" w:rsidR="00287396" w:rsidRDefault="00287396" w:rsidP="00287396">
      <w:r>
        <w:t>22.</w:t>
      </w:r>
      <w:r>
        <w:tab/>
        <w:t>SOLUCIÓN DE CONTROVERSIAS</w:t>
      </w:r>
    </w:p>
    <w:p w14:paraId="71D926B0" w14:textId="77777777" w:rsidR="00287396" w:rsidRDefault="00287396" w:rsidP="00287396"/>
    <w:p w14:paraId="32AE2E4A" w14:textId="77777777" w:rsidR="00287396" w:rsidRDefault="00287396" w:rsidP="00287396">
      <w:r>
        <w:t xml:space="preserve">PARA COMPRAS MENORES A 8 </w:t>
      </w:r>
      <w:proofErr w:type="spellStart"/>
      <w:r>
        <w:t>UIT´s</w:t>
      </w:r>
      <w:proofErr w:type="spellEnd"/>
      <w:r>
        <w:t xml:space="preserve">: </w:t>
      </w:r>
    </w:p>
    <w:p w14:paraId="5F32AC91" w14:textId="77777777" w:rsidR="00287396" w:rsidRDefault="00287396" w:rsidP="00287396">
      <w:r>
        <w:t xml:space="preserve">La solución de controversias será a través Centro de Conciliación designado por las partes. </w:t>
      </w:r>
    </w:p>
    <w:p w14:paraId="36130ECB" w14:textId="77777777" w:rsidR="00287396" w:rsidRDefault="00287396" w:rsidP="00287396"/>
    <w:p w14:paraId="142B4C9A" w14:textId="77777777" w:rsidR="00287396" w:rsidRDefault="00287396" w:rsidP="00287396">
      <w:r>
        <w:t>23.</w:t>
      </w:r>
      <w:r>
        <w:tab/>
        <w:t xml:space="preserve">RESOLUCIÓN DE CONTRATO POR INCUMPLIMIENTO </w:t>
      </w:r>
    </w:p>
    <w:p w14:paraId="5C267507" w14:textId="77777777" w:rsidR="00287396" w:rsidRDefault="00287396" w:rsidP="00287396"/>
    <w:p w14:paraId="4A647984" w14:textId="77777777" w:rsidR="00287396" w:rsidRDefault="00287396" w:rsidP="00287396">
      <w:r>
        <w:t>Se aplicará el Artículo 122 del Sub Capitulo III Incumplimiento del contrato del Capitulo V Disposiciones generales de ejecución contractual para bienes y servicios del Reglamento de la Ley General de Contratación Públicas</w:t>
      </w:r>
    </w:p>
    <w:p w14:paraId="0B968CFB" w14:textId="77777777" w:rsidR="00287396" w:rsidRDefault="00287396" w:rsidP="00287396"/>
    <w:p w14:paraId="29AB2C5C" w14:textId="77777777" w:rsidR="00287396" w:rsidRDefault="00287396" w:rsidP="00287396">
      <w:r>
        <w:t>24.</w:t>
      </w:r>
      <w:r>
        <w:tab/>
        <w:t>GESTIÓN DE RIESGOS</w:t>
      </w:r>
    </w:p>
    <w:p w14:paraId="26D1A196" w14:textId="77777777" w:rsidR="00287396" w:rsidRDefault="00287396" w:rsidP="00287396"/>
    <w:p w14:paraId="096C02A6" w14:textId="5330BB00" w:rsidR="00287396" w:rsidRDefault="00287396" w:rsidP="00287396">
      <w:r>
        <w:t>Para bienes:  la NO adquisición de este bien puede ocasionar desabastecimiento afectando las labores de este departamento (ejemplo, el área usuaria tiene que colocar que riesgos se pueden generar)</w:t>
      </w:r>
    </w:p>
    <w:sectPr w:rsidR="0028739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396"/>
    <w:rsid w:val="00287396"/>
    <w:rsid w:val="008A781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18E0"/>
  <w15:chartTrackingRefBased/>
  <w15:docId w15:val="{66E0B2B2-2DFD-4296-A455-5BC895E88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873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873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8739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8739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8739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8739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8739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8739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8739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739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8739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8739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8739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8739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8739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8739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8739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87396"/>
    <w:rPr>
      <w:rFonts w:eastAsiaTheme="majorEastAsia" w:cstheme="majorBidi"/>
      <w:color w:val="272727" w:themeColor="text1" w:themeTint="D8"/>
    </w:rPr>
  </w:style>
  <w:style w:type="paragraph" w:styleId="Ttulo">
    <w:name w:val="Title"/>
    <w:basedOn w:val="Normal"/>
    <w:next w:val="Normal"/>
    <w:link w:val="TtuloCar"/>
    <w:uiPriority w:val="10"/>
    <w:qFormat/>
    <w:rsid w:val="002873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8739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8739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8739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87396"/>
    <w:pPr>
      <w:spacing w:before="160"/>
      <w:jc w:val="center"/>
    </w:pPr>
    <w:rPr>
      <w:i/>
      <w:iCs/>
      <w:color w:val="404040" w:themeColor="text1" w:themeTint="BF"/>
    </w:rPr>
  </w:style>
  <w:style w:type="character" w:customStyle="1" w:styleId="CitaCar">
    <w:name w:val="Cita Car"/>
    <w:basedOn w:val="Fuentedeprrafopredeter"/>
    <w:link w:val="Cita"/>
    <w:uiPriority w:val="29"/>
    <w:rsid w:val="00287396"/>
    <w:rPr>
      <w:i/>
      <w:iCs/>
      <w:color w:val="404040" w:themeColor="text1" w:themeTint="BF"/>
    </w:rPr>
  </w:style>
  <w:style w:type="paragraph" w:styleId="Prrafodelista">
    <w:name w:val="List Paragraph"/>
    <w:basedOn w:val="Normal"/>
    <w:uiPriority w:val="34"/>
    <w:qFormat/>
    <w:rsid w:val="00287396"/>
    <w:pPr>
      <w:ind w:left="720"/>
      <w:contextualSpacing/>
    </w:pPr>
  </w:style>
  <w:style w:type="character" w:styleId="nfasisintenso">
    <w:name w:val="Intense Emphasis"/>
    <w:basedOn w:val="Fuentedeprrafopredeter"/>
    <w:uiPriority w:val="21"/>
    <w:qFormat/>
    <w:rsid w:val="00287396"/>
    <w:rPr>
      <w:i/>
      <w:iCs/>
      <w:color w:val="0F4761" w:themeColor="accent1" w:themeShade="BF"/>
    </w:rPr>
  </w:style>
  <w:style w:type="paragraph" w:styleId="Citadestacada">
    <w:name w:val="Intense Quote"/>
    <w:basedOn w:val="Normal"/>
    <w:next w:val="Normal"/>
    <w:link w:val="CitadestacadaCar"/>
    <w:uiPriority w:val="30"/>
    <w:qFormat/>
    <w:rsid w:val="002873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87396"/>
    <w:rPr>
      <w:i/>
      <w:iCs/>
      <w:color w:val="0F4761" w:themeColor="accent1" w:themeShade="BF"/>
    </w:rPr>
  </w:style>
  <w:style w:type="character" w:styleId="Referenciaintensa">
    <w:name w:val="Intense Reference"/>
    <w:basedOn w:val="Fuentedeprrafopredeter"/>
    <w:uiPriority w:val="32"/>
    <w:qFormat/>
    <w:rsid w:val="002873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1667</Words>
  <Characters>9171</Characters>
  <Application>Microsoft Office Word</Application>
  <DocSecurity>0</DocSecurity>
  <Lines>76</Lines>
  <Paragraphs>21</Paragraphs>
  <ScaleCrop>false</ScaleCrop>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Yulissa Ludeña Sánchez</dc:creator>
  <cp:keywords/>
  <dc:description/>
  <cp:lastModifiedBy>Yulissa Ludeña Sánchez</cp:lastModifiedBy>
  <cp:revision>1</cp:revision>
  <dcterms:created xsi:type="dcterms:W3CDTF">2026-04-09T17:08:00Z</dcterms:created>
  <dcterms:modified xsi:type="dcterms:W3CDTF">2026-04-09T17:12:00Z</dcterms:modified>
</cp:coreProperties>
</file>