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7C470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496F70">
        <w:rPr>
          <w:rFonts w:cstheme="minorHAnsi"/>
          <w:sz w:val="20"/>
          <w:szCs w:val="20"/>
        </w:rPr>
        <w:t>10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73728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D4B7E4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14</w:t>
      </w:r>
      <w:r w:rsidR="00496F70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F67E39">
        <w:rPr>
          <w:rFonts w:cstheme="minorHAnsi"/>
          <w:b/>
          <w:sz w:val="26"/>
          <w:szCs w:val="26"/>
        </w:rPr>
        <w:t>1</w:t>
      </w:r>
      <w:r w:rsidR="00C41633">
        <w:rPr>
          <w:rFonts w:cstheme="minorHAnsi"/>
          <w:b/>
          <w:sz w:val="26"/>
          <w:szCs w:val="26"/>
        </w:rPr>
        <w:t>8</w:t>
      </w:r>
      <w:r w:rsidR="00496F70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4957056F" w:rsidR="007B4E89" w:rsidRDefault="00F67E39" w:rsidP="00496F70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496F70" w:rsidRPr="00496F70">
        <w:rPr>
          <w:rFonts w:cstheme="minorHAnsi"/>
          <w:bCs/>
          <w:sz w:val="20"/>
          <w:szCs w:val="20"/>
        </w:rPr>
        <w:t>SERVICIO DE COLOCACIÓN DE SEÑALÉTICA, PINTADO DE</w:t>
      </w:r>
      <w:r w:rsidR="00496F70">
        <w:rPr>
          <w:rFonts w:cstheme="minorHAnsi"/>
          <w:bCs/>
          <w:sz w:val="20"/>
          <w:szCs w:val="20"/>
        </w:rPr>
        <w:t xml:space="preserve"> </w:t>
      </w:r>
      <w:r w:rsidR="00496F70" w:rsidRPr="00496F70">
        <w:rPr>
          <w:rFonts w:cstheme="minorHAnsi"/>
          <w:bCs/>
          <w:sz w:val="20"/>
          <w:szCs w:val="20"/>
        </w:rPr>
        <w:t>CIRCULO DE ZONA SEGURA Y RESANE DE PAREDES EN</w:t>
      </w:r>
      <w:r w:rsidR="00496F70">
        <w:rPr>
          <w:rFonts w:cstheme="minorHAnsi"/>
          <w:bCs/>
          <w:sz w:val="20"/>
          <w:szCs w:val="20"/>
        </w:rPr>
        <w:t xml:space="preserve"> </w:t>
      </w:r>
      <w:r w:rsidR="00496F70" w:rsidRPr="00496F70">
        <w:rPr>
          <w:rFonts w:cstheme="minorHAnsi"/>
          <w:bCs/>
          <w:sz w:val="20"/>
          <w:szCs w:val="20"/>
        </w:rPr>
        <w:t>LAS INSTALACIONES DE LA ENTIDAD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96F7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5362FC2" w:rsidR="001E6564" w:rsidRPr="00496F70" w:rsidRDefault="00496F70" w:rsidP="00496F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pt-PT"/>
              </w:rPr>
            </w:pPr>
            <w:r w:rsidRPr="00496F70">
              <w:rPr>
                <w:rFonts w:cstheme="minorHAnsi"/>
                <w:sz w:val="20"/>
                <w:szCs w:val="20"/>
              </w:rPr>
              <w:t xml:space="preserve">El servicio se prestará en la Sede Administrativa Calana – EGESUR, ubicada en Av. </w:t>
            </w:r>
            <w:r w:rsidRPr="00496F70">
              <w:rPr>
                <w:rFonts w:cstheme="minorHAnsi"/>
                <w:sz w:val="20"/>
                <w:szCs w:val="20"/>
                <w:lang w:val="pt-PT"/>
              </w:rPr>
              <w:t>Vilauta</w:t>
            </w:r>
            <w:r>
              <w:rPr>
                <w:rFonts w:cstheme="minorHAnsi"/>
                <w:sz w:val="20"/>
                <w:szCs w:val="20"/>
                <w:lang w:val="pt-PT"/>
              </w:rPr>
              <w:t xml:space="preserve"> </w:t>
            </w:r>
            <w:r w:rsidRPr="00496F70">
              <w:rPr>
                <w:rFonts w:cstheme="minorHAnsi"/>
                <w:sz w:val="20"/>
                <w:szCs w:val="20"/>
                <w:lang w:val="pt-PT"/>
              </w:rPr>
              <w:t>S/N, distrito de Calana, provincia de Tacna, departamento de Tacna</w:t>
            </w:r>
          </w:p>
        </w:tc>
      </w:tr>
    </w:tbl>
    <w:p w14:paraId="39032647" w14:textId="0E5A4A2D" w:rsidR="00FD5280" w:rsidRPr="00AE3772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2EF27FA" w:rsidR="00DF07F5" w:rsidRPr="00031776" w:rsidRDefault="00C4163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82DCC77" w:rsidR="00751048" w:rsidRPr="00031776" w:rsidRDefault="00496F70" w:rsidP="00C4163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96F70">
              <w:rPr>
                <w:rFonts w:cstheme="minorHAnsi"/>
                <w:bCs/>
                <w:sz w:val="20"/>
                <w:szCs w:val="20"/>
              </w:rPr>
              <w:t>SERVICIO DE COLOCACIÓN DE SEÑALÉTICA, PINTADO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96F70">
              <w:rPr>
                <w:rFonts w:cstheme="minorHAnsi"/>
                <w:bCs/>
                <w:sz w:val="20"/>
                <w:szCs w:val="20"/>
              </w:rPr>
              <w:t>CIRCULO DE ZONA SEGURA Y RESANE DE PAREDES EN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96F70">
              <w:rPr>
                <w:rFonts w:cstheme="minorHAnsi"/>
                <w:bCs/>
                <w:sz w:val="20"/>
                <w:szCs w:val="20"/>
              </w:rPr>
              <w:t>LAS INSTALACIONES DE LA ENTIDAD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61B7297" w14:textId="77777777" w:rsidR="00496F70" w:rsidRPr="00496F70" w:rsidRDefault="00496F70" w:rsidP="00496F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96F70">
              <w:rPr>
                <w:rFonts w:cstheme="minorHAnsi"/>
                <w:sz w:val="20"/>
                <w:szCs w:val="20"/>
              </w:rPr>
              <w:t>El servicio deberá ejecutarse en un plazo máximo de diez (10) días calendario, contados a</w:t>
            </w:r>
          </w:p>
          <w:p w14:paraId="1165C250" w14:textId="4607EBBD" w:rsidR="00B2631B" w:rsidRPr="00F67E39" w:rsidRDefault="00496F70" w:rsidP="00496F7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96F70">
              <w:rPr>
                <w:rFonts w:cstheme="minorHAnsi"/>
                <w:sz w:val="20"/>
                <w:szCs w:val="20"/>
              </w:rPr>
              <w:t>partir del día siguiente de notificada la Orden de Servicio.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08A6975" w:rsidR="003E410A" w:rsidRPr="00F67E39" w:rsidRDefault="00AE3772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concluir el servicio, previa conformidad del área usuaria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44C16" w14:textId="77777777" w:rsidR="003764BD" w:rsidRDefault="003764BD" w:rsidP="000F3E55">
      <w:pPr>
        <w:spacing w:after="0" w:line="240" w:lineRule="auto"/>
      </w:pPr>
      <w:r>
        <w:separator/>
      </w:r>
    </w:p>
  </w:endnote>
  <w:endnote w:type="continuationSeparator" w:id="0">
    <w:p w14:paraId="7903892E" w14:textId="77777777" w:rsidR="003764BD" w:rsidRDefault="003764B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743BB" w14:textId="77777777" w:rsidR="003764BD" w:rsidRDefault="003764BD" w:rsidP="000F3E55">
      <w:pPr>
        <w:spacing w:after="0" w:line="240" w:lineRule="auto"/>
      </w:pPr>
      <w:r>
        <w:separator/>
      </w:r>
    </w:p>
  </w:footnote>
  <w:footnote w:type="continuationSeparator" w:id="0">
    <w:p w14:paraId="496A2813" w14:textId="77777777" w:rsidR="003764BD" w:rsidRDefault="003764B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764BD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96F70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12EE7"/>
    <w:rsid w:val="0051464D"/>
    <w:rsid w:val="00514FC5"/>
    <w:rsid w:val="00516972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D41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C7553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266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3772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27C0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8E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31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595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C94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2026-04-10T14:42:00Z</dcterms:created>
  <dcterms:modified xsi:type="dcterms:W3CDTF">2026-04-10T14:46:00Z</dcterms:modified>
</cp:coreProperties>
</file>