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E6E2" w14:textId="3578C4E3" w:rsidR="00836EBA" w:rsidRDefault="007A262C">
      <w:r>
        <w:t>ADJUNTAR DOCUMENTOS QUE SE SOLICITA EN LOS REQUISITOS DE CALIFICACION DE LAS ESPECIFICACIONES TECNICAS/TERMINOS DE REFERENCIA</w:t>
      </w:r>
    </w:p>
    <w:sectPr w:rsidR="00836EBA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2C"/>
    <w:rsid w:val="002849CB"/>
    <w:rsid w:val="0070300A"/>
    <w:rsid w:val="007A262C"/>
    <w:rsid w:val="007F2CAF"/>
    <w:rsid w:val="00836EBA"/>
    <w:rsid w:val="00D3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16FBF1"/>
  <w15:chartTrackingRefBased/>
  <w15:docId w15:val="{57F1EC99-2E9E-4384-B550-8AB6C56C1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A26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A26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A26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A26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A26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A26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A26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A26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A26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A26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A26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A26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A26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A262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A26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A262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A26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A26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A26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A26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A26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A26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A26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A262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A262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A26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A26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A262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A26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107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1</cp:revision>
  <dcterms:created xsi:type="dcterms:W3CDTF">2026-04-13T18:10:00Z</dcterms:created>
  <dcterms:modified xsi:type="dcterms:W3CDTF">2026-04-13T18:11:00Z</dcterms:modified>
</cp:coreProperties>
</file>