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47C2CE7B" w:rsidR="009B266F" w:rsidRDefault="006666D4" w:rsidP="007971CA">
      <w:pPr>
        <w:ind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</w:t>
      </w:r>
      <w:r w:rsidR="007971CA">
        <w:rPr>
          <w:b/>
          <w:bCs/>
          <w:color w:val="FF0000"/>
          <w:sz w:val="40"/>
          <w:szCs w:val="40"/>
        </w:rPr>
        <w:t xml:space="preserve"> 10</w:t>
      </w:r>
      <w:r w:rsidRPr="00621709">
        <w:rPr>
          <w:b/>
          <w:bCs/>
          <w:color w:val="FF0000"/>
          <w:sz w:val="40"/>
          <w:szCs w:val="40"/>
        </w:rPr>
        <w:t xml:space="preserve">. REQUISITOS DEL </w:t>
      </w:r>
      <w:r w:rsidR="007971CA" w:rsidRPr="00621709">
        <w:rPr>
          <w:b/>
          <w:bCs/>
          <w:color w:val="FF0000"/>
          <w:sz w:val="40"/>
          <w:szCs w:val="40"/>
        </w:rPr>
        <w:t xml:space="preserve">PROVEEDOR </w:t>
      </w:r>
      <w:r w:rsidR="007971CA">
        <w:rPr>
          <w:b/>
          <w:bCs/>
          <w:color w:val="FF0000"/>
          <w:sz w:val="40"/>
          <w:szCs w:val="40"/>
        </w:rPr>
        <w:t>DE LAS ESPECIFICACIONES TECNICAS</w:t>
      </w:r>
    </w:p>
    <w:p w14:paraId="66EE08A3" w14:textId="77777777" w:rsidR="007971CA" w:rsidRPr="007971CA" w:rsidRDefault="007971CA" w:rsidP="00BC1184">
      <w:pPr>
        <w:spacing w:after="0"/>
        <w:ind w:right="-376"/>
        <w:rPr>
          <w:b/>
          <w:bCs/>
          <w:sz w:val="36"/>
          <w:szCs w:val="36"/>
        </w:rPr>
      </w:pPr>
      <w:r w:rsidRPr="007971CA">
        <w:rPr>
          <w:b/>
          <w:bCs/>
          <w:sz w:val="36"/>
          <w:szCs w:val="36"/>
        </w:rPr>
        <w:t xml:space="preserve">10. REQUISITOS DEL PROVEEDOR </w:t>
      </w:r>
    </w:p>
    <w:p w14:paraId="6B6324F6" w14:textId="77777777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a. Persona jurídica o natural </w:t>
      </w:r>
    </w:p>
    <w:p w14:paraId="30BE3CAE" w14:textId="77777777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b. Se encuentra inscrito en el Registro Único de Contribuyentes </w:t>
      </w:r>
      <w:r>
        <w:rPr>
          <w:sz w:val="28"/>
          <w:szCs w:val="28"/>
        </w:rPr>
        <w:t>-</w:t>
      </w:r>
      <w:r w:rsidRPr="00807023">
        <w:rPr>
          <w:sz w:val="28"/>
          <w:szCs w:val="28"/>
        </w:rPr>
        <w:t xml:space="preserve"> RUC. </w:t>
      </w:r>
    </w:p>
    <w:p w14:paraId="3929FA7F" w14:textId="12BC2D2D" w:rsidR="00807023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 xml:space="preserve">c. Registro Nacional de Proveedores </w:t>
      </w:r>
      <w:r>
        <w:rPr>
          <w:sz w:val="28"/>
          <w:szCs w:val="28"/>
        </w:rPr>
        <w:t>-</w:t>
      </w:r>
      <w:r w:rsidRPr="00807023">
        <w:rPr>
          <w:sz w:val="28"/>
          <w:szCs w:val="28"/>
        </w:rPr>
        <w:t xml:space="preserve"> RNP. </w:t>
      </w:r>
    </w:p>
    <w:p w14:paraId="6A49DC60" w14:textId="581DC5E1" w:rsidR="00BC1184" w:rsidRDefault="00807023" w:rsidP="007971CA">
      <w:pPr>
        <w:spacing w:after="0"/>
        <w:ind w:right="-376"/>
        <w:rPr>
          <w:sz w:val="28"/>
          <w:szCs w:val="28"/>
        </w:rPr>
      </w:pPr>
      <w:r w:rsidRPr="00807023">
        <w:rPr>
          <w:sz w:val="28"/>
          <w:szCs w:val="28"/>
        </w:rPr>
        <w:t>d. Experiencia del proveedor en la especialidad:</w:t>
      </w:r>
    </w:p>
    <w:p w14:paraId="67E560C4" w14:textId="77777777" w:rsidR="000B0525" w:rsidRDefault="000B0525" w:rsidP="007971CA">
      <w:pPr>
        <w:spacing w:after="0"/>
        <w:ind w:right="-376"/>
        <w:rPr>
          <w:sz w:val="28"/>
          <w:szCs w:val="28"/>
        </w:rPr>
      </w:pPr>
      <w:r w:rsidRPr="000B0525">
        <w:rPr>
          <w:sz w:val="28"/>
          <w:szCs w:val="28"/>
        </w:rPr>
        <w:t xml:space="preserve">El proveedor debe acreditar un monto facturado acumulado equivalente a S/ 1,000.00 (un mil con 00/100) soles, por la venta de bienes iguales o similares al objeto de la convocatoria, durante los diez años anteriores a la fecha de la presentación de ofertas que se computan desde la fecha de la conformidad o emisión del comprobante de pago, según corresponda.  </w:t>
      </w:r>
    </w:p>
    <w:p w14:paraId="095B5A39" w14:textId="42D45C4A" w:rsidR="00183B2E" w:rsidRDefault="000B0525" w:rsidP="007971CA">
      <w:pPr>
        <w:spacing w:after="0"/>
        <w:ind w:right="-376"/>
        <w:rPr>
          <w:sz w:val="28"/>
          <w:szCs w:val="28"/>
        </w:rPr>
      </w:pPr>
      <w:r w:rsidRPr="000B0525">
        <w:rPr>
          <w:sz w:val="28"/>
          <w:szCs w:val="28"/>
        </w:rPr>
        <w:t>• Se consideran bienes similares a las siguientes ventas: productos suministros de protección personal, farmacéuticos, ambientación, decoración, cuidado del hogar y/o equipos de emergencia en entidades públicas y/o privadas.</w:t>
      </w:r>
    </w:p>
    <w:p w14:paraId="20BB15AF" w14:textId="77777777" w:rsidR="000B0525" w:rsidRPr="00BC1184" w:rsidRDefault="000B0525" w:rsidP="007971CA">
      <w:pPr>
        <w:spacing w:after="0"/>
        <w:ind w:right="-376"/>
        <w:rPr>
          <w:sz w:val="28"/>
          <w:szCs w:val="28"/>
        </w:rPr>
      </w:pPr>
    </w:p>
    <w:p w14:paraId="17782558" w14:textId="3B97DB6F" w:rsidR="007971CA" w:rsidRPr="00BC1184" w:rsidRDefault="007971CA" w:rsidP="007971CA">
      <w:pPr>
        <w:spacing w:after="0"/>
        <w:ind w:right="-376"/>
        <w:rPr>
          <w:sz w:val="28"/>
          <w:szCs w:val="28"/>
        </w:rPr>
      </w:pPr>
      <w:r w:rsidRPr="00BC1184">
        <w:rPr>
          <w:b/>
          <w:bCs/>
          <w:sz w:val="28"/>
          <w:szCs w:val="28"/>
        </w:rPr>
        <w:t>Acreditación:</w:t>
      </w:r>
      <w:r w:rsidRPr="00BC1184">
        <w:rPr>
          <w:sz w:val="28"/>
          <w:szCs w:val="28"/>
        </w:rPr>
        <w:t xml:space="preserve">  La experiencia del proveedor en la especialidad se acredita con un máximo de veinte contrataciones, mediante copia simple de: (i) contratos u órdenes de compra, y su respectiva conformidad o constancia de prestación; o (</w:t>
      </w:r>
      <w:proofErr w:type="spellStart"/>
      <w:r w:rsidRPr="00BC1184">
        <w:rPr>
          <w:sz w:val="28"/>
          <w:szCs w:val="28"/>
        </w:rPr>
        <w:t>ii</w:t>
      </w:r>
      <w:proofErr w:type="spellEnd"/>
      <w:r w:rsidRPr="00BC1184">
        <w:rPr>
          <w:sz w:val="28"/>
          <w:szCs w:val="28"/>
        </w:rPr>
        <w:t>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pago1 , o comprobante de retención electrónico emitido por SUNAT por la retención del IGV2 . En caso el postor sustente su experiencia en la especialidad mediante contrataciones realizadas con privados3, para acreditarla debe presentar de forma obligatoria lo indicado en el numeral (</w:t>
      </w:r>
      <w:proofErr w:type="spellStart"/>
      <w:r w:rsidRPr="00BC1184">
        <w:rPr>
          <w:sz w:val="28"/>
          <w:szCs w:val="28"/>
        </w:rPr>
        <w:t>ii</w:t>
      </w:r>
      <w:proofErr w:type="spellEnd"/>
      <w:r w:rsidRPr="00BC1184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7971CA" w:rsidRPr="00BC1184" w:rsidSect="007971CA">
      <w:pgSz w:w="12240" w:h="15840"/>
      <w:pgMar w:top="993" w:right="1608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120B"/>
    <w:rsid w:val="000B0525"/>
    <w:rsid w:val="000D0B7D"/>
    <w:rsid w:val="001716F7"/>
    <w:rsid w:val="00183B2E"/>
    <w:rsid w:val="00322BD7"/>
    <w:rsid w:val="003250DE"/>
    <w:rsid w:val="00330BFB"/>
    <w:rsid w:val="00515EA1"/>
    <w:rsid w:val="005216BF"/>
    <w:rsid w:val="00611AE4"/>
    <w:rsid w:val="00621709"/>
    <w:rsid w:val="006666D4"/>
    <w:rsid w:val="00741F80"/>
    <w:rsid w:val="00753412"/>
    <w:rsid w:val="007971CA"/>
    <w:rsid w:val="00807023"/>
    <w:rsid w:val="00880414"/>
    <w:rsid w:val="008C1562"/>
    <w:rsid w:val="009B266F"/>
    <w:rsid w:val="00A230D2"/>
    <w:rsid w:val="00A262A1"/>
    <w:rsid w:val="00B46476"/>
    <w:rsid w:val="00BC1184"/>
    <w:rsid w:val="00BC2320"/>
    <w:rsid w:val="00C3289D"/>
    <w:rsid w:val="00DC27AD"/>
    <w:rsid w:val="00E275CF"/>
    <w:rsid w:val="00EA30B6"/>
    <w:rsid w:val="00F471FB"/>
    <w:rsid w:val="00FD4F27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303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cp:lastPrinted>2025-07-07T22:07:00Z</cp:lastPrinted>
  <dcterms:created xsi:type="dcterms:W3CDTF">2026-04-15T15:22:00Z</dcterms:created>
  <dcterms:modified xsi:type="dcterms:W3CDTF">2026-04-15T15:22:00Z</dcterms:modified>
</cp:coreProperties>
</file>