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7A1A011" w:rsidR="00CE79EA" w:rsidRPr="00931689" w:rsidRDefault="00CE79EA" w:rsidP="00494EB4">
            <w:pPr>
              <w:widowControl w:val="0"/>
              <w:jc w:val="both"/>
              <w:rPr>
                <w:rFonts w:ascii="Arial" w:eastAsia="Times New Roman" w:hAnsi="Arial" w:cs="Arial"/>
                <w:color w:val="000000" w:themeColor="text1"/>
                <w:sz w:val="18"/>
                <w:lang w:eastAsia="en-US"/>
              </w:rPr>
            </w:pPr>
            <w:r w:rsidRPr="00931689">
              <w:rPr>
                <w:rFonts w:ascii="Arial" w:eastAsia="Times New Roman" w:hAnsi="Arial" w:cs="Arial"/>
                <w:color w:val="000000" w:themeColor="text1"/>
                <w:sz w:val="18"/>
                <w:lang w:eastAsia="en-US"/>
              </w:rPr>
              <w:t> </w:t>
            </w:r>
            <w:r w:rsidR="00931689" w:rsidRPr="00931689">
              <w:rPr>
                <w:rFonts w:ascii="Arial" w:eastAsia="Times New Roman" w:hAnsi="Arial" w:cs="Arial"/>
                <w:color w:val="000000" w:themeColor="text1"/>
                <w:sz w:val="18"/>
                <w:lang w:eastAsia="en-US"/>
              </w:rPr>
              <w:t>Servicio de suministro e instalación de mapa institucional en la ciudad de Trujillo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65163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3168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ACC00" w14:textId="77777777" w:rsidR="005451BA" w:rsidRDefault="005451BA">
      <w:r>
        <w:separator/>
      </w:r>
    </w:p>
  </w:endnote>
  <w:endnote w:type="continuationSeparator" w:id="0">
    <w:p w14:paraId="53FFF1D5" w14:textId="77777777" w:rsidR="005451BA" w:rsidRDefault="0054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7FBC3" w14:textId="77777777" w:rsidR="005451BA" w:rsidRDefault="005451BA">
      <w:r>
        <w:separator/>
      </w:r>
    </w:p>
  </w:footnote>
  <w:footnote w:type="continuationSeparator" w:id="0">
    <w:p w14:paraId="652B1B3B" w14:textId="77777777" w:rsidR="005451BA" w:rsidRDefault="0054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1BA"/>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689"/>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3E0E"/>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115</Words>
  <Characters>663</Characters>
  <Application>Microsoft Office Word</Application>
  <DocSecurity>0</DocSecurity>
  <Lines>47</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2026-04-15T17:43:00Z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