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9AD30E0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7E1F36">
        <w:rPr>
          <w:rFonts w:ascii="Arial" w:hAnsi="Arial" w:cs="Arial"/>
          <w:sz w:val="20"/>
          <w:szCs w:val="20"/>
        </w:rPr>
        <w:t>la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7E1F36" w:rsidRPr="007E1F36">
        <w:rPr>
          <w:rFonts w:ascii="Arial" w:hAnsi="Arial" w:cs="Arial"/>
          <w:sz w:val="20"/>
          <w:szCs w:val="20"/>
        </w:rPr>
        <w:t>CONTRATACIÓN DE UN PROFESIONAL PERITO PARA ELABORACION DEL INFORME PERICIAL DE CONSTATACION, EVALUACION DE OBSERVACIONES Y METAS NO VALIDADOS DE LA OBRA: “INSTALACIÓN DEL SERVICIO DE ELECTRIFICACIÓN DEL CASERÍO DE CASHACANCHA DEL DISTRITO DE HUARAZ, PROVINCIA DE HUARAZ-ANCASH”</w:t>
      </w:r>
      <w:r w:rsidR="001A479C" w:rsidRPr="007E1F36">
        <w:rPr>
          <w:rFonts w:ascii="Arial" w:hAnsi="Arial" w:cs="Arial"/>
          <w:sz w:val="20"/>
          <w:szCs w:val="20"/>
        </w:rPr>
        <w:t>.</w:t>
      </w:r>
      <w:r w:rsidR="000B2FE2" w:rsidRPr="007E1F36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4EB85437" w:rsidR="00C55CBC" w:rsidRPr="0085713B" w:rsidRDefault="0085713B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713B">
              <w:rPr>
                <w:rFonts w:ascii="Arial" w:hAnsi="Arial" w:cs="Arial"/>
                <w:sz w:val="18"/>
                <w:szCs w:val="18"/>
              </w:rPr>
              <w:t>CONTRATACIÓN DE UN PROFESIONAL PERITO PARA ELABORACION DEL INFORME PERICIAL DE CONSTATACION, EVALUACION DE OBSERVACIONES Y METAS NO VALIDADOS DE LA OBRA: “INSTALACIÓN DEL SERVICIO DE ELECTRIFICACIÓN DEL CASERÍO DE CASHACANCHA DEL DISTRITO DE HUARAZ, PROVINCIA DE HUARAZ-ANCASH”.</w:t>
            </w:r>
            <w:r w:rsidRPr="0085713B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7E1F36" w:rsidRPr="008571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4C74" w:rsidRPr="0085713B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85713B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3E00CA67" w:rsidR="00AB7756" w:rsidRPr="001354E9" w:rsidRDefault="0085713B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54E9">
              <w:rPr>
                <w:rFonts w:ascii="Arial" w:hAnsi="Arial" w:cs="Arial"/>
                <w:sz w:val="18"/>
                <w:szCs w:val="18"/>
              </w:rPr>
              <w:t xml:space="preserve">El plazo para la entrega del Informe técnico pericial, no deberá ser mayor a los treinta (30) días calendarios, </w:t>
            </w:r>
            <w:r w:rsidRPr="001354E9">
              <w:rPr>
                <w:rFonts w:ascii="Arial" w:hAnsi="Arial" w:cs="Arial"/>
                <w:sz w:val="18"/>
                <w:szCs w:val="18"/>
              </w:rPr>
              <w:lastRenderedPageBreak/>
              <w:t>contabilizados a partir del día siguiente de la firma de contrato o documento equivalente.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54160C58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903DA0">
        <w:rPr>
          <w:rFonts w:ascii="Arial" w:hAnsi="Arial" w:cs="Arial"/>
          <w:sz w:val="20"/>
          <w:szCs w:val="20"/>
        </w:rPr>
        <w:t>1</w:t>
      </w:r>
      <w:r w:rsidR="003F5D50">
        <w:rPr>
          <w:rFonts w:ascii="Arial" w:hAnsi="Arial" w:cs="Arial"/>
          <w:sz w:val="20"/>
          <w:szCs w:val="20"/>
        </w:rPr>
        <w:t>7</w:t>
      </w:r>
      <w:r w:rsidR="00903DA0">
        <w:rPr>
          <w:rFonts w:ascii="Arial" w:hAnsi="Arial" w:cs="Arial"/>
          <w:sz w:val="20"/>
          <w:szCs w:val="20"/>
        </w:rPr>
        <w:t xml:space="preserve"> de </w:t>
      </w:r>
      <w:r w:rsidR="001354E9">
        <w:rPr>
          <w:rFonts w:ascii="Arial" w:hAnsi="Arial" w:cs="Arial"/>
          <w:sz w:val="20"/>
          <w:szCs w:val="20"/>
        </w:rPr>
        <w:t>abril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</w:t>
      </w:r>
      <w:r w:rsidR="00903DA0">
        <w:rPr>
          <w:rFonts w:ascii="Arial" w:hAnsi="Arial" w:cs="Arial"/>
          <w:sz w:val="20"/>
          <w:szCs w:val="20"/>
        </w:rPr>
        <w:t>6</w:t>
      </w:r>
      <w:r w:rsidR="0099239D">
        <w:rPr>
          <w:rFonts w:ascii="Arial" w:hAnsi="Arial" w:cs="Arial"/>
          <w:sz w:val="20"/>
          <w:szCs w:val="20"/>
        </w:rPr>
        <w:t>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AD35" w14:textId="77777777" w:rsidR="00812E7C" w:rsidRDefault="00812E7C" w:rsidP="00774FEA">
      <w:pPr>
        <w:spacing w:after="0" w:line="240" w:lineRule="auto"/>
      </w:pPr>
      <w:r>
        <w:separator/>
      </w:r>
    </w:p>
  </w:endnote>
  <w:endnote w:type="continuationSeparator" w:id="0">
    <w:p w14:paraId="5735C465" w14:textId="77777777" w:rsidR="00812E7C" w:rsidRDefault="00812E7C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5D739" w14:textId="77777777" w:rsidR="00812E7C" w:rsidRDefault="00812E7C" w:rsidP="00774FEA">
      <w:pPr>
        <w:spacing w:after="0" w:line="240" w:lineRule="auto"/>
      </w:pPr>
      <w:r>
        <w:separator/>
      </w:r>
    </w:p>
  </w:footnote>
  <w:footnote w:type="continuationSeparator" w:id="0">
    <w:p w14:paraId="5D3F5C99" w14:textId="77777777" w:rsidR="00812E7C" w:rsidRDefault="00812E7C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54E9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3F99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3F5D50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B71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36E0A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1F36"/>
    <w:rsid w:val="007E2F90"/>
    <w:rsid w:val="007F0921"/>
    <w:rsid w:val="0080290B"/>
    <w:rsid w:val="00802C3C"/>
    <w:rsid w:val="00811F5F"/>
    <w:rsid w:val="00812E7C"/>
    <w:rsid w:val="008166E2"/>
    <w:rsid w:val="008342F5"/>
    <w:rsid w:val="008436A0"/>
    <w:rsid w:val="0085713B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A70DA"/>
    <w:rsid w:val="008B5586"/>
    <w:rsid w:val="008C0A52"/>
    <w:rsid w:val="008C177F"/>
    <w:rsid w:val="008D63A0"/>
    <w:rsid w:val="008F21AB"/>
    <w:rsid w:val="00901434"/>
    <w:rsid w:val="00903DA0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51C6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1284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53</cp:revision>
  <cp:lastPrinted>2025-04-24T16:06:00Z</cp:lastPrinted>
  <dcterms:created xsi:type="dcterms:W3CDTF">2025-04-23T17:35:00Z</dcterms:created>
  <dcterms:modified xsi:type="dcterms:W3CDTF">2026-04-17T14:16:00Z</dcterms:modified>
</cp:coreProperties>
</file>