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7CCF0" w14:textId="258C8EA8" w:rsidR="001B3445" w:rsidRPr="00C7204E" w:rsidRDefault="001B3445" w:rsidP="006E4DBB">
      <w:pPr>
        <w:spacing w:after="0" w:line="240" w:lineRule="auto"/>
        <w:jc w:val="center"/>
        <w:rPr>
          <w:rFonts w:ascii="Arial Narrow" w:hAnsi="Arial Narrow"/>
          <w:b/>
          <w:bCs/>
          <w:sz w:val="20"/>
          <w:szCs w:val="20"/>
        </w:rPr>
      </w:pPr>
      <w:r w:rsidRPr="00C7204E">
        <w:rPr>
          <w:rFonts w:ascii="Arial Narrow" w:hAnsi="Arial Narrow"/>
          <w:b/>
          <w:bCs/>
          <w:sz w:val="20"/>
          <w:szCs w:val="20"/>
        </w:rPr>
        <w:t xml:space="preserve">FORMATO DE CONTRATO MENOR DE </w:t>
      </w:r>
      <w:r w:rsidR="000B1FF0">
        <w:rPr>
          <w:rFonts w:ascii="Arial Narrow" w:hAnsi="Arial Narrow"/>
          <w:b/>
          <w:bCs/>
          <w:sz w:val="20"/>
          <w:szCs w:val="20"/>
        </w:rPr>
        <w:t>SERVICIOS Y CONSULTORIAS</w:t>
      </w:r>
    </w:p>
    <w:p w14:paraId="065DCB63" w14:textId="77777777" w:rsidR="001B3445" w:rsidRPr="00C7204E" w:rsidRDefault="001B3445" w:rsidP="00C223A1">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86"/>
        <w:gridCol w:w="5243"/>
      </w:tblGrid>
      <w:tr w:rsidR="001B3445" w:rsidRPr="00C7204E" w14:paraId="3F4B1976" w14:textId="77777777" w:rsidTr="00820EFE">
        <w:trPr>
          <w:trHeight w:val="430"/>
        </w:trPr>
        <w:tc>
          <w:tcPr>
            <w:tcW w:w="892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7505148" w14:textId="77777777" w:rsidR="001B3445" w:rsidRPr="00C7204E" w:rsidRDefault="001B3445" w:rsidP="00BC4871">
            <w:pPr>
              <w:autoSpaceDE w:val="0"/>
              <w:autoSpaceDN w:val="0"/>
              <w:adjustRightInd w:val="0"/>
              <w:spacing w:after="0" w:line="240" w:lineRule="auto"/>
              <w:jc w:val="center"/>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DETALLE DEL REQUERIMIENTO</w:t>
            </w:r>
          </w:p>
        </w:tc>
      </w:tr>
      <w:tr w:rsidR="001B3445" w:rsidRPr="00C7204E" w14:paraId="22C82F7F" w14:textId="77777777" w:rsidTr="00C5659B">
        <w:trPr>
          <w:trHeight w:val="368"/>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3F1CA9B2" w14:textId="6798F019" w:rsidR="001B3445" w:rsidRPr="00C7204E"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Área usuaria </w:t>
            </w:r>
          </w:p>
        </w:tc>
        <w:tc>
          <w:tcPr>
            <w:tcW w:w="5243" w:type="dxa"/>
            <w:tcBorders>
              <w:top w:val="single" w:sz="4" w:space="0" w:color="000000"/>
              <w:left w:val="single" w:sz="4" w:space="0" w:color="000000"/>
              <w:bottom w:val="single" w:sz="4" w:space="0" w:color="000000"/>
              <w:right w:val="single" w:sz="4" w:space="0" w:color="000000"/>
            </w:tcBorders>
            <w:hideMark/>
          </w:tcPr>
          <w:p w14:paraId="49A6E5BC" w14:textId="5C8AEAA9" w:rsidR="001B3445" w:rsidRPr="00C7204E" w:rsidRDefault="00BC4871"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Servicios Generales – Subgerencia de </w:t>
            </w:r>
            <w:r w:rsidR="00953142" w:rsidRPr="00C7204E">
              <w:rPr>
                <w:rFonts w:ascii="Arial Narrow" w:eastAsia="Calibri" w:hAnsi="Arial Narrow" w:cs="Calibri"/>
                <w:kern w:val="2"/>
                <w:sz w:val="20"/>
                <w:szCs w:val="20"/>
                <w14:ligatures w14:val="standardContextual"/>
              </w:rPr>
              <w:t>Logística</w:t>
            </w:r>
            <w:r w:rsidRPr="00C7204E">
              <w:rPr>
                <w:rFonts w:ascii="Arial Narrow" w:eastAsia="Calibri" w:hAnsi="Arial Narrow" w:cs="Calibri"/>
                <w:kern w:val="2"/>
                <w:sz w:val="20"/>
                <w:szCs w:val="20"/>
                <w14:ligatures w14:val="standardContextual"/>
              </w:rPr>
              <w:t xml:space="preserve"> </w:t>
            </w:r>
          </w:p>
        </w:tc>
      </w:tr>
      <w:tr w:rsidR="001B3445" w:rsidRPr="00C7204E" w14:paraId="349AB2AD" w14:textId="77777777" w:rsidTr="00C5659B">
        <w:trPr>
          <w:trHeight w:val="368"/>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74D2D893" w14:textId="77777777" w:rsidR="001B3445" w:rsidRPr="00C7204E" w:rsidRDefault="001B3445" w:rsidP="00BC4871">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Número de Cuadro Multianual de Necesidades</w:t>
            </w:r>
          </w:p>
        </w:tc>
        <w:tc>
          <w:tcPr>
            <w:tcW w:w="5243" w:type="dxa"/>
            <w:tcBorders>
              <w:top w:val="single" w:sz="4" w:space="0" w:color="000000"/>
              <w:left w:val="single" w:sz="4" w:space="0" w:color="000000"/>
              <w:bottom w:val="single" w:sz="4" w:space="0" w:color="000000"/>
              <w:right w:val="single" w:sz="4" w:space="0" w:color="000000"/>
            </w:tcBorders>
            <w:hideMark/>
          </w:tcPr>
          <w:p w14:paraId="57CB7D81" w14:textId="304D74A4" w:rsidR="001B3445" w:rsidRPr="00C7204E" w:rsidRDefault="002116BD" w:rsidP="00BC4871">
            <w:pPr>
              <w:autoSpaceDE w:val="0"/>
              <w:autoSpaceDN w:val="0"/>
              <w:adjustRightInd w:val="0"/>
              <w:spacing w:after="0" w:line="240" w:lineRule="auto"/>
              <w:rPr>
                <w:rFonts w:ascii="Arial Narrow" w:eastAsia="Calibri" w:hAnsi="Arial Narrow" w:cs="Calibri"/>
                <w:color w:val="0070C0"/>
                <w:kern w:val="2"/>
                <w:sz w:val="20"/>
                <w:szCs w:val="20"/>
                <w14:ligatures w14:val="standardContextual"/>
              </w:rPr>
            </w:pPr>
            <w:r>
              <w:rPr>
                <w:rFonts w:ascii="Arial Narrow" w:eastAsia="Calibri" w:hAnsi="Arial Narrow" w:cs="Calibri"/>
                <w:kern w:val="2"/>
                <w:sz w:val="20"/>
                <w:szCs w:val="20"/>
                <w14:ligatures w14:val="standardContextual"/>
              </w:rPr>
              <w:t>516</w:t>
            </w:r>
          </w:p>
        </w:tc>
      </w:tr>
      <w:tr w:rsidR="00F96F3A" w:rsidRPr="00C7204E" w14:paraId="4842717D" w14:textId="77777777" w:rsidTr="00C5659B">
        <w:trPr>
          <w:trHeight w:val="368"/>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2DC57782" w14:textId="77777777" w:rsidR="00F96F3A" w:rsidRPr="00C7204E" w:rsidRDefault="00F96F3A" w:rsidP="00F96F3A">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Objetivo estratégico</w:t>
            </w:r>
          </w:p>
        </w:tc>
        <w:tc>
          <w:tcPr>
            <w:tcW w:w="5243" w:type="dxa"/>
            <w:tcBorders>
              <w:top w:val="single" w:sz="4" w:space="0" w:color="000000"/>
              <w:left w:val="single" w:sz="4" w:space="0" w:color="000000"/>
              <w:bottom w:val="single" w:sz="4" w:space="0" w:color="000000"/>
              <w:right w:val="single" w:sz="4" w:space="0" w:color="000000"/>
            </w:tcBorders>
          </w:tcPr>
          <w:p w14:paraId="40639B1D" w14:textId="01A57F7C" w:rsidR="00F96F3A" w:rsidRPr="00C7204E" w:rsidRDefault="00F96F3A" w:rsidP="00F96F3A">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bCs/>
                <w:iCs/>
                <w:kern w:val="2"/>
                <w:sz w:val="20"/>
                <w:szCs w:val="20"/>
                <w14:ligatures w14:val="standardContextual"/>
              </w:rPr>
              <w:t xml:space="preserve">C5. Contar con infraestructura física necesaria y recursos suficientes resguardando el equilibrio presupuestal </w:t>
            </w:r>
          </w:p>
        </w:tc>
      </w:tr>
      <w:tr w:rsidR="00F96F3A" w:rsidRPr="00C7204E" w14:paraId="1B7A577E" w14:textId="77777777" w:rsidTr="00C5659B">
        <w:trPr>
          <w:trHeight w:val="368"/>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3808ACF7" w14:textId="77777777" w:rsidR="00F96F3A" w:rsidRPr="00C7204E" w:rsidRDefault="00F96F3A" w:rsidP="00F96F3A">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Denominación de la Contratación</w:t>
            </w:r>
          </w:p>
        </w:tc>
        <w:tc>
          <w:tcPr>
            <w:tcW w:w="5243" w:type="dxa"/>
            <w:tcBorders>
              <w:top w:val="single" w:sz="4" w:space="0" w:color="000000"/>
              <w:left w:val="single" w:sz="4" w:space="0" w:color="000000"/>
              <w:bottom w:val="single" w:sz="4" w:space="0" w:color="000000"/>
              <w:right w:val="single" w:sz="4" w:space="0" w:color="000000"/>
            </w:tcBorders>
            <w:hideMark/>
          </w:tcPr>
          <w:p w14:paraId="3FE0506E" w14:textId="5ED0F7BA" w:rsidR="00F96F3A" w:rsidRPr="00C7204E" w:rsidRDefault="00F96F3A" w:rsidP="000574ED">
            <w:pPr>
              <w:tabs>
                <w:tab w:val="left" w:pos="993"/>
              </w:tabs>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bCs/>
                <w:iCs/>
                <w:kern w:val="2"/>
                <w:sz w:val="20"/>
                <w:szCs w:val="20"/>
                <w14:ligatures w14:val="standardContextual"/>
              </w:rPr>
              <w:t xml:space="preserve">Servicio de </w:t>
            </w:r>
            <w:r w:rsidR="0015482C" w:rsidRPr="002F6F0D">
              <w:rPr>
                <w:rFonts w:ascii="Arial Narrow" w:eastAsia="Calibri" w:hAnsi="Arial Narrow" w:cs="Calibri"/>
                <w:b/>
                <w:iCs/>
                <w:kern w:val="2"/>
                <w:sz w:val="20"/>
                <w:szCs w:val="20"/>
                <w14:ligatures w14:val="standardContextual"/>
              </w:rPr>
              <w:t>A</w:t>
            </w:r>
            <w:r w:rsidR="0015482C">
              <w:rPr>
                <w:rFonts w:ascii="Arial Narrow" w:eastAsia="Calibri" w:hAnsi="Arial Narrow" w:cs="Calibri"/>
                <w:b/>
                <w:iCs/>
                <w:kern w:val="2"/>
                <w:sz w:val="20"/>
                <w:szCs w:val="20"/>
                <w14:ligatures w14:val="standardContextual"/>
              </w:rPr>
              <w:t xml:space="preserve">lquiler de Grupo Electrógeno de 25 KW </w:t>
            </w:r>
            <w:r>
              <w:rPr>
                <w:rFonts w:ascii="Arial Narrow" w:eastAsia="Calibri" w:hAnsi="Arial Narrow" w:cs="Calibri"/>
                <w:bCs/>
                <w:iCs/>
                <w:kern w:val="2"/>
                <w:sz w:val="20"/>
                <w:szCs w:val="20"/>
                <w14:ligatures w14:val="standardContextual"/>
              </w:rPr>
              <w:t>para</w:t>
            </w:r>
            <w:r w:rsidR="0015482C">
              <w:rPr>
                <w:rFonts w:ascii="Arial Narrow" w:eastAsia="Calibri" w:hAnsi="Arial Narrow" w:cs="Calibri"/>
                <w:bCs/>
                <w:iCs/>
                <w:kern w:val="2"/>
                <w:sz w:val="20"/>
                <w:szCs w:val="20"/>
                <w14:ligatures w14:val="standardContextual"/>
              </w:rPr>
              <w:t xml:space="preserve"> el local de atención al usuario ubicado en </w:t>
            </w:r>
            <w:r w:rsidR="00EA09C8">
              <w:rPr>
                <w:rFonts w:ascii="Arial Narrow" w:eastAsia="Calibri" w:hAnsi="Arial Narrow" w:cs="Calibri"/>
                <w:bCs/>
                <w:iCs/>
                <w:kern w:val="2"/>
                <w:sz w:val="20"/>
                <w:szCs w:val="20"/>
                <w14:ligatures w14:val="standardContextual"/>
              </w:rPr>
              <w:t>Calle</w:t>
            </w:r>
            <w:r w:rsidR="00F3321C">
              <w:rPr>
                <w:rFonts w:ascii="Arial Narrow" w:eastAsia="Calibri" w:hAnsi="Arial Narrow" w:cs="Calibri"/>
                <w:bCs/>
                <w:iCs/>
                <w:kern w:val="2"/>
                <w:sz w:val="20"/>
                <w:szCs w:val="20"/>
                <w14:ligatures w14:val="standardContextual"/>
              </w:rPr>
              <w:t xml:space="preserve"> Fray Bartolome de la Casas N°362, urb. San Andres </w:t>
            </w:r>
            <w:r w:rsidR="00F3321C" w:rsidRPr="00F3321C">
              <w:rPr>
                <w:rFonts w:ascii="Arial Narrow" w:eastAsia="Calibri" w:hAnsi="Arial Narrow" w:cs="Calibri"/>
                <w:b/>
                <w:iCs/>
                <w:kern w:val="2"/>
                <w:sz w:val="20"/>
                <w:szCs w:val="20"/>
                <w14:ligatures w14:val="standardContextual"/>
              </w:rPr>
              <w:t>TRUJILLO</w:t>
            </w:r>
            <w:r w:rsidR="00F3321C" w:rsidRPr="00F3321C">
              <w:rPr>
                <w:rFonts w:ascii="Arial Narrow" w:hAnsi="Arial Narrow"/>
                <w:b/>
                <w:lang w:val="es-ES"/>
              </w:rPr>
              <w:t>.</w:t>
            </w:r>
            <w:r w:rsidR="00F3321C" w:rsidRPr="00C7204E">
              <w:rPr>
                <w:rFonts w:ascii="Arial Narrow" w:hAnsi="Arial Narrow"/>
                <w:lang w:val="es-ES"/>
              </w:rPr>
              <w:t xml:space="preserve">  </w:t>
            </w:r>
          </w:p>
        </w:tc>
      </w:tr>
      <w:tr w:rsidR="00F96F3A" w:rsidRPr="00C7204E" w14:paraId="0D2089E1" w14:textId="77777777" w:rsidTr="00C5659B">
        <w:trPr>
          <w:trHeight w:val="368"/>
        </w:trPr>
        <w:tc>
          <w:tcPr>
            <w:tcW w:w="3686" w:type="dxa"/>
            <w:tcBorders>
              <w:top w:val="single" w:sz="4" w:space="0" w:color="000000"/>
              <w:left w:val="single" w:sz="4" w:space="0" w:color="000000"/>
              <w:bottom w:val="single" w:sz="4" w:space="0" w:color="000000"/>
              <w:right w:val="single" w:sz="4" w:space="0" w:color="000000"/>
            </w:tcBorders>
            <w:vAlign w:val="center"/>
            <w:hideMark/>
          </w:tcPr>
          <w:p w14:paraId="3F7B33D9" w14:textId="77777777" w:rsidR="00F96F3A" w:rsidRPr="00C7204E" w:rsidRDefault="00F96F3A" w:rsidP="00F96F3A">
            <w:pPr>
              <w:autoSpaceDE w:val="0"/>
              <w:autoSpaceDN w:val="0"/>
              <w:adjustRightInd w:val="0"/>
              <w:spacing w:after="0" w:line="240" w:lineRule="auto"/>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Persona de contacto del AU o ATE</w:t>
            </w:r>
          </w:p>
        </w:tc>
        <w:tc>
          <w:tcPr>
            <w:tcW w:w="5243" w:type="dxa"/>
            <w:tcBorders>
              <w:top w:val="single" w:sz="4" w:space="0" w:color="000000"/>
              <w:left w:val="single" w:sz="4" w:space="0" w:color="000000"/>
              <w:bottom w:val="single" w:sz="4" w:space="0" w:color="000000"/>
              <w:right w:val="single" w:sz="4" w:space="0" w:color="000000"/>
            </w:tcBorders>
            <w:hideMark/>
          </w:tcPr>
          <w:p w14:paraId="7480D2B6" w14:textId="64C0A1D0" w:rsidR="00F96F3A" w:rsidRPr="00C7204E" w:rsidRDefault="00F96F3A" w:rsidP="00F96F3A">
            <w:pPr>
              <w:autoSpaceDE w:val="0"/>
              <w:autoSpaceDN w:val="0"/>
              <w:adjustRightInd w:val="0"/>
              <w:spacing w:after="0" w:line="240" w:lineRule="auto"/>
              <w:rPr>
                <w:rFonts w:ascii="Arial Narrow" w:eastAsia="Calibri" w:hAnsi="Arial Narrow" w:cs="Calibri"/>
                <w:kern w:val="2"/>
                <w:sz w:val="20"/>
                <w:szCs w:val="20"/>
                <w14:ligatures w14:val="standardContextual"/>
              </w:rPr>
            </w:pPr>
            <w:r>
              <w:rPr>
                <w:rFonts w:ascii="Arial Narrow" w:eastAsia="Calibri" w:hAnsi="Arial Narrow" w:cs="Calibri"/>
                <w:kern w:val="2"/>
                <w:sz w:val="20"/>
                <w:szCs w:val="20"/>
                <w14:ligatures w14:val="standardContextual"/>
              </w:rPr>
              <w:t>Wilfredo Yato Yáñez</w:t>
            </w:r>
            <w:r w:rsidRPr="00C7204E">
              <w:rPr>
                <w:rFonts w:ascii="Arial Narrow" w:eastAsia="Calibri" w:hAnsi="Arial Narrow" w:cs="Calibri"/>
                <w:kern w:val="2"/>
                <w:sz w:val="20"/>
                <w:szCs w:val="20"/>
                <w14:ligatures w14:val="standardContextual"/>
              </w:rPr>
              <w:t xml:space="preserve"> </w:t>
            </w:r>
          </w:p>
        </w:tc>
      </w:tr>
    </w:tbl>
    <w:p w14:paraId="345636A9" w14:textId="77777777" w:rsidR="001B3445" w:rsidRPr="00C7204E" w:rsidRDefault="001B3445" w:rsidP="00C223A1">
      <w:pPr>
        <w:autoSpaceDE w:val="0"/>
        <w:autoSpaceDN w:val="0"/>
        <w:adjustRightInd w:val="0"/>
        <w:spacing w:after="0" w:line="240" w:lineRule="auto"/>
        <w:rPr>
          <w:rFonts w:ascii="Arial Narrow" w:hAnsi="Arial Narrow" w:cs="Calibri"/>
          <w:b/>
          <w:bCs/>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12"/>
        <w:gridCol w:w="5544"/>
      </w:tblGrid>
      <w:tr w:rsidR="001B3445" w:rsidRPr="00C7204E" w14:paraId="19AD75F9" w14:textId="77777777" w:rsidTr="008F38CF">
        <w:tc>
          <w:tcPr>
            <w:tcW w:w="3412" w:type="dxa"/>
            <w:tcBorders>
              <w:top w:val="single" w:sz="4" w:space="0" w:color="000000"/>
              <w:left w:val="single" w:sz="4" w:space="0" w:color="000000"/>
              <w:bottom w:val="single" w:sz="4" w:space="0" w:color="000000"/>
              <w:right w:val="single" w:sz="4" w:space="0" w:color="000000"/>
            </w:tcBorders>
            <w:vAlign w:val="center"/>
            <w:hideMark/>
          </w:tcPr>
          <w:p w14:paraId="664F2314" w14:textId="77777777" w:rsidR="001B3445" w:rsidRPr="00C7204E" w:rsidRDefault="001B3445" w:rsidP="00C223A1">
            <w:pPr>
              <w:autoSpaceDE w:val="0"/>
              <w:autoSpaceDN w:val="0"/>
              <w:adjustRightInd w:val="0"/>
              <w:spacing w:after="0" w:line="240" w:lineRule="auto"/>
              <w:rPr>
                <w:rFonts w:ascii="Arial Narrow" w:eastAsia="Calibri" w:hAnsi="Arial Narrow" w:cs="Calibri"/>
                <w:b/>
                <w:bCs/>
                <w:kern w:val="2"/>
                <w:sz w:val="20"/>
                <w:szCs w:val="20"/>
                <w14:ligatures w14:val="standardContextual"/>
              </w:rPr>
            </w:pPr>
            <w:bookmarkStart w:id="0" w:name="_Hlk196305482"/>
            <w:r w:rsidRPr="00C7204E">
              <w:rPr>
                <w:rFonts w:ascii="Arial Narrow" w:eastAsia="Calibri" w:hAnsi="Arial Narrow" w:cs="Calibri"/>
                <w:b/>
                <w:bCs/>
                <w:kern w:val="2"/>
                <w:sz w:val="20"/>
                <w:szCs w:val="20"/>
                <w14:ligatures w14:val="standardContextual"/>
              </w:rPr>
              <w:t xml:space="preserve">FINALIDAD PUBLICA  </w:t>
            </w:r>
          </w:p>
        </w:tc>
        <w:tc>
          <w:tcPr>
            <w:tcW w:w="5544" w:type="dxa"/>
            <w:tcBorders>
              <w:top w:val="single" w:sz="4" w:space="0" w:color="000000"/>
              <w:left w:val="single" w:sz="4" w:space="0" w:color="000000"/>
              <w:bottom w:val="single" w:sz="4" w:space="0" w:color="000000"/>
              <w:right w:val="single" w:sz="4" w:space="0" w:color="000000"/>
            </w:tcBorders>
            <w:vAlign w:val="center"/>
            <w:hideMark/>
          </w:tcPr>
          <w:p w14:paraId="3AA9CE28" w14:textId="1D458C67" w:rsidR="0018269F" w:rsidRDefault="001B3445" w:rsidP="00BC4871">
            <w:pPr>
              <w:spacing w:after="0" w:line="240" w:lineRule="auto"/>
              <w:ind w:left="20"/>
              <w:jc w:val="both"/>
              <w:rPr>
                <w:rFonts w:ascii="Arial Narrow" w:hAnsi="Arial Narrow" w:cs="Calibri"/>
                <w:b/>
                <w:kern w:val="2"/>
                <w:sz w:val="20"/>
                <w:szCs w:val="20"/>
                <w14:ligatures w14:val="standardContextual"/>
              </w:rPr>
            </w:pPr>
            <w:r w:rsidRPr="00C7204E">
              <w:rPr>
                <w:rFonts w:ascii="Arial Narrow" w:hAnsi="Arial Narrow" w:cs="Calibri"/>
                <w:bCs/>
                <w:kern w:val="2"/>
                <w:sz w:val="20"/>
                <w:szCs w:val="20"/>
                <w14:ligatures w14:val="standardContextual"/>
              </w:rPr>
              <w:t xml:space="preserve">La presente contratación tiene como </w:t>
            </w:r>
            <w:r w:rsidR="0018269F" w:rsidRPr="00C7204E">
              <w:rPr>
                <w:rFonts w:ascii="Arial Narrow" w:hAnsi="Arial Narrow" w:cs="Calibri"/>
                <w:bCs/>
                <w:kern w:val="2"/>
                <w:sz w:val="20"/>
                <w:szCs w:val="20"/>
                <w14:ligatures w14:val="standardContextual"/>
              </w:rPr>
              <w:t xml:space="preserve">finalidad </w:t>
            </w:r>
            <w:r w:rsidR="0018269F">
              <w:rPr>
                <w:rFonts w:ascii="Arial Narrow" w:hAnsi="Arial Narrow" w:cs="Calibri"/>
                <w:bCs/>
                <w:kern w:val="2"/>
                <w:sz w:val="20"/>
                <w:szCs w:val="20"/>
                <w14:ligatures w14:val="standardContextual"/>
              </w:rPr>
              <w:t>de</w:t>
            </w:r>
            <w:r w:rsidR="0015482C">
              <w:rPr>
                <w:rFonts w:ascii="Arial Narrow" w:hAnsi="Arial Narrow" w:cs="Calibri"/>
                <w:bCs/>
                <w:kern w:val="2"/>
                <w:sz w:val="20"/>
                <w:szCs w:val="20"/>
                <w14:ligatures w14:val="standardContextual"/>
              </w:rPr>
              <w:t xml:space="preserve"> ab</w:t>
            </w:r>
            <w:r w:rsidR="0018269F">
              <w:rPr>
                <w:rFonts w:ascii="Arial Narrow" w:hAnsi="Arial Narrow" w:cs="Calibri"/>
                <w:bCs/>
                <w:kern w:val="2"/>
                <w:sz w:val="20"/>
                <w:szCs w:val="20"/>
                <w14:ligatures w14:val="standardContextual"/>
              </w:rPr>
              <w:t xml:space="preserve">astecer de energía eléctrica a los tableros de aire acondicionado y tomas comerciales del local mientras se encuentra en trámite el aumento de carga del local con la empresa </w:t>
            </w:r>
            <w:r w:rsidR="0018269F" w:rsidRPr="0018269F">
              <w:rPr>
                <w:rFonts w:ascii="Arial Narrow" w:hAnsi="Arial Narrow" w:cs="Calibri"/>
                <w:b/>
                <w:kern w:val="2"/>
                <w:sz w:val="20"/>
                <w:szCs w:val="20"/>
                <w14:ligatures w14:val="standardContextual"/>
              </w:rPr>
              <w:t>HIDROANDINA</w:t>
            </w:r>
            <w:r w:rsidR="001F259A" w:rsidRPr="0018269F">
              <w:rPr>
                <w:rFonts w:ascii="Arial Narrow" w:hAnsi="Arial Narrow" w:cs="Calibri"/>
                <w:b/>
                <w:kern w:val="2"/>
                <w:sz w:val="20"/>
                <w:szCs w:val="20"/>
                <w14:ligatures w14:val="standardContextual"/>
              </w:rPr>
              <w:t>.</w:t>
            </w:r>
          </w:p>
          <w:p w14:paraId="6760B76E" w14:textId="77777777" w:rsidR="00C5659B" w:rsidRDefault="00C5659B" w:rsidP="00BC4871">
            <w:pPr>
              <w:spacing w:after="0" w:line="240" w:lineRule="auto"/>
              <w:ind w:left="20"/>
              <w:jc w:val="both"/>
              <w:rPr>
                <w:rFonts w:ascii="Arial Narrow" w:hAnsi="Arial Narrow" w:cs="Calibri"/>
                <w:b/>
                <w:kern w:val="2"/>
                <w:sz w:val="20"/>
                <w:szCs w:val="20"/>
                <w14:ligatures w14:val="standardContextual"/>
              </w:rPr>
            </w:pPr>
          </w:p>
          <w:p w14:paraId="05019E92" w14:textId="77D10ABB" w:rsidR="001B3445" w:rsidRPr="00C7204E" w:rsidRDefault="001B3445" w:rsidP="00BC4871">
            <w:pPr>
              <w:spacing w:after="0" w:line="240" w:lineRule="auto"/>
              <w:ind w:left="20"/>
              <w:jc w:val="both"/>
              <w:rPr>
                <w:rFonts w:ascii="Arial Narrow" w:hAnsi="Arial Narrow" w:cs="Calibri"/>
                <w:bCs/>
                <w:kern w:val="2"/>
                <w:sz w:val="20"/>
                <w:szCs w:val="20"/>
                <w14:ligatures w14:val="standardContextual"/>
              </w:rPr>
            </w:pPr>
            <w:r w:rsidRPr="00C7204E">
              <w:rPr>
                <w:rFonts w:ascii="Arial Narrow" w:hAnsi="Arial Narrow" w:cs="Calibri"/>
                <w:bCs/>
                <w:kern w:val="2"/>
                <w:sz w:val="20"/>
                <w:szCs w:val="20"/>
                <w14:ligatures w14:val="standardContextual"/>
              </w:rPr>
              <w:t>Esto contribuirá al cumplimiento de los objetivos institucionales de la Superintendencia de Banca, Seguros y AFP (SBS), orientados a proteger los intereses de los depositantes, asegurados y afiliados al Sistema Privado de Pensiones. Asimismo, se busca garantizar el funcionamiento eficiente, competitivo, sólido y confiable de los sistemas financiero, de seguros y de pensiones, así como prevenir y detectar el lavado de activos y el financiamiento del terrorismo.</w:t>
            </w:r>
          </w:p>
          <w:p w14:paraId="2A2CF486" w14:textId="77777777" w:rsidR="001B3445" w:rsidRPr="00C7204E" w:rsidRDefault="001B3445" w:rsidP="00BC4871">
            <w:pPr>
              <w:autoSpaceDE w:val="0"/>
              <w:autoSpaceDN w:val="0"/>
              <w:adjustRightInd w:val="0"/>
              <w:spacing w:after="0" w:line="240" w:lineRule="auto"/>
              <w:ind w:left="20"/>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 xml:space="preserve"> </w:t>
            </w:r>
          </w:p>
        </w:tc>
      </w:tr>
      <w:tr w:rsidR="008F38CF" w:rsidRPr="00C7204E" w14:paraId="0814A2F3" w14:textId="77777777" w:rsidTr="008F38CF">
        <w:tc>
          <w:tcPr>
            <w:tcW w:w="3412" w:type="dxa"/>
            <w:tcBorders>
              <w:top w:val="single" w:sz="4" w:space="0" w:color="000000"/>
              <w:left w:val="single" w:sz="4" w:space="0" w:color="000000"/>
              <w:bottom w:val="single" w:sz="4" w:space="0" w:color="000000"/>
              <w:right w:val="single" w:sz="4" w:space="0" w:color="000000"/>
            </w:tcBorders>
            <w:vAlign w:val="center"/>
            <w:hideMark/>
          </w:tcPr>
          <w:p w14:paraId="2E939B43" w14:textId="77777777" w:rsidR="008F38CF" w:rsidRPr="00C7204E" w:rsidRDefault="008F38CF" w:rsidP="008F38CF">
            <w:pPr>
              <w:autoSpaceDE w:val="0"/>
              <w:autoSpaceDN w:val="0"/>
              <w:adjustRightInd w:val="0"/>
              <w:spacing w:after="0" w:line="240" w:lineRule="auto"/>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 xml:space="preserve">OBJETIVO DE LA CONTRATACION </w:t>
            </w:r>
          </w:p>
        </w:tc>
        <w:tc>
          <w:tcPr>
            <w:tcW w:w="5544" w:type="dxa"/>
            <w:tcBorders>
              <w:top w:val="single" w:sz="4" w:space="0" w:color="000000"/>
              <w:left w:val="single" w:sz="4" w:space="0" w:color="000000"/>
              <w:bottom w:val="single" w:sz="4" w:space="0" w:color="000000"/>
              <w:right w:val="single" w:sz="4" w:space="0" w:color="000000"/>
            </w:tcBorders>
            <w:hideMark/>
          </w:tcPr>
          <w:p w14:paraId="65BB912B" w14:textId="588370E4" w:rsidR="0018269F" w:rsidRPr="0018269F" w:rsidRDefault="008F38CF" w:rsidP="00C5659B">
            <w:pPr>
              <w:tabs>
                <w:tab w:val="left" w:pos="993"/>
              </w:tabs>
              <w:spacing w:after="0" w:line="240" w:lineRule="auto"/>
              <w:jc w:val="both"/>
              <w:rPr>
                <w:rFonts w:ascii="Arial Narrow" w:eastAsia="Calibri" w:hAnsi="Arial Narrow" w:cs="Calibri"/>
                <w:b/>
                <w:iCs/>
                <w:kern w:val="2"/>
                <w:sz w:val="20"/>
                <w:szCs w:val="20"/>
                <w14:ligatures w14:val="standardContextual"/>
              </w:rPr>
            </w:pPr>
            <w:r w:rsidRPr="0018269F">
              <w:rPr>
                <w:rFonts w:ascii="Arial Narrow" w:eastAsia="Calibri" w:hAnsi="Arial Narrow" w:cs="Calibri"/>
                <w:bCs/>
                <w:iCs/>
                <w:kern w:val="2"/>
                <w:sz w:val="20"/>
                <w:szCs w:val="20"/>
                <w14:ligatures w14:val="standardContextual"/>
              </w:rPr>
              <w:t xml:space="preserve">Servicio </w:t>
            </w:r>
            <w:r w:rsidR="0018269F" w:rsidRPr="0018269F">
              <w:rPr>
                <w:rFonts w:ascii="Arial Narrow" w:eastAsia="Calibri" w:hAnsi="Arial Narrow" w:cs="Calibri"/>
                <w:bCs/>
                <w:iCs/>
                <w:kern w:val="2"/>
                <w:sz w:val="20"/>
                <w:szCs w:val="20"/>
                <w14:ligatures w14:val="standardContextual"/>
              </w:rPr>
              <w:t xml:space="preserve">de alquiler de </w:t>
            </w:r>
            <w:r w:rsidR="0018269F" w:rsidRPr="0018269F">
              <w:rPr>
                <w:rFonts w:ascii="Arial Narrow" w:eastAsia="Calibri" w:hAnsi="Arial Narrow" w:cs="Calibri"/>
                <w:b/>
                <w:iCs/>
                <w:kern w:val="2"/>
                <w:sz w:val="20"/>
                <w:szCs w:val="20"/>
                <w14:ligatures w14:val="standardContextual"/>
              </w:rPr>
              <w:t xml:space="preserve">Grupo electrógeno de </w:t>
            </w:r>
            <w:r w:rsidR="00305CAE">
              <w:rPr>
                <w:rFonts w:ascii="Arial Narrow" w:eastAsia="Calibri" w:hAnsi="Arial Narrow" w:cs="Calibri"/>
                <w:b/>
                <w:iCs/>
                <w:kern w:val="2"/>
                <w:sz w:val="20"/>
                <w:szCs w:val="20"/>
                <w14:ligatures w14:val="standardContextual"/>
              </w:rPr>
              <w:t xml:space="preserve">220 VAC </w:t>
            </w:r>
            <w:r w:rsidR="0018269F" w:rsidRPr="0018269F">
              <w:rPr>
                <w:rFonts w:ascii="Arial Narrow" w:eastAsia="Calibri" w:hAnsi="Arial Narrow" w:cs="Calibri"/>
                <w:b/>
                <w:iCs/>
                <w:kern w:val="2"/>
                <w:sz w:val="20"/>
                <w:szCs w:val="20"/>
                <w14:ligatures w14:val="standardContextual"/>
              </w:rPr>
              <w:t>25 KW (Trifásico</w:t>
            </w:r>
            <w:r w:rsidR="0018269F">
              <w:rPr>
                <w:rFonts w:ascii="Arial Narrow" w:eastAsia="Calibri" w:hAnsi="Arial Narrow" w:cs="Calibri"/>
                <w:bCs/>
                <w:iCs/>
                <w:kern w:val="2"/>
                <w:sz w:val="20"/>
                <w:szCs w:val="20"/>
                <w14:ligatures w14:val="standardContextual"/>
              </w:rPr>
              <w:t>)</w:t>
            </w:r>
            <w:r w:rsidR="0018269F" w:rsidRPr="0018269F">
              <w:rPr>
                <w:rFonts w:ascii="Arial Narrow" w:eastAsia="Calibri" w:hAnsi="Arial Narrow" w:cs="Calibri"/>
                <w:bCs/>
                <w:iCs/>
                <w:kern w:val="2"/>
                <w:sz w:val="20"/>
                <w:szCs w:val="20"/>
                <w14:ligatures w14:val="standardContextual"/>
              </w:rPr>
              <w:t xml:space="preserve"> para el local ubicado en </w:t>
            </w:r>
            <w:r w:rsidR="0018269F" w:rsidRPr="0018269F">
              <w:rPr>
                <w:rFonts w:ascii="Arial Narrow" w:eastAsia="Calibri" w:hAnsi="Arial Narrow" w:cs="Calibri"/>
                <w:b/>
                <w:iCs/>
                <w:kern w:val="2"/>
                <w:sz w:val="20"/>
                <w:szCs w:val="20"/>
                <w14:ligatures w14:val="standardContextual"/>
              </w:rPr>
              <w:t xml:space="preserve">Calle Fray Bartolome de la Casas N°362, urb. San Andres (TRUJILLO).  </w:t>
            </w:r>
          </w:p>
          <w:p w14:paraId="6FB82FF4" w14:textId="67BD1947" w:rsidR="008F38CF" w:rsidRPr="00C7204E" w:rsidRDefault="008F38CF" w:rsidP="008F38CF">
            <w:pPr>
              <w:tabs>
                <w:tab w:val="left" w:pos="993"/>
              </w:tabs>
              <w:spacing w:after="0" w:line="240" w:lineRule="auto"/>
              <w:rPr>
                <w:rFonts w:ascii="Arial Narrow" w:eastAsia="Calibri" w:hAnsi="Arial Narrow" w:cs="Calibri"/>
                <w:b/>
                <w:bCs/>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 </w:t>
            </w:r>
          </w:p>
        </w:tc>
      </w:tr>
      <w:tr w:rsidR="008F38CF" w:rsidRPr="00C7204E" w14:paraId="35DD92A7" w14:textId="77777777" w:rsidTr="008F38CF">
        <w:trPr>
          <w:trHeight w:val="441"/>
        </w:trPr>
        <w:tc>
          <w:tcPr>
            <w:tcW w:w="8956" w:type="dxa"/>
            <w:gridSpan w:val="2"/>
            <w:tcBorders>
              <w:top w:val="single" w:sz="4" w:space="0" w:color="000000"/>
              <w:left w:val="single" w:sz="4" w:space="0" w:color="000000"/>
              <w:bottom w:val="single" w:sz="4" w:space="0" w:color="auto"/>
              <w:right w:val="single" w:sz="4" w:space="0" w:color="000000"/>
            </w:tcBorders>
            <w:vAlign w:val="center"/>
            <w:hideMark/>
          </w:tcPr>
          <w:p w14:paraId="1ABBE8C5" w14:textId="1E1A25DB" w:rsidR="008F38CF" w:rsidRPr="00C7204E" w:rsidRDefault="008F38CF" w:rsidP="008F38CF">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 xml:space="preserve">CARACTERISTICAS DEL SERVICIO   </w:t>
            </w:r>
          </w:p>
        </w:tc>
      </w:tr>
      <w:tr w:rsidR="008F38CF" w:rsidRPr="00C7204E" w14:paraId="27C2B436" w14:textId="77777777" w:rsidTr="008F38CF">
        <w:trPr>
          <w:trHeight w:val="621"/>
        </w:trPr>
        <w:tc>
          <w:tcPr>
            <w:tcW w:w="8956" w:type="dxa"/>
            <w:gridSpan w:val="2"/>
            <w:tcBorders>
              <w:top w:val="single" w:sz="4" w:space="0" w:color="000000"/>
              <w:left w:val="single" w:sz="4" w:space="0" w:color="000000"/>
              <w:bottom w:val="single" w:sz="4" w:space="0" w:color="000000"/>
              <w:right w:val="single" w:sz="4" w:space="0" w:color="000000"/>
            </w:tcBorders>
          </w:tcPr>
          <w:p w14:paraId="262D3AB9" w14:textId="5E345F24" w:rsidR="008F38CF" w:rsidRDefault="008F38CF" w:rsidP="008F38CF">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Las características del servicio es el siguiente:</w:t>
            </w:r>
          </w:p>
          <w:p w14:paraId="74CF532F" w14:textId="77777777" w:rsidR="00602857" w:rsidRPr="00C7204E" w:rsidRDefault="00602857" w:rsidP="008F38CF">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28859CDE" w14:textId="4E860C1D" w:rsidR="008F38CF" w:rsidRPr="00C7204E" w:rsidRDefault="00896B08"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Grupo electrógeno Diesel insonoro de 25 KW</w:t>
            </w:r>
            <w:r w:rsidR="00FD3CA6">
              <w:rPr>
                <w:rFonts w:ascii="Arial Narrow" w:eastAsia="Calibri" w:hAnsi="Arial Narrow" w:cs="Calibri"/>
                <w:sz w:val="20"/>
                <w:szCs w:val="20"/>
              </w:rPr>
              <w:t xml:space="preserve"> </w:t>
            </w:r>
            <w:r w:rsidR="00C5659B">
              <w:rPr>
                <w:rFonts w:ascii="Arial Narrow" w:eastAsia="Calibri" w:hAnsi="Arial Narrow" w:cs="Calibri"/>
                <w:sz w:val="20"/>
                <w:szCs w:val="20"/>
              </w:rPr>
              <w:t>(</w:t>
            </w:r>
            <w:proofErr w:type="gramStart"/>
            <w:r w:rsidR="00C5659B">
              <w:rPr>
                <w:rFonts w:ascii="Arial Narrow" w:eastAsia="Calibri" w:hAnsi="Arial Narrow" w:cs="Calibri"/>
                <w:sz w:val="20"/>
                <w:szCs w:val="20"/>
              </w:rPr>
              <w:t>mínimo</w:t>
            </w:r>
            <w:r w:rsidR="00FD3CA6">
              <w:rPr>
                <w:rFonts w:ascii="Arial Narrow" w:eastAsia="Calibri" w:hAnsi="Arial Narrow" w:cs="Calibri"/>
                <w:sz w:val="20"/>
                <w:szCs w:val="20"/>
              </w:rPr>
              <w:t xml:space="preserve"> )</w:t>
            </w:r>
            <w:proofErr w:type="gramEnd"/>
          </w:p>
          <w:p w14:paraId="6EC22A63" w14:textId="65E43204" w:rsidR="008F38CF" w:rsidRPr="00896B08" w:rsidRDefault="00896B08"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b/>
                <w:bCs/>
                <w:sz w:val="20"/>
                <w:szCs w:val="20"/>
              </w:rPr>
            </w:pPr>
            <w:r>
              <w:rPr>
                <w:rFonts w:ascii="Arial Narrow" w:eastAsia="Calibri" w:hAnsi="Arial Narrow" w:cs="Calibri"/>
                <w:sz w:val="20"/>
                <w:szCs w:val="20"/>
              </w:rPr>
              <w:t xml:space="preserve">Combustible </w:t>
            </w:r>
            <w:r w:rsidRPr="00896B08">
              <w:rPr>
                <w:rFonts w:ascii="Arial Narrow" w:eastAsia="Calibri" w:hAnsi="Arial Narrow" w:cs="Calibri"/>
                <w:b/>
                <w:bCs/>
                <w:sz w:val="20"/>
                <w:szCs w:val="20"/>
              </w:rPr>
              <w:t>(</w:t>
            </w:r>
            <w:r w:rsidR="00EA09C8" w:rsidRPr="00896B08">
              <w:rPr>
                <w:rFonts w:ascii="Arial Narrow" w:eastAsia="Calibri" w:hAnsi="Arial Narrow" w:cs="Calibri"/>
                <w:b/>
                <w:bCs/>
                <w:sz w:val="20"/>
                <w:szCs w:val="20"/>
              </w:rPr>
              <w:t>Diesel)</w:t>
            </w:r>
          </w:p>
          <w:p w14:paraId="35C9D467" w14:textId="7BD3FF4B" w:rsidR="00833DA1" w:rsidRDefault="00EA09C8"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Alimentación Trifásica</w:t>
            </w:r>
            <w:r w:rsidR="00B246F3">
              <w:rPr>
                <w:rFonts w:ascii="Arial Narrow" w:eastAsia="Calibri" w:hAnsi="Arial Narrow" w:cs="Calibri"/>
                <w:sz w:val="20"/>
                <w:szCs w:val="20"/>
              </w:rPr>
              <w:t xml:space="preserve"> en 220vac</w:t>
            </w:r>
          </w:p>
          <w:p w14:paraId="0178EFBD" w14:textId="7FE6B7A5" w:rsidR="00B246F3" w:rsidRDefault="000C0E0F"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C</w:t>
            </w:r>
            <w:r w:rsidR="00413385">
              <w:rPr>
                <w:rFonts w:ascii="Arial Narrow" w:eastAsia="Calibri" w:hAnsi="Arial Narrow" w:cs="Calibri"/>
                <w:sz w:val="20"/>
                <w:szCs w:val="20"/>
              </w:rPr>
              <w:t>abina insonorizada</w:t>
            </w:r>
          </w:p>
          <w:p w14:paraId="77657077" w14:textId="09E15BFB" w:rsidR="00E01B2D" w:rsidRPr="00B86B3B" w:rsidRDefault="00D5528A"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B86B3B">
              <w:rPr>
                <w:rFonts w:ascii="Arial Narrow" w:eastAsia="Calibri" w:hAnsi="Arial Narrow" w:cs="Calibri"/>
                <w:sz w:val="20"/>
                <w:szCs w:val="20"/>
              </w:rPr>
              <w:t xml:space="preserve">Mantener el grupo con combustible </w:t>
            </w:r>
            <w:r w:rsidR="00B86B3B" w:rsidRPr="00B86B3B">
              <w:rPr>
                <w:rFonts w:ascii="Arial Narrow" w:eastAsia="Calibri" w:hAnsi="Arial Narrow" w:cs="Calibri"/>
                <w:sz w:val="20"/>
                <w:szCs w:val="20"/>
              </w:rPr>
              <w:t>previa y durante la operación</w:t>
            </w:r>
          </w:p>
          <w:p w14:paraId="6EFC6205" w14:textId="77777777" w:rsidR="0019073D" w:rsidRDefault="00B246F3" w:rsidP="00575566">
            <w:pPr>
              <w:pStyle w:val="Prrafodelista"/>
              <w:numPr>
                <w:ilvl w:val="0"/>
                <w:numId w:val="21"/>
              </w:numPr>
              <w:autoSpaceDE w:val="0"/>
              <w:autoSpaceDN w:val="0"/>
              <w:adjustRightInd w:val="0"/>
              <w:spacing w:after="0" w:line="240" w:lineRule="auto"/>
              <w:jc w:val="both"/>
              <w:rPr>
                <w:rFonts w:ascii="Arial" w:eastAsia="Times New Roman" w:hAnsi="Arial" w:cs="Arial"/>
                <w:color w:val="0A0A0A"/>
                <w:kern w:val="0"/>
                <w:sz w:val="24"/>
                <w:szCs w:val="24"/>
                <w:lang w:eastAsia="es-PE"/>
                <w14:ligatures w14:val="none"/>
              </w:rPr>
            </w:pPr>
            <w:r>
              <w:rPr>
                <w:rFonts w:ascii="Arial Narrow" w:eastAsia="Calibri" w:hAnsi="Arial Narrow" w:cs="Calibri"/>
                <w:sz w:val="20"/>
                <w:szCs w:val="20"/>
              </w:rPr>
              <w:t xml:space="preserve">Con </w:t>
            </w:r>
            <w:r w:rsidR="00575566" w:rsidRPr="00575566">
              <w:rPr>
                <w:rFonts w:ascii="Arial Narrow" w:eastAsia="Calibri" w:hAnsi="Arial Narrow" w:cs="Calibri"/>
                <w:sz w:val="20"/>
                <w:szCs w:val="20"/>
              </w:rPr>
              <w:t>Accesorios: Cables de fuerza, conectores y sistema de puesta a tierra</w:t>
            </w:r>
            <w:r w:rsidR="00575566">
              <w:rPr>
                <w:rFonts w:ascii="Arial" w:eastAsia="Times New Roman" w:hAnsi="Arial" w:cs="Arial"/>
                <w:color w:val="0A0A0A"/>
                <w:kern w:val="0"/>
                <w:sz w:val="24"/>
                <w:szCs w:val="24"/>
                <w:lang w:eastAsia="es-PE"/>
                <w14:ligatures w14:val="none"/>
              </w:rPr>
              <w:t>.</w:t>
            </w:r>
          </w:p>
          <w:p w14:paraId="428A6ECB" w14:textId="77777777" w:rsidR="00A97F4A" w:rsidRDefault="0019073D" w:rsidP="00575566">
            <w:pPr>
              <w:pStyle w:val="Prrafodelista"/>
              <w:numPr>
                <w:ilvl w:val="0"/>
                <w:numId w:val="21"/>
              </w:numPr>
              <w:autoSpaceDE w:val="0"/>
              <w:autoSpaceDN w:val="0"/>
              <w:adjustRightInd w:val="0"/>
              <w:spacing w:after="0" w:line="240" w:lineRule="auto"/>
              <w:jc w:val="both"/>
              <w:rPr>
                <w:rFonts w:ascii="Arial" w:eastAsia="Times New Roman" w:hAnsi="Arial" w:cs="Arial"/>
                <w:color w:val="0A0A0A"/>
                <w:kern w:val="0"/>
                <w:sz w:val="24"/>
                <w:szCs w:val="24"/>
                <w:lang w:eastAsia="es-PE"/>
                <w14:ligatures w14:val="none"/>
              </w:rPr>
            </w:pPr>
            <w:r>
              <w:rPr>
                <w:rFonts w:ascii="Arial Narrow" w:eastAsia="Calibri" w:hAnsi="Arial Narrow" w:cs="Calibri"/>
                <w:sz w:val="20"/>
                <w:szCs w:val="20"/>
              </w:rPr>
              <w:t>Verificar las fases para que no exista ningún problema con los equipos trifásicos</w:t>
            </w:r>
            <w:r w:rsidR="00A97F4A" w:rsidRPr="00A97F4A">
              <w:rPr>
                <w:rFonts w:ascii="Arial" w:eastAsia="Times New Roman" w:hAnsi="Arial" w:cs="Arial"/>
                <w:color w:val="0A0A0A"/>
                <w:kern w:val="0"/>
                <w:sz w:val="24"/>
                <w:szCs w:val="24"/>
                <w:lang w:eastAsia="es-PE"/>
                <w14:ligatures w14:val="none"/>
              </w:rPr>
              <w:t>.</w:t>
            </w:r>
          </w:p>
          <w:p w14:paraId="0D9435A6" w14:textId="078B840A" w:rsidR="00575566" w:rsidRDefault="00575566" w:rsidP="00575566">
            <w:pPr>
              <w:pStyle w:val="Prrafodelista"/>
              <w:autoSpaceDE w:val="0"/>
              <w:autoSpaceDN w:val="0"/>
              <w:adjustRightInd w:val="0"/>
              <w:spacing w:after="0" w:line="240" w:lineRule="auto"/>
              <w:jc w:val="both"/>
              <w:rPr>
                <w:rFonts w:ascii="Arial Narrow" w:eastAsia="Calibri" w:hAnsi="Arial Narrow" w:cs="Calibri"/>
                <w:sz w:val="20"/>
                <w:szCs w:val="20"/>
              </w:rPr>
            </w:pPr>
            <w:r>
              <w:rPr>
                <w:rFonts w:ascii="Arial" w:eastAsia="Times New Roman" w:hAnsi="Arial" w:cs="Arial"/>
                <w:color w:val="0A0A0A"/>
                <w:kern w:val="0"/>
                <w:sz w:val="24"/>
                <w:szCs w:val="24"/>
                <w:lang w:eastAsia="es-PE"/>
                <w14:ligatures w14:val="none"/>
              </w:rPr>
              <w:t> </w:t>
            </w:r>
          </w:p>
          <w:p w14:paraId="1A6CAB2E" w14:textId="14845D80" w:rsidR="00D630AE" w:rsidRPr="00372E1D" w:rsidRDefault="00167097" w:rsidP="00167097">
            <w:pPr>
              <w:autoSpaceDE w:val="0"/>
              <w:autoSpaceDN w:val="0"/>
              <w:adjustRightInd w:val="0"/>
              <w:spacing w:after="0" w:line="240" w:lineRule="auto"/>
              <w:jc w:val="both"/>
              <w:rPr>
                <w:rFonts w:ascii="Arial Narrow" w:eastAsia="Calibri" w:hAnsi="Arial Narrow" w:cs="Calibri"/>
                <w:sz w:val="20"/>
                <w:szCs w:val="20"/>
              </w:rPr>
            </w:pPr>
            <w:r w:rsidRPr="00372E1D">
              <w:rPr>
                <w:rFonts w:ascii="Arial Narrow" w:eastAsia="Calibri" w:hAnsi="Arial Narrow" w:cs="Calibri"/>
                <w:sz w:val="20"/>
                <w:szCs w:val="20"/>
              </w:rPr>
              <w:t xml:space="preserve">Así mismo </w:t>
            </w:r>
            <w:r w:rsidR="00896B08" w:rsidRPr="00372E1D">
              <w:rPr>
                <w:rFonts w:ascii="Arial Narrow" w:eastAsia="Calibri" w:hAnsi="Arial Narrow" w:cs="Calibri"/>
                <w:sz w:val="20"/>
                <w:szCs w:val="20"/>
              </w:rPr>
              <w:t>el servicio</w:t>
            </w:r>
            <w:r w:rsidR="00C5659B">
              <w:rPr>
                <w:rFonts w:ascii="Arial Narrow" w:eastAsia="Calibri" w:hAnsi="Arial Narrow" w:cs="Calibri"/>
                <w:sz w:val="20"/>
                <w:szCs w:val="20"/>
              </w:rPr>
              <w:t xml:space="preserve"> debe incluir las siguientes prestaciones:</w:t>
            </w:r>
          </w:p>
          <w:p w14:paraId="3C0DF6D9" w14:textId="77777777" w:rsidR="00896B08" w:rsidRPr="00372E1D" w:rsidRDefault="00896B08" w:rsidP="00896B08">
            <w:pPr>
              <w:autoSpaceDE w:val="0"/>
              <w:autoSpaceDN w:val="0"/>
              <w:adjustRightInd w:val="0"/>
              <w:spacing w:after="0" w:line="240" w:lineRule="auto"/>
              <w:jc w:val="both"/>
              <w:rPr>
                <w:rFonts w:ascii="Arial Narrow" w:eastAsia="Calibri" w:hAnsi="Arial Narrow" w:cs="Calibri"/>
                <w:sz w:val="20"/>
                <w:szCs w:val="20"/>
              </w:rPr>
            </w:pPr>
          </w:p>
          <w:p w14:paraId="6C6E58B5" w14:textId="17A8C04F" w:rsidR="00B34141" w:rsidRPr="00372E1D" w:rsidRDefault="00B34141"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372E1D">
              <w:rPr>
                <w:rFonts w:ascii="Arial Narrow" w:eastAsia="Calibri" w:hAnsi="Arial Narrow" w:cs="Calibri"/>
                <w:sz w:val="20"/>
                <w:szCs w:val="20"/>
              </w:rPr>
              <w:t xml:space="preserve">El proveedor deberá </w:t>
            </w:r>
            <w:r w:rsidR="00C5659B">
              <w:rPr>
                <w:rFonts w:ascii="Arial Narrow" w:eastAsia="Calibri" w:hAnsi="Arial Narrow" w:cs="Calibri"/>
                <w:sz w:val="20"/>
                <w:szCs w:val="20"/>
              </w:rPr>
              <w:t>asignar</w:t>
            </w:r>
            <w:r w:rsidR="00896B08" w:rsidRPr="00372E1D">
              <w:rPr>
                <w:rFonts w:ascii="Arial Narrow" w:eastAsia="Calibri" w:hAnsi="Arial Narrow" w:cs="Calibri"/>
                <w:sz w:val="20"/>
                <w:szCs w:val="20"/>
              </w:rPr>
              <w:t xml:space="preserve"> un operador </w:t>
            </w:r>
            <w:r w:rsidR="00C5659B">
              <w:rPr>
                <w:rFonts w:ascii="Arial Narrow" w:eastAsia="Calibri" w:hAnsi="Arial Narrow" w:cs="Calibri"/>
                <w:sz w:val="20"/>
                <w:szCs w:val="20"/>
              </w:rPr>
              <w:t>mientras dure</w:t>
            </w:r>
            <w:r w:rsidR="00896B08" w:rsidRPr="00372E1D">
              <w:rPr>
                <w:rFonts w:ascii="Arial Narrow" w:eastAsia="Calibri" w:hAnsi="Arial Narrow" w:cs="Calibri"/>
                <w:sz w:val="20"/>
                <w:szCs w:val="20"/>
              </w:rPr>
              <w:t xml:space="preserve"> la puesta en marcha del equipo</w:t>
            </w:r>
          </w:p>
          <w:p w14:paraId="453C48AF" w14:textId="3EB66C43" w:rsidR="00B34141" w:rsidRPr="00372E1D" w:rsidRDefault="000574ED"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Durante la instalación y puesta en marcha del equipo. e</w:t>
            </w:r>
            <w:r w:rsidR="00167097" w:rsidRPr="00372E1D">
              <w:rPr>
                <w:rFonts w:ascii="Arial Narrow" w:eastAsia="Calibri" w:hAnsi="Arial Narrow" w:cs="Calibri"/>
                <w:sz w:val="20"/>
                <w:szCs w:val="20"/>
              </w:rPr>
              <w:t xml:space="preserve">l proveedor deberá </w:t>
            </w:r>
            <w:r w:rsidR="00896B08" w:rsidRPr="00372E1D">
              <w:rPr>
                <w:rFonts w:ascii="Arial Narrow" w:eastAsia="Calibri" w:hAnsi="Arial Narrow" w:cs="Calibri"/>
                <w:sz w:val="20"/>
                <w:szCs w:val="20"/>
              </w:rPr>
              <w:t>capacitar técnicamente al personal que operará el grupo electrógeno</w:t>
            </w:r>
            <w:r>
              <w:rPr>
                <w:rFonts w:ascii="Arial Narrow" w:eastAsia="Calibri" w:hAnsi="Arial Narrow" w:cs="Calibri"/>
                <w:sz w:val="20"/>
                <w:szCs w:val="20"/>
              </w:rPr>
              <w:t>. La SBS designara a los técnicos que recibirán esta capacitación.</w:t>
            </w:r>
            <w:r w:rsidR="00167097" w:rsidRPr="00372E1D">
              <w:rPr>
                <w:rFonts w:ascii="Arial Narrow" w:eastAsia="Calibri" w:hAnsi="Arial Narrow" w:cs="Calibri"/>
                <w:sz w:val="20"/>
                <w:szCs w:val="20"/>
              </w:rPr>
              <w:t xml:space="preserve"> </w:t>
            </w:r>
          </w:p>
          <w:p w14:paraId="00CF4FD7" w14:textId="087620D1" w:rsidR="00167097" w:rsidRPr="00372E1D" w:rsidRDefault="00167097"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372E1D">
              <w:rPr>
                <w:rFonts w:ascii="Arial Narrow" w:eastAsia="Calibri" w:hAnsi="Arial Narrow" w:cs="Calibri"/>
                <w:sz w:val="20"/>
                <w:szCs w:val="20"/>
              </w:rPr>
              <w:t>El proveedor de</w:t>
            </w:r>
            <w:r w:rsidR="00896B08" w:rsidRPr="00372E1D">
              <w:rPr>
                <w:rFonts w:ascii="Arial Narrow" w:eastAsia="Calibri" w:hAnsi="Arial Narrow" w:cs="Calibri"/>
                <w:sz w:val="20"/>
                <w:szCs w:val="20"/>
              </w:rPr>
              <w:t xml:space="preserve"> realizar un mantenimiento preventivo cada 250</w:t>
            </w:r>
            <w:r w:rsidR="00372E1D" w:rsidRPr="00372E1D">
              <w:rPr>
                <w:rFonts w:ascii="Arial Narrow" w:eastAsia="Calibri" w:hAnsi="Arial Narrow" w:cs="Calibri"/>
                <w:sz w:val="20"/>
                <w:szCs w:val="20"/>
              </w:rPr>
              <w:t xml:space="preserve"> </w:t>
            </w:r>
            <w:r w:rsidR="00896B08" w:rsidRPr="00372E1D">
              <w:rPr>
                <w:rFonts w:ascii="Arial Narrow" w:eastAsia="Calibri" w:hAnsi="Arial Narrow" w:cs="Calibri"/>
                <w:sz w:val="20"/>
                <w:szCs w:val="20"/>
              </w:rPr>
              <w:t>horas</w:t>
            </w:r>
            <w:r w:rsidR="00C5659B">
              <w:rPr>
                <w:rFonts w:ascii="Arial Narrow" w:eastAsia="Calibri" w:hAnsi="Arial Narrow" w:cs="Calibri"/>
                <w:sz w:val="20"/>
                <w:szCs w:val="20"/>
              </w:rPr>
              <w:t xml:space="preserve"> de funcionamiento</w:t>
            </w:r>
            <w:r w:rsidR="00896B08" w:rsidRPr="00372E1D">
              <w:rPr>
                <w:rFonts w:ascii="Arial Narrow" w:eastAsia="Calibri" w:hAnsi="Arial Narrow" w:cs="Calibri"/>
                <w:sz w:val="20"/>
                <w:szCs w:val="20"/>
              </w:rPr>
              <w:t xml:space="preserve">, el cual </w:t>
            </w:r>
            <w:r w:rsidR="00C5659B">
              <w:rPr>
                <w:rFonts w:ascii="Arial Narrow" w:eastAsia="Calibri" w:hAnsi="Arial Narrow" w:cs="Calibri"/>
                <w:sz w:val="20"/>
                <w:szCs w:val="20"/>
              </w:rPr>
              <w:t>debe incluir</w:t>
            </w:r>
            <w:r w:rsidR="00372E1D" w:rsidRPr="00372E1D">
              <w:rPr>
                <w:rFonts w:ascii="Arial Narrow" w:eastAsia="Calibri" w:hAnsi="Arial Narrow" w:cs="Calibri"/>
                <w:sz w:val="20"/>
                <w:szCs w:val="20"/>
              </w:rPr>
              <w:t xml:space="preserve"> cambio</w:t>
            </w:r>
            <w:r w:rsidR="00896B08" w:rsidRPr="00372E1D">
              <w:rPr>
                <w:rFonts w:ascii="Arial Narrow" w:eastAsia="Calibri" w:hAnsi="Arial Narrow" w:cs="Calibri"/>
                <w:sz w:val="20"/>
                <w:szCs w:val="20"/>
              </w:rPr>
              <w:t xml:space="preserve"> de aceite, filtros y fajas</w:t>
            </w:r>
          </w:p>
          <w:p w14:paraId="7CB7541E" w14:textId="204CD5E5" w:rsidR="00372E1D" w:rsidRPr="00372E1D" w:rsidRDefault="00167097"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sidRPr="00372E1D">
              <w:rPr>
                <w:rFonts w:ascii="Arial Narrow" w:eastAsia="Calibri" w:hAnsi="Arial Narrow" w:cs="Calibri"/>
                <w:sz w:val="20"/>
                <w:szCs w:val="20"/>
              </w:rPr>
              <w:t xml:space="preserve">El proveedor deberá </w:t>
            </w:r>
            <w:r w:rsidR="00372E1D" w:rsidRPr="00372E1D">
              <w:rPr>
                <w:rFonts w:ascii="Arial Narrow" w:eastAsia="Calibri" w:hAnsi="Arial Narrow" w:cs="Calibri"/>
                <w:sz w:val="20"/>
                <w:szCs w:val="20"/>
              </w:rPr>
              <w:t>atender las alarmas por avería del equipo</w:t>
            </w:r>
            <w:r w:rsidR="000574ED">
              <w:rPr>
                <w:rFonts w:ascii="Arial Narrow" w:eastAsia="Calibri" w:hAnsi="Arial Narrow" w:cs="Calibri"/>
                <w:sz w:val="20"/>
                <w:szCs w:val="20"/>
              </w:rPr>
              <w:t xml:space="preserve">, dentro de un plazo máximo de 2 horas a partir de la notificación de la Superintendencia. </w:t>
            </w:r>
            <w:r w:rsidR="009E79BB">
              <w:rPr>
                <w:rFonts w:ascii="Arial Narrow" w:eastAsia="Calibri" w:hAnsi="Arial Narrow" w:cs="Calibri"/>
                <w:sz w:val="20"/>
                <w:szCs w:val="20"/>
              </w:rPr>
              <w:t xml:space="preserve">Esta atención debe ser durante las 24 horas del día. </w:t>
            </w:r>
            <w:r w:rsidR="00C5659B">
              <w:rPr>
                <w:rFonts w:ascii="Arial Narrow" w:eastAsia="Calibri" w:hAnsi="Arial Narrow" w:cs="Calibri"/>
                <w:sz w:val="20"/>
                <w:szCs w:val="20"/>
              </w:rPr>
              <w:t>S</w:t>
            </w:r>
            <w:r w:rsidR="00C5659B" w:rsidRPr="00372E1D">
              <w:rPr>
                <w:rFonts w:ascii="Arial Narrow" w:eastAsia="Calibri" w:hAnsi="Arial Narrow" w:cs="Calibri"/>
                <w:sz w:val="20"/>
                <w:szCs w:val="20"/>
              </w:rPr>
              <w:t>i</w:t>
            </w:r>
            <w:r w:rsidR="00C5659B">
              <w:rPr>
                <w:rFonts w:ascii="Arial Narrow" w:eastAsia="Calibri" w:hAnsi="Arial Narrow" w:cs="Calibri"/>
                <w:sz w:val="20"/>
                <w:szCs w:val="20"/>
              </w:rPr>
              <w:t xml:space="preserve"> la </w:t>
            </w:r>
            <w:r w:rsidR="000574ED">
              <w:rPr>
                <w:rFonts w:ascii="Arial Narrow" w:eastAsia="Calibri" w:hAnsi="Arial Narrow" w:cs="Calibri"/>
                <w:sz w:val="20"/>
                <w:szCs w:val="20"/>
              </w:rPr>
              <w:t xml:space="preserve">avería </w:t>
            </w:r>
            <w:r w:rsidR="000574ED" w:rsidRPr="00372E1D">
              <w:rPr>
                <w:rFonts w:ascii="Arial Narrow" w:eastAsia="Calibri" w:hAnsi="Arial Narrow" w:cs="Calibri"/>
                <w:sz w:val="20"/>
                <w:szCs w:val="20"/>
              </w:rPr>
              <w:t>continuara</w:t>
            </w:r>
            <w:r w:rsidR="00372E1D" w:rsidRPr="00372E1D">
              <w:rPr>
                <w:rFonts w:ascii="Arial Narrow" w:eastAsia="Calibri" w:hAnsi="Arial Narrow" w:cs="Calibri"/>
                <w:sz w:val="20"/>
                <w:szCs w:val="20"/>
              </w:rPr>
              <w:t xml:space="preserve"> por un </w:t>
            </w:r>
            <w:r w:rsidR="00C5659B">
              <w:rPr>
                <w:rFonts w:ascii="Arial Narrow" w:eastAsia="Calibri" w:hAnsi="Arial Narrow" w:cs="Calibri"/>
                <w:sz w:val="20"/>
                <w:szCs w:val="20"/>
              </w:rPr>
              <w:t>tiempo</w:t>
            </w:r>
            <w:r w:rsidR="00C5659B" w:rsidRPr="00372E1D">
              <w:rPr>
                <w:rFonts w:ascii="Arial Narrow" w:eastAsia="Calibri" w:hAnsi="Arial Narrow" w:cs="Calibri"/>
                <w:sz w:val="20"/>
                <w:szCs w:val="20"/>
              </w:rPr>
              <w:t xml:space="preserve"> </w:t>
            </w:r>
            <w:r w:rsidR="00372E1D" w:rsidRPr="00372E1D">
              <w:rPr>
                <w:rFonts w:ascii="Arial Narrow" w:eastAsia="Calibri" w:hAnsi="Arial Narrow" w:cs="Calibri"/>
                <w:sz w:val="20"/>
                <w:szCs w:val="20"/>
              </w:rPr>
              <w:t xml:space="preserve">mayor a 24 horas el equipo deberá de ser cambiado </w:t>
            </w:r>
            <w:r w:rsidR="00C5659B">
              <w:rPr>
                <w:rFonts w:ascii="Arial Narrow" w:eastAsia="Calibri" w:hAnsi="Arial Narrow" w:cs="Calibri"/>
                <w:sz w:val="20"/>
                <w:szCs w:val="20"/>
              </w:rPr>
              <w:t xml:space="preserve">por otro de las mismas o superiores características, </w:t>
            </w:r>
            <w:r w:rsidR="00372E1D" w:rsidRPr="00372E1D">
              <w:rPr>
                <w:rFonts w:ascii="Arial Narrow" w:eastAsia="Calibri" w:hAnsi="Arial Narrow" w:cs="Calibri"/>
                <w:sz w:val="20"/>
                <w:szCs w:val="20"/>
              </w:rPr>
              <w:t xml:space="preserve">sin costo adicional </w:t>
            </w:r>
          </w:p>
          <w:p w14:paraId="04395BD3" w14:textId="120CD50C" w:rsidR="00D630AE" w:rsidRDefault="00C5659B"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 xml:space="preserve">El servicio debe incluir el </w:t>
            </w:r>
            <w:r w:rsidR="00372E1D" w:rsidRPr="00372E1D">
              <w:rPr>
                <w:rFonts w:ascii="Arial Narrow" w:eastAsia="Calibri" w:hAnsi="Arial Narrow" w:cs="Calibri"/>
                <w:sz w:val="20"/>
                <w:szCs w:val="20"/>
              </w:rPr>
              <w:t>traslado del grupo</w:t>
            </w:r>
            <w:r>
              <w:rPr>
                <w:rFonts w:ascii="Arial Narrow" w:eastAsia="Calibri" w:hAnsi="Arial Narrow" w:cs="Calibri"/>
                <w:sz w:val="20"/>
                <w:szCs w:val="20"/>
              </w:rPr>
              <w:t xml:space="preserve"> hacia la dirección señalada.</w:t>
            </w:r>
          </w:p>
          <w:p w14:paraId="6C3321D0" w14:textId="0B53614F" w:rsidR="00A97F4A" w:rsidRPr="00372E1D" w:rsidRDefault="00A97F4A"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lastRenderedPageBreak/>
              <w:t xml:space="preserve">El proveedor asumirá cualquier problema provocado por </w:t>
            </w:r>
            <w:r w:rsidR="0015258B">
              <w:rPr>
                <w:rFonts w:ascii="Arial Narrow" w:eastAsia="Calibri" w:hAnsi="Arial Narrow" w:cs="Calibri"/>
                <w:sz w:val="20"/>
                <w:szCs w:val="20"/>
              </w:rPr>
              <w:t xml:space="preserve">alguna falla en su unidad generadora que afecte los equipos </w:t>
            </w:r>
            <w:r w:rsidR="000C29E0">
              <w:rPr>
                <w:rFonts w:ascii="Arial Narrow" w:eastAsia="Calibri" w:hAnsi="Arial Narrow" w:cs="Calibri"/>
                <w:sz w:val="20"/>
                <w:szCs w:val="20"/>
              </w:rPr>
              <w:t>que alimenta en el inmueble de la SBS.</w:t>
            </w:r>
          </w:p>
          <w:p w14:paraId="1F356224" w14:textId="77777777" w:rsidR="00D630AE" w:rsidRPr="00372E1D" w:rsidRDefault="00D630AE" w:rsidP="00372E1D">
            <w:pPr>
              <w:pStyle w:val="Prrafodelista"/>
              <w:autoSpaceDE w:val="0"/>
              <w:autoSpaceDN w:val="0"/>
              <w:adjustRightInd w:val="0"/>
              <w:spacing w:after="0" w:line="240" w:lineRule="auto"/>
              <w:jc w:val="both"/>
              <w:rPr>
                <w:rFonts w:ascii="Arial Narrow" w:eastAsia="Calibri" w:hAnsi="Arial Narrow" w:cs="Calibri"/>
                <w:sz w:val="20"/>
                <w:szCs w:val="20"/>
              </w:rPr>
            </w:pPr>
          </w:p>
          <w:p w14:paraId="37890E7D" w14:textId="31D5B165" w:rsidR="008F38CF" w:rsidRPr="00833DA1" w:rsidRDefault="008F38CF" w:rsidP="008F38CF">
            <w:pPr>
              <w:autoSpaceDE w:val="0"/>
              <w:autoSpaceDN w:val="0"/>
              <w:adjustRightInd w:val="0"/>
              <w:spacing w:after="0" w:line="240" w:lineRule="auto"/>
              <w:jc w:val="both"/>
              <w:rPr>
                <w:rFonts w:ascii="Arial Narrow" w:eastAsia="Calibri" w:hAnsi="Arial Narrow" w:cs="Calibri"/>
                <w:b/>
                <w:bCs/>
                <w:sz w:val="20"/>
                <w:szCs w:val="20"/>
              </w:rPr>
            </w:pPr>
            <w:r w:rsidRPr="00833DA1">
              <w:rPr>
                <w:rFonts w:ascii="Arial Narrow" w:eastAsia="Calibri" w:hAnsi="Arial Narrow" w:cs="Calibri"/>
                <w:b/>
                <w:bCs/>
                <w:sz w:val="20"/>
                <w:szCs w:val="20"/>
              </w:rPr>
              <w:t>CONDICIONES GENERALES</w:t>
            </w:r>
            <w:r w:rsidR="00C5659B">
              <w:rPr>
                <w:rFonts w:ascii="Arial Narrow" w:eastAsia="Calibri" w:hAnsi="Arial Narrow" w:cs="Calibri"/>
                <w:b/>
                <w:bCs/>
                <w:sz w:val="20"/>
                <w:szCs w:val="20"/>
              </w:rPr>
              <w:t>:</w:t>
            </w:r>
          </w:p>
          <w:p w14:paraId="6140AC30" w14:textId="77777777" w:rsidR="008F38CF" w:rsidRPr="00751349" w:rsidRDefault="008F38CF" w:rsidP="008F38CF">
            <w:pPr>
              <w:autoSpaceDE w:val="0"/>
              <w:autoSpaceDN w:val="0"/>
              <w:adjustRightInd w:val="0"/>
              <w:spacing w:after="0" w:line="240" w:lineRule="auto"/>
              <w:jc w:val="both"/>
              <w:rPr>
                <w:rFonts w:ascii="Arial Narrow" w:eastAsia="Calibri" w:hAnsi="Arial Narrow" w:cs="Calibri"/>
                <w:b/>
                <w:bCs/>
                <w:sz w:val="20"/>
                <w:szCs w:val="20"/>
              </w:rPr>
            </w:pPr>
          </w:p>
          <w:p w14:paraId="7E0C946B" w14:textId="105204A6" w:rsidR="008514C1" w:rsidRPr="00C5659B" w:rsidRDefault="00C5659B" w:rsidP="00575566">
            <w:pPr>
              <w:pStyle w:val="Prrafodelista"/>
              <w:numPr>
                <w:ilvl w:val="0"/>
                <w:numId w:val="21"/>
              </w:numPr>
              <w:autoSpaceDE w:val="0"/>
              <w:autoSpaceDN w:val="0"/>
              <w:adjustRightInd w:val="0"/>
              <w:spacing w:after="0" w:line="240" w:lineRule="auto"/>
              <w:jc w:val="both"/>
              <w:rPr>
                <w:rFonts w:ascii="Arial Narrow" w:eastAsia="Calibri" w:hAnsi="Arial Narrow" w:cs="Calibri"/>
                <w:kern w:val="0"/>
                <w:sz w:val="20"/>
                <w:szCs w:val="20"/>
                <w:lang w:val="es-PE"/>
                <w14:ligatures w14:val="none"/>
              </w:rPr>
            </w:pPr>
            <w:r>
              <w:rPr>
                <w:rFonts w:ascii="Arial Narrow" w:eastAsia="Calibri" w:hAnsi="Arial Narrow" w:cs="Calibri"/>
                <w:sz w:val="20"/>
                <w:szCs w:val="20"/>
              </w:rPr>
              <w:t>Du</w:t>
            </w:r>
            <w:r w:rsidR="000574ED">
              <w:rPr>
                <w:rFonts w:ascii="Arial Narrow" w:eastAsia="Calibri" w:hAnsi="Arial Narrow" w:cs="Calibri"/>
                <w:sz w:val="20"/>
                <w:szCs w:val="20"/>
              </w:rPr>
              <w:t>r</w:t>
            </w:r>
            <w:r>
              <w:rPr>
                <w:rFonts w:ascii="Arial Narrow" w:eastAsia="Calibri" w:hAnsi="Arial Narrow" w:cs="Calibri"/>
                <w:sz w:val="20"/>
                <w:szCs w:val="20"/>
              </w:rPr>
              <w:t>ante la ejecución de las prestaciones a su cargo, e</w:t>
            </w:r>
            <w:r w:rsidR="008514C1" w:rsidRPr="00C5659B">
              <w:rPr>
                <w:rFonts w:ascii="Arial Narrow" w:eastAsia="Calibri" w:hAnsi="Arial Narrow" w:cs="Calibri"/>
                <w:sz w:val="20"/>
                <w:szCs w:val="20"/>
              </w:rPr>
              <w:t>l proveedor deberá dar cumplimiento a la Normatividad de Seguridad y Salud en trabajo vigente y suministrar el equipamiento de seguridad necesario (EPP) para su personal</w:t>
            </w:r>
            <w:r>
              <w:rPr>
                <w:rFonts w:ascii="Arial Narrow" w:eastAsia="Calibri" w:hAnsi="Arial Narrow" w:cs="Calibri"/>
                <w:sz w:val="20"/>
                <w:szCs w:val="20"/>
              </w:rPr>
              <w:t>.</w:t>
            </w:r>
            <w:r w:rsidR="008514C1" w:rsidRPr="00C5659B">
              <w:rPr>
                <w:rFonts w:ascii="Arial Narrow" w:eastAsia="Calibri" w:hAnsi="Arial Narrow" w:cs="Calibri"/>
                <w:sz w:val="20"/>
                <w:szCs w:val="20"/>
              </w:rPr>
              <w:t xml:space="preserve"> </w:t>
            </w:r>
            <w:r w:rsidR="009E79BB">
              <w:rPr>
                <w:rFonts w:ascii="Arial Narrow" w:eastAsia="Calibri" w:hAnsi="Arial Narrow" w:cs="Calibri"/>
                <w:sz w:val="20"/>
                <w:szCs w:val="20"/>
              </w:rPr>
              <w:t>A</w:t>
            </w:r>
            <w:r w:rsidR="009E79BB" w:rsidRPr="00C5659B">
              <w:rPr>
                <w:rFonts w:ascii="Arial Narrow" w:eastAsia="Calibri" w:hAnsi="Arial Narrow" w:cs="Calibri"/>
                <w:sz w:val="20"/>
                <w:szCs w:val="20"/>
              </w:rPr>
              <w:t>simismo,</w:t>
            </w:r>
            <w:r w:rsidRPr="00C5659B">
              <w:rPr>
                <w:rFonts w:ascii="Arial Narrow" w:eastAsia="Calibri" w:hAnsi="Arial Narrow" w:cs="Calibri"/>
                <w:sz w:val="20"/>
                <w:szCs w:val="20"/>
              </w:rPr>
              <w:t xml:space="preserve"> </w:t>
            </w:r>
            <w:r w:rsidR="008514C1" w:rsidRPr="00C5659B">
              <w:rPr>
                <w:rFonts w:ascii="Arial Narrow" w:eastAsia="Calibri" w:hAnsi="Arial Narrow" w:cs="Calibri"/>
                <w:sz w:val="20"/>
                <w:szCs w:val="20"/>
              </w:rPr>
              <w:t xml:space="preserve">deberá implementar la señalización de las zonas de trabajo en prevención de accidentes de los usuarios y de su personal. </w:t>
            </w:r>
          </w:p>
          <w:p w14:paraId="33272ED1" w14:textId="7119D548" w:rsidR="008514C1" w:rsidRPr="00C5659B" w:rsidRDefault="000574ED" w:rsidP="000574ED">
            <w:pPr>
              <w:pStyle w:val="Prrafodelista"/>
              <w:numPr>
                <w:ilvl w:val="0"/>
                <w:numId w:val="21"/>
              </w:numPr>
              <w:spacing w:after="0" w:line="240" w:lineRule="auto"/>
              <w:contextualSpacing w:val="0"/>
              <w:jc w:val="both"/>
              <w:rPr>
                <w:rFonts w:ascii="Arial Narrow" w:eastAsia="Calibri" w:hAnsi="Arial Narrow" w:cs="Calibri"/>
                <w:sz w:val="20"/>
                <w:szCs w:val="20"/>
              </w:rPr>
            </w:pPr>
            <w:r>
              <w:rPr>
                <w:rFonts w:ascii="Arial Narrow" w:eastAsia="Calibri" w:hAnsi="Arial Narrow" w:cs="Calibri"/>
                <w:sz w:val="20"/>
                <w:szCs w:val="20"/>
              </w:rPr>
              <w:t xml:space="preserve">Antes de la instalación y puesta en marcha del equipo, </w:t>
            </w:r>
            <w:r w:rsidR="00C5659B">
              <w:rPr>
                <w:rFonts w:ascii="Arial Narrow" w:eastAsia="Calibri" w:hAnsi="Arial Narrow" w:cs="Calibri"/>
                <w:sz w:val="20"/>
                <w:szCs w:val="20"/>
              </w:rPr>
              <w:t>El proveedor deberá presentar el l</w:t>
            </w:r>
            <w:r w:rsidR="008514C1" w:rsidRPr="00C5659B">
              <w:rPr>
                <w:rFonts w:ascii="Arial Narrow" w:eastAsia="Calibri" w:hAnsi="Arial Narrow" w:cs="Calibri"/>
                <w:sz w:val="20"/>
                <w:szCs w:val="20"/>
              </w:rPr>
              <w:t xml:space="preserve">istado de personal </w:t>
            </w:r>
            <w:r w:rsidR="009E79BB">
              <w:rPr>
                <w:rFonts w:ascii="Arial Narrow" w:eastAsia="Calibri" w:hAnsi="Arial Narrow" w:cs="Calibri"/>
                <w:sz w:val="20"/>
                <w:szCs w:val="20"/>
              </w:rPr>
              <w:t xml:space="preserve">(incluyendo nombres, apellidos, tipo y numero de documento de identidad) </w:t>
            </w:r>
            <w:r w:rsidR="00C5659B">
              <w:rPr>
                <w:rFonts w:ascii="Arial Narrow" w:eastAsia="Calibri" w:hAnsi="Arial Narrow" w:cs="Calibri"/>
                <w:sz w:val="20"/>
                <w:szCs w:val="20"/>
              </w:rPr>
              <w:t xml:space="preserve">que asignará a la instalación y puesta en marcha del equipo. </w:t>
            </w:r>
            <w:r>
              <w:rPr>
                <w:rFonts w:ascii="Arial Narrow" w:eastAsia="Calibri" w:hAnsi="Arial Narrow" w:cs="Calibri"/>
                <w:sz w:val="20"/>
                <w:szCs w:val="20"/>
              </w:rPr>
              <w:t>Deberá</w:t>
            </w:r>
            <w:r w:rsidR="00C5659B">
              <w:rPr>
                <w:rFonts w:ascii="Arial Narrow" w:eastAsia="Calibri" w:hAnsi="Arial Narrow" w:cs="Calibri"/>
                <w:sz w:val="20"/>
                <w:szCs w:val="20"/>
              </w:rPr>
              <w:t xml:space="preserve"> adjuntar copia simple del documento de identidad del personal.</w:t>
            </w:r>
          </w:p>
          <w:p w14:paraId="6EA4CCA7" w14:textId="2389320F" w:rsidR="008514C1" w:rsidRPr="00C5659B" w:rsidRDefault="00C5659B" w:rsidP="000574ED">
            <w:pPr>
              <w:pStyle w:val="Prrafodelista"/>
              <w:numPr>
                <w:ilvl w:val="0"/>
                <w:numId w:val="21"/>
              </w:numPr>
              <w:spacing w:after="0" w:line="240" w:lineRule="auto"/>
              <w:contextualSpacing w:val="0"/>
              <w:jc w:val="both"/>
              <w:rPr>
                <w:rFonts w:ascii="Arial Narrow" w:eastAsia="Calibri" w:hAnsi="Arial Narrow" w:cs="Calibri"/>
                <w:sz w:val="20"/>
                <w:szCs w:val="20"/>
              </w:rPr>
            </w:pPr>
            <w:r>
              <w:rPr>
                <w:rFonts w:ascii="Arial Narrow" w:eastAsia="Calibri" w:hAnsi="Arial Narrow" w:cs="Calibri"/>
                <w:sz w:val="20"/>
                <w:szCs w:val="20"/>
              </w:rPr>
              <w:t xml:space="preserve">El proveedor debe presentar una póliza de </w:t>
            </w:r>
            <w:r w:rsidR="008514C1" w:rsidRPr="00C5659B">
              <w:rPr>
                <w:rFonts w:ascii="Arial Narrow" w:eastAsia="Calibri" w:hAnsi="Arial Narrow" w:cs="Calibri"/>
                <w:sz w:val="20"/>
                <w:szCs w:val="20"/>
              </w:rPr>
              <w:t>Seguro Complementario de Trabajo y Riesgo (SCTR - salud y pensión)</w:t>
            </w:r>
            <w:r>
              <w:rPr>
                <w:rFonts w:ascii="Arial Narrow" w:eastAsia="Calibri" w:hAnsi="Arial Narrow" w:cs="Calibri"/>
                <w:sz w:val="20"/>
                <w:szCs w:val="20"/>
              </w:rPr>
              <w:t xml:space="preserve"> para todo el personal asignado</w:t>
            </w:r>
            <w:r w:rsidR="008514C1" w:rsidRPr="00C5659B">
              <w:rPr>
                <w:rFonts w:ascii="Arial Narrow" w:eastAsia="Calibri" w:hAnsi="Arial Narrow" w:cs="Calibri"/>
                <w:sz w:val="20"/>
                <w:szCs w:val="20"/>
              </w:rPr>
              <w:t>.</w:t>
            </w:r>
          </w:p>
          <w:p w14:paraId="7DF094F7" w14:textId="387D50F5" w:rsidR="00575566" w:rsidRPr="00C5659B" w:rsidRDefault="00575566" w:rsidP="00575566">
            <w:pPr>
              <w:pStyle w:val="Prrafodelista"/>
              <w:numPr>
                <w:ilvl w:val="0"/>
                <w:numId w:val="37"/>
              </w:numPr>
              <w:rPr>
                <w:rFonts w:ascii="Arial Narrow" w:eastAsia="Calibri" w:hAnsi="Arial Narrow" w:cs="Calibri"/>
                <w:sz w:val="20"/>
                <w:szCs w:val="20"/>
              </w:rPr>
            </w:pPr>
            <w:r w:rsidRPr="00C5659B">
              <w:rPr>
                <w:rFonts w:ascii="Arial Narrow" w:eastAsia="Calibri" w:hAnsi="Arial Narrow" w:cs="Calibri"/>
                <w:sz w:val="20"/>
                <w:szCs w:val="20"/>
              </w:rPr>
              <w:t>Horario de Operación: horario de oficina</w:t>
            </w:r>
            <w:r w:rsidR="007A6C51" w:rsidRPr="00C5659B">
              <w:rPr>
                <w:rFonts w:ascii="Arial Narrow" w:eastAsia="Calibri" w:hAnsi="Arial Narrow" w:cs="Calibri"/>
                <w:sz w:val="20"/>
                <w:szCs w:val="20"/>
              </w:rPr>
              <w:t xml:space="preserve"> </w:t>
            </w:r>
            <w:r w:rsidR="00EA09C8" w:rsidRPr="00C5659B">
              <w:rPr>
                <w:rFonts w:ascii="Arial Narrow" w:eastAsia="Calibri" w:hAnsi="Arial Narrow" w:cs="Calibri"/>
                <w:sz w:val="20"/>
                <w:szCs w:val="20"/>
              </w:rPr>
              <w:t>(previa</w:t>
            </w:r>
            <w:r w:rsidR="007A6C51" w:rsidRPr="00C5659B">
              <w:rPr>
                <w:rFonts w:ascii="Arial Narrow" w:eastAsia="Calibri" w:hAnsi="Arial Narrow" w:cs="Calibri"/>
                <w:sz w:val="20"/>
                <w:szCs w:val="20"/>
              </w:rPr>
              <w:t xml:space="preserve"> coordinación con SSGG)</w:t>
            </w:r>
          </w:p>
          <w:p w14:paraId="0154A821" w14:textId="306A5F53" w:rsidR="008514C1" w:rsidRPr="008514C1" w:rsidRDefault="00575566" w:rsidP="000574ED">
            <w:pPr>
              <w:pStyle w:val="Prrafodelista"/>
              <w:numPr>
                <w:ilvl w:val="0"/>
                <w:numId w:val="37"/>
              </w:numPr>
              <w:rPr>
                <w:rFonts w:ascii="Arial Narrow" w:eastAsia="Calibri" w:hAnsi="Arial Narrow" w:cs="Calibri"/>
                <w:sz w:val="20"/>
                <w:szCs w:val="20"/>
              </w:rPr>
            </w:pPr>
            <w:r w:rsidRPr="00C5659B">
              <w:rPr>
                <w:rFonts w:ascii="Arial Narrow" w:eastAsia="Calibri" w:hAnsi="Arial Narrow" w:cs="Calibri"/>
                <w:sz w:val="20"/>
                <w:szCs w:val="20"/>
                <w:lang w:val="es-PE"/>
              </w:rPr>
              <w:t>Comb</w:t>
            </w:r>
            <w:r w:rsidRPr="00C5659B">
              <w:rPr>
                <w:rFonts w:ascii="Arial Narrow" w:eastAsia="Calibri" w:hAnsi="Arial Narrow" w:cs="Calibri"/>
                <w:sz w:val="20"/>
                <w:szCs w:val="20"/>
              </w:rPr>
              <w:t xml:space="preserve">ustible: </w:t>
            </w:r>
            <w:r w:rsidR="00261419" w:rsidRPr="00C5659B">
              <w:rPr>
                <w:rFonts w:ascii="Arial Narrow" w:eastAsia="Calibri" w:hAnsi="Arial Narrow" w:cs="Calibri"/>
                <w:sz w:val="20"/>
                <w:szCs w:val="20"/>
              </w:rPr>
              <w:t>será proporcionado por el contratista durante todo el servicio</w:t>
            </w:r>
            <w:r w:rsidRPr="00C5659B">
              <w:rPr>
                <w:rFonts w:ascii="Arial Narrow" w:eastAsia="Calibri" w:hAnsi="Arial Narrow" w:cs="Calibri"/>
                <w:sz w:val="20"/>
                <w:szCs w:val="20"/>
              </w:rPr>
              <w:t>. </w:t>
            </w:r>
          </w:p>
        </w:tc>
      </w:tr>
      <w:tr w:rsidR="008F38CF" w:rsidRPr="00C7204E" w14:paraId="4B49DFF8" w14:textId="77777777" w:rsidTr="008F38CF">
        <w:trPr>
          <w:trHeight w:val="417"/>
        </w:trPr>
        <w:tc>
          <w:tcPr>
            <w:tcW w:w="8956" w:type="dxa"/>
            <w:gridSpan w:val="2"/>
            <w:tcBorders>
              <w:top w:val="single" w:sz="4" w:space="0" w:color="000000"/>
              <w:left w:val="single" w:sz="4" w:space="0" w:color="000000"/>
              <w:bottom w:val="single" w:sz="4" w:space="0" w:color="000000"/>
              <w:right w:val="single" w:sz="4" w:space="0" w:color="000000"/>
            </w:tcBorders>
            <w:vAlign w:val="center"/>
            <w:hideMark/>
          </w:tcPr>
          <w:p w14:paraId="73883443" w14:textId="77777777" w:rsidR="008F38CF" w:rsidRPr="00C7204E" w:rsidRDefault="008F38CF" w:rsidP="008F38CF">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lastRenderedPageBreak/>
              <w:t xml:space="preserve">REQUISITOS DEL PROVEEDOR </w:t>
            </w:r>
          </w:p>
        </w:tc>
      </w:tr>
      <w:tr w:rsidR="008F38CF" w:rsidRPr="00C7204E" w14:paraId="157B2BDE" w14:textId="77777777" w:rsidTr="008F38CF">
        <w:trPr>
          <w:trHeight w:val="400"/>
        </w:trPr>
        <w:tc>
          <w:tcPr>
            <w:tcW w:w="8956" w:type="dxa"/>
            <w:gridSpan w:val="2"/>
            <w:tcBorders>
              <w:top w:val="single" w:sz="4" w:space="0" w:color="000000"/>
              <w:left w:val="single" w:sz="4" w:space="0" w:color="000000"/>
              <w:bottom w:val="single" w:sz="4" w:space="0" w:color="000000"/>
              <w:right w:val="single" w:sz="4" w:space="0" w:color="000000"/>
            </w:tcBorders>
            <w:vAlign w:val="center"/>
          </w:tcPr>
          <w:p w14:paraId="30094232" w14:textId="736356F8" w:rsidR="009E79BB" w:rsidRDefault="008F38CF" w:rsidP="009E79BB">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hAnsi="Arial Narrow" w:cs="Arial"/>
                <w:iCs/>
                <w:lang w:eastAsia="es-ES"/>
              </w:rPr>
              <w:t xml:space="preserve">El </w:t>
            </w:r>
            <w:r w:rsidRPr="00C7204E">
              <w:rPr>
                <w:rFonts w:ascii="Arial Narrow" w:eastAsia="Calibri" w:hAnsi="Arial Narrow" w:cs="Calibri"/>
                <w:kern w:val="2"/>
                <w:sz w:val="20"/>
                <w:szCs w:val="20"/>
                <w14:ligatures w14:val="standardContextual"/>
              </w:rPr>
              <w:t xml:space="preserve">postor debe </w:t>
            </w:r>
            <w:r w:rsidR="009E79BB">
              <w:rPr>
                <w:rFonts w:ascii="Arial Narrow" w:eastAsia="Calibri" w:hAnsi="Arial Narrow" w:cs="Calibri"/>
                <w:kern w:val="2"/>
                <w:sz w:val="20"/>
                <w:szCs w:val="20"/>
                <w14:ligatures w14:val="standardContextual"/>
              </w:rPr>
              <w:t>h</w:t>
            </w:r>
            <w:r w:rsidR="009E79BB" w:rsidRPr="009E79BB">
              <w:rPr>
                <w:rFonts w:ascii="Arial Narrow" w:eastAsia="Calibri" w:hAnsi="Arial Narrow" w:cs="Calibri"/>
                <w:kern w:val="2"/>
                <w:sz w:val="20"/>
                <w:szCs w:val="20"/>
                <w14:ligatures w14:val="standardContextual"/>
              </w:rPr>
              <w:t>aber prestado al menos 4 servicios de alquiler de grupos electrógenos a partir del 01/01/2024 a la fecha</w:t>
            </w:r>
            <w:r w:rsidR="009E79BB">
              <w:rPr>
                <w:rFonts w:ascii="Arial Narrow" w:eastAsia="Calibri" w:hAnsi="Arial Narrow" w:cs="Calibri"/>
                <w:kern w:val="2"/>
                <w:sz w:val="20"/>
                <w:szCs w:val="20"/>
                <w14:ligatures w14:val="standardContextual"/>
              </w:rPr>
              <w:t>.</w:t>
            </w:r>
          </w:p>
          <w:p w14:paraId="092690A2" w14:textId="77777777" w:rsidR="009E79BB" w:rsidRPr="009E79BB" w:rsidRDefault="009E79BB" w:rsidP="009E79BB">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70375314" w14:textId="6E3D5167" w:rsidR="008F38CF" w:rsidRPr="00C7204E" w:rsidRDefault="008F38CF" w:rsidP="00B9554F">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La experiencia del postor se acreditará con copia simple de contratos y/u órdenes de servicios </w:t>
            </w:r>
            <w:r w:rsidR="000B1FF0">
              <w:rPr>
                <w:rFonts w:ascii="Arial Narrow" w:eastAsia="Calibri" w:hAnsi="Arial Narrow" w:cs="Calibri"/>
                <w:kern w:val="2"/>
                <w:sz w:val="20"/>
                <w:szCs w:val="20"/>
                <w14:ligatures w14:val="standardContextual"/>
              </w:rPr>
              <w:t>acompañados de su respectiva</w:t>
            </w:r>
            <w:r w:rsidRPr="00C7204E">
              <w:rPr>
                <w:rFonts w:ascii="Arial Narrow" w:eastAsia="Calibri" w:hAnsi="Arial Narrow" w:cs="Calibri"/>
                <w:kern w:val="2"/>
                <w:sz w:val="20"/>
                <w:szCs w:val="20"/>
                <w14:ligatures w14:val="standardContextual"/>
              </w:rPr>
              <w:t xml:space="preserve"> conformidad y/o constancia de prestación</w:t>
            </w:r>
            <w:r w:rsidR="000B1FF0">
              <w:rPr>
                <w:rFonts w:ascii="Arial Narrow" w:eastAsia="Calibri" w:hAnsi="Arial Narrow" w:cs="Calibri"/>
                <w:kern w:val="2"/>
                <w:sz w:val="20"/>
                <w:szCs w:val="20"/>
                <w14:ligatures w14:val="standardContextual"/>
              </w:rPr>
              <w:t xml:space="preserve">, o con copia simple de </w:t>
            </w:r>
            <w:r w:rsidRPr="00C7204E">
              <w:rPr>
                <w:rFonts w:ascii="Arial Narrow" w:eastAsia="Calibri" w:hAnsi="Arial Narrow" w:cs="Calibri"/>
                <w:kern w:val="2"/>
                <w:sz w:val="20"/>
                <w:szCs w:val="20"/>
                <w14:ligatures w14:val="standardContextual"/>
              </w:rPr>
              <w:t>comprobantes de pago</w:t>
            </w:r>
            <w:r w:rsidR="000B1FF0">
              <w:rPr>
                <w:rFonts w:ascii="Arial Narrow" w:eastAsia="Calibri" w:hAnsi="Arial Narrow" w:cs="Calibri"/>
                <w:kern w:val="2"/>
                <w:sz w:val="20"/>
                <w:szCs w:val="20"/>
                <w14:ligatures w14:val="standardContextual"/>
              </w:rPr>
              <w:t xml:space="preserve"> acreditando de manera fehaciente que estos hayan sido cancelados.</w:t>
            </w:r>
          </w:p>
        </w:tc>
      </w:tr>
      <w:tr w:rsidR="008F38CF" w:rsidRPr="00C7204E" w14:paraId="5F16E73A" w14:textId="77777777" w:rsidTr="008F38CF">
        <w:trPr>
          <w:trHeight w:val="400"/>
        </w:trPr>
        <w:tc>
          <w:tcPr>
            <w:tcW w:w="8956" w:type="dxa"/>
            <w:gridSpan w:val="2"/>
            <w:tcBorders>
              <w:top w:val="single" w:sz="4" w:space="0" w:color="000000"/>
              <w:left w:val="single" w:sz="4" w:space="0" w:color="000000"/>
              <w:bottom w:val="single" w:sz="4" w:space="0" w:color="000000"/>
              <w:right w:val="single" w:sz="4" w:space="0" w:color="000000"/>
            </w:tcBorders>
            <w:vAlign w:val="center"/>
          </w:tcPr>
          <w:p w14:paraId="04EEFAC4" w14:textId="77777777" w:rsidR="008F38CF" w:rsidRPr="00C7204E" w:rsidRDefault="008F38CF" w:rsidP="008F38CF">
            <w:pPr>
              <w:autoSpaceDE w:val="0"/>
              <w:autoSpaceDN w:val="0"/>
              <w:adjustRightInd w:val="0"/>
              <w:spacing w:after="0" w:line="240" w:lineRule="auto"/>
              <w:jc w:val="both"/>
              <w:rPr>
                <w:rFonts w:ascii="Arial Narrow" w:hAnsi="Arial Narrow" w:cs="Arial"/>
                <w:iCs/>
                <w:lang w:eastAsia="es-ES"/>
              </w:rPr>
            </w:pPr>
          </w:p>
        </w:tc>
      </w:tr>
    </w:tbl>
    <w:p w14:paraId="314E9208" w14:textId="77777777" w:rsidR="001B3445" w:rsidRPr="00C7204E" w:rsidRDefault="001B3445" w:rsidP="00BC4871">
      <w:pPr>
        <w:spacing w:after="0" w:line="240" w:lineRule="auto"/>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1B3445" w:rsidRPr="00C7204E" w14:paraId="56AF97FE" w14:textId="77777777" w:rsidTr="00820EFE">
        <w:trPr>
          <w:trHeight w:val="420"/>
        </w:trPr>
        <w:tc>
          <w:tcPr>
            <w:tcW w:w="2977" w:type="dxa"/>
            <w:tcBorders>
              <w:top w:val="single" w:sz="4" w:space="0" w:color="000000"/>
              <w:left w:val="single" w:sz="4" w:space="0" w:color="000000"/>
              <w:bottom w:val="single" w:sz="4" w:space="0" w:color="000000"/>
              <w:right w:val="single" w:sz="4" w:space="0" w:color="000000"/>
            </w:tcBorders>
            <w:vAlign w:val="center"/>
          </w:tcPr>
          <w:p w14:paraId="2E450118" w14:textId="4B4E7ABE"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LUGAR Y PLAZO D</w:t>
            </w:r>
            <w:r w:rsidR="00B76ED1" w:rsidRPr="00C7204E">
              <w:rPr>
                <w:rFonts w:ascii="Arial Narrow" w:eastAsia="Calibri" w:hAnsi="Arial Narrow" w:cs="Calibri"/>
                <w:b/>
                <w:bCs/>
                <w:kern w:val="2"/>
                <w:sz w:val="20"/>
                <w:szCs w:val="20"/>
                <w14:ligatures w14:val="standardContextual"/>
              </w:rPr>
              <w:t xml:space="preserve">EL </w:t>
            </w:r>
            <w:r w:rsidR="00DD477C" w:rsidRPr="00C7204E">
              <w:rPr>
                <w:rFonts w:ascii="Arial Narrow" w:eastAsia="Calibri" w:hAnsi="Arial Narrow" w:cs="Calibri"/>
                <w:b/>
                <w:bCs/>
                <w:kern w:val="2"/>
                <w:sz w:val="20"/>
                <w:szCs w:val="20"/>
                <w14:ligatures w14:val="standardContextual"/>
              </w:rPr>
              <w:t>SERVICIO:</w:t>
            </w:r>
            <w:r w:rsidR="008E6D03" w:rsidRPr="00C7204E">
              <w:rPr>
                <w:rFonts w:ascii="Arial Narrow" w:eastAsia="Calibri" w:hAnsi="Arial Narrow" w:cs="Calibri"/>
                <w:b/>
                <w:bCs/>
                <w:kern w:val="2"/>
                <w:sz w:val="20"/>
                <w:szCs w:val="20"/>
                <w14:ligatures w14:val="standardContextual"/>
              </w:rPr>
              <w:t xml:space="preserve"> </w:t>
            </w:r>
            <w:r w:rsidRPr="00C7204E">
              <w:rPr>
                <w:rFonts w:ascii="Arial Narrow" w:eastAsia="Calibri" w:hAnsi="Arial Narrow" w:cs="Calibri"/>
                <w:b/>
                <w:bCs/>
                <w:kern w:val="2"/>
                <w:sz w:val="20"/>
                <w:szCs w:val="20"/>
                <w14:ligatures w14:val="standardContextual"/>
              </w:rPr>
              <w:t xml:space="preserve"> </w:t>
            </w:r>
          </w:p>
          <w:p w14:paraId="2847B46F"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p>
        </w:tc>
        <w:tc>
          <w:tcPr>
            <w:tcW w:w="5954" w:type="dxa"/>
            <w:tcBorders>
              <w:top w:val="single" w:sz="4" w:space="0" w:color="000000"/>
              <w:left w:val="single" w:sz="4" w:space="0" w:color="000000"/>
              <w:bottom w:val="single" w:sz="4" w:space="0" w:color="000000"/>
              <w:right w:val="single" w:sz="4" w:space="0" w:color="000000"/>
            </w:tcBorders>
            <w:vAlign w:val="center"/>
            <w:hideMark/>
          </w:tcPr>
          <w:p w14:paraId="441DF4DC" w14:textId="77777777" w:rsidR="000B1FF0" w:rsidRPr="0018269F" w:rsidRDefault="00C223A1" w:rsidP="000B1FF0">
            <w:pPr>
              <w:tabs>
                <w:tab w:val="left" w:pos="993"/>
              </w:tabs>
              <w:spacing w:after="0" w:line="240" w:lineRule="auto"/>
              <w:jc w:val="both"/>
              <w:rPr>
                <w:rFonts w:ascii="Arial Narrow" w:eastAsia="Calibri" w:hAnsi="Arial Narrow" w:cs="Calibri"/>
                <w:b/>
                <w:iCs/>
                <w:kern w:val="2"/>
                <w:sz w:val="20"/>
                <w:szCs w:val="20"/>
                <w14:ligatures w14:val="standardContextual"/>
              </w:rPr>
            </w:pPr>
            <w:r w:rsidRPr="00C7204E">
              <w:rPr>
                <w:rFonts w:ascii="Arial Narrow" w:eastAsia="Calibri" w:hAnsi="Arial Narrow" w:cs="Calibri"/>
                <w:kern w:val="2"/>
                <w:sz w:val="20"/>
                <w:szCs w:val="20"/>
                <w14:ligatures w14:val="standardContextual"/>
              </w:rPr>
              <w:t>Lugar:</w:t>
            </w:r>
            <w:r w:rsidR="009E21C7" w:rsidRPr="00C7204E">
              <w:rPr>
                <w:rFonts w:ascii="Arial Narrow" w:eastAsia="Calibri" w:hAnsi="Arial Narrow" w:cs="Calibri"/>
                <w:kern w:val="2"/>
                <w:sz w:val="20"/>
                <w:szCs w:val="20"/>
                <w14:ligatures w14:val="standardContextual"/>
              </w:rPr>
              <w:t xml:space="preserve"> </w:t>
            </w:r>
            <w:r w:rsidR="000B1FF0" w:rsidRPr="0018269F">
              <w:rPr>
                <w:rFonts w:ascii="Arial Narrow" w:eastAsia="Calibri" w:hAnsi="Arial Narrow" w:cs="Calibri"/>
                <w:b/>
                <w:iCs/>
                <w:kern w:val="2"/>
                <w:sz w:val="20"/>
                <w:szCs w:val="20"/>
                <w14:ligatures w14:val="standardContextual"/>
              </w:rPr>
              <w:t xml:space="preserve">Calle Fray Bartolome de la Casas N°362, urb. San Andres (TRUJILLO).  </w:t>
            </w:r>
          </w:p>
          <w:p w14:paraId="144BAB79" w14:textId="163C96D9" w:rsidR="000B1FF0" w:rsidRPr="00C7204E" w:rsidRDefault="00BC4871" w:rsidP="000B1FF0">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575566">
              <w:rPr>
                <w:rFonts w:ascii="Arial Narrow" w:eastAsia="Calibri" w:hAnsi="Arial Narrow" w:cs="Calibri"/>
                <w:b/>
                <w:bCs/>
                <w:kern w:val="2"/>
                <w:sz w:val="20"/>
                <w:szCs w:val="20"/>
                <w14:ligatures w14:val="standardContextual"/>
              </w:rPr>
              <w:t xml:space="preserve">Plazo de </w:t>
            </w:r>
            <w:r w:rsidR="000B1FF0">
              <w:rPr>
                <w:rFonts w:ascii="Arial Narrow" w:eastAsia="Calibri" w:hAnsi="Arial Narrow" w:cs="Calibri"/>
                <w:b/>
                <w:bCs/>
                <w:kern w:val="2"/>
                <w:sz w:val="20"/>
                <w:szCs w:val="20"/>
                <w14:ligatures w14:val="standardContextual"/>
              </w:rPr>
              <w:t>e</w:t>
            </w:r>
            <w:r w:rsidRPr="00575566">
              <w:rPr>
                <w:rFonts w:ascii="Arial Narrow" w:eastAsia="Calibri" w:hAnsi="Arial Narrow" w:cs="Calibri"/>
                <w:b/>
                <w:bCs/>
                <w:kern w:val="2"/>
                <w:sz w:val="20"/>
                <w:szCs w:val="20"/>
                <w14:ligatures w14:val="standardContextual"/>
              </w:rPr>
              <w:t>ntrega</w:t>
            </w:r>
            <w:r w:rsidR="000B1FF0">
              <w:rPr>
                <w:rFonts w:ascii="Arial Narrow" w:eastAsia="Calibri" w:hAnsi="Arial Narrow" w:cs="Calibri"/>
                <w:b/>
                <w:bCs/>
                <w:kern w:val="2"/>
                <w:sz w:val="20"/>
                <w:szCs w:val="20"/>
                <w14:ligatures w14:val="standardContextual"/>
              </w:rPr>
              <w:t xml:space="preserve"> e instalación</w:t>
            </w:r>
            <w:r w:rsidR="00C223A1" w:rsidRPr="00575566">
              <w:rPr>
                <w:rFonts w:ascii="Arial Narrow" w:eastAsia="Calibri" w:hAnsi="Arial Narrow" w:cs="Calibri"/>
                <w:b/>
                <w:bCs/>
                <w:kern w:val="2"/>
                <w:sz w:val="20"/>
                <w:szCs w:val="20"/>
                <w14:ligatures w14:val="standardContextual"/>
              </w:rPr>
              <w:t>:</w:t>
            </w:r>
            <w:r w:rsidR="00C223A1" w:rsidRPr="00B34141">
              <w:rPr>
                <w:rFonts w:ascii="Arial Narrow" w:eastAsia="Calibri" w:hAnsi="Arial Narrow" w:cs="Calibri"/>
                <w:b/>
                <w:bCs/>
                <w:kern w:val="2"/>
                <w:sz w:val="20"/>
                <w:szCs w:val="20"/>
                <w14:ligatures w14:val="standardContextual"/>
              </w:rPr>
              <w:t xml:space="preserve"> </w:t>
            </w:r>
            <w:r w:rsidR="000B1FF0">
              <w:rPr>
                <w:rFonts w:ascii="Arial Narrow" w:eastAsia="Calibri" w:hAnsi="Arial Narrow" w:cs="Calibri"/>
                <w:b/>
                <w:bCs/>
                <w:kern w:val="2"/>
                <w:sz w:val="20"/>
                <w:szCs w:val="20"/>
                <w14:ligatures w14:val="standardContextual"/>
              </w:rPr>
              <w:t>un (</w:t>
            </w:r>
            <w:r w:rsidR="00B34141" w:rsidRPr="00B34141">
              <w:rPr>
                <w:rFonts w:ascii="Arial Narrow" w:eastAsia="Calibri" w:hAnsi="Arial Narrow" w:cs="Calibri"/>
                <w:b/>
                <w:bCs/>
                <w:kern w:val="2"/>
                <w:sz w:val="20"/>
                <w:szCs w:val="20"/>
                <w14:ligatures w14:val="standardContextual"/>
              </w:rPr>
              <w:t>1</w:t>
            </w:r>
            <w:r w:rsidR="000B1FF0">
              <w:rPr>
                <w:rFonts w:ascii="Arial Narrow" w:eastAsia="Calibri" w:hAnsi="Arial Narrow" w:cs="Calibri"/>
                <w:b/>
                <w:bCs/>
                <w:kern w:val="2"/>
                <w:sz w:val="20"/>
                <w:szCs w:val="20"/>
                <w14:ligatures w14:val="standardContextual"/>
              </w:rPr>
              <w:t>)</w:t>
            </w:r>
            <w:r w:rsidR="004611FB" w:rsidRPr="00B34141">
              <w:rPr>
                <w:rFonts w:ascii="Arial Narrow" w:eastAsia="Calibri" w:hAnsi="Arial Narrow" w:cs="Calibri"/>
                <w:b/>
                <w:bCs/>
                <w:kern w:val="2"/>
                <w:sz w:val="20"/>
                <w:szCs w:val="20"/>
                <w14:ligatures w14:val="standardContextual"/>
              </w:rPr>
              <w:t xml:space="preserve"> </w:t>
            </w:r>
            <w:r w:rsidR="00C223A1" w:rsidRPr="00B34141">
              <w:rPr>
                <w:rFonts w:ascii="Arial Narrow" w:eastAsia="Calibri" w:hAnsi="Arial Narrow" w:cs="Calibri"/>
                <w:b/>
                <w:bCs/>
                <w:kern w:val="2"/>
                <w:sz w:val="20"/>
                <w:szCs w:val="20"/>
                <w14:ligatures w14:val="standardContextual"/>
              </w:rPr>
              <w:t xml:space="preserve">día </w:t>
            </w:r>
            <w:r w:rsidR="006F4B7A" w:rsidRPr="00B34141">
              <w:rPr>
                <w:rFonts w:ascii="Arial Narrow" w:eastAsia="Calibri" w:hAnsi="Arial Narrow" w:cs="Calibri"/>
                <w:b/>
                <w:bCs/>
                <w:kern w:val="2"/>
                <w:sz w:val="20"/>
                <w:szCs w:val="20"/>
                <w14:ligatures w14:val="standardContextual"/>
              </w:rPr>
              <w:t>calendario</w:t>
            </w:r>
            <w:r w:rsidR="000B1FF0">
              <w:rPr>
                <w:rFonts w:ascii="Arial Narrow" w:eastAsia="Calibri" w:hAnsi="Arial Narrow" w:cs="Calibri"/>
                <w:b/>
                <w:bCs/>
                <w:kern w:val="2"/>
                <w:sz w:val="20"/>
                <w:szCs w:val="20"/>
                <w14:ligatures w14:val="standardContextual"/>
              </w:rPr>
              <w:t xml:space="preserve">, contabilizado a partir de la </w:t>
            </w:r>
            <w:r w:rsidR="000574ED">
              <w:rPr>
                <w:rFonts w:ascii="Arial Narrow" w:eastAsia="Calibri" w:hAnsi="Arial Narrow" w:cs="Calibri"/>
                <w:b/>
                <w:bCs/>
                <w:kern w:val="2"/>
                <w:sz w:val="20"/>
                <w:szCs w:val="20"/>
                <w14:ligatures w14:val="standardContextual"/>
              </w:rPr>
              <w:t xml:space="preserve">comunicación de la Superintendencia. </w:t>
            </w:r>
            <w:r w:rsidR="000B1FF0">
              <w:rPr>
                <w:rFonts w:ascii="Arial Narrow" w:eastAsia="Calibri" w:hAnsi="Arial Narrow" w:cs="Calibri"/>
                <w:kern w:val="2"/>
                <w:sz w:val="20"/>
                <w:szCs w:val="20"/>
                <w14:ligatures w14:val="standardContextual"/>
              </w:rPr>
              <w:t xml:space="preserve">Plazo de alquiler: 20 </w:t>
            </w:r>
            <w:proofErr w:type="spellStart"/>
            <w:r w:rsidR="000B1FF0">
              <w:rPr>
                <w:rFonts w:ascii="Arial Narrow" w:eastAsia="Calibri" w:hAnsi="Arial Narrow" w:cs="Calibri"/>
                <w:kern w:val="2"/>
                <w:sz w:val="20"/>
                <w:szCs w:val="20"/>
                <w14:ligatures w14:val="standardContextual"/>
              </w:rPr>
              <w:t>dias</w:t>
            </w:r>
            <w:proofErr w:type="spellEnd"/>
            <w:r w:rsidR="000B1FF0">
              <w:rPr>
                <w:rFonts w:ascii="Arial Narrow" w:eastAsia="Calibri" w:hAnsi="Arial Narrow" w:cs="Calibri"/>
                <w:kern w:val="2"/>
                <w:sz w:val="20"/>
                <w:szCs w:val="20"/>
                <w14:ligatures w14:val="standardContextual"/>
              </w:rPr>
              <w:t xml:space="preserve"> hábiles contados a partir de</w:t>
            </w:r>
            <w:r w:rsidR="000574ED">
              <w:rPr>
                <w:rFonts w:ascii="Arial Narrow" w:eastAsia="Calibri" w:hAnsi="Arial Narrow" w:cs="Calibri"/>
                <w:kern w:val="2"/>
                <w:sz w:val="20"/>
                <w:szCs w:val="20"/>
                <w14:ligatures w14:val="standardContextual"/>
              </w:rPr>
              <w:t>l día siguiente de la instalación y puesta en marcha del equipo.</w:t>
            </w:r>
          </w:p>
          <w:p w14:paraId="31925ABB" w14:textId="73496BB0" w:rsidR="00436567" w:rsidRPr="00C7204E" w:rsidRDefault="00436567" w:rsidP="000B1FF0">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p>
        </w:tc>
      </w:tr>
    </w:tbl>
    <w:p w14:paraId="2966BFDF" w14:textId="77777777" w:rsidR="001B3445" w:rsidRPr="00C7204E" w:rsidRDefault="001B3445" w:rsidP="00BC4871">
      <w:pPr>
        <w:spacing w:after="0" w:line="240" w:lineRule="auto"/>
        <w:rPr>
          <w:rFonts w:ascii="Arial Narrow" w:hAnsi="Arial Narrow"/>
          <w:sz w:val="20"/>
          <w:szCs w:val="20"/>
        </w:rPr>
      </w:pPr>
    </w:p>
    <w:p w14:paraId="65DB8442" w14:textId="77777777" w:rsidR="001B3445" w:rsidRPr="00C7204E" w:rsidRDefault="001B3445" w:rsidP="00BC4871">
      <w:pPr>
        <w:spacing w:after="0" w:line="240" w:lineRule="auto"/>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1B3445" w:rsidRPr="00C7204E" w14:paraId="60AF028B" w14:textId="77777777" w:rsidTr="00820EFE">
        <w:trPr>
          <w:trHeight w:val="61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316DC54C"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CONFORMIDAD</w:t>
            </w:r>
          </w:p>
          <w:p w14:paraId="5B36CEF9" w14:textId="2A334FCF" w:rsidR="00AB6B2E" w:rsidRPr="00C7204E" w:rsidRDefault="009D758B"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La conformidad del </w:t>
            </w:r>
            <w:r w:rsidR="00B20DF3" w:rsidRPr="00C7204E">
              <w:rPr>
                <w:rFonts w:ascii="Arial Narrow" w:eastAsia="Calibri" w:hAnsi="Arial Narrow" w:cs="Calibri"/>
                <w:kern w:val="2"/>
                <w:sz w:val="20"/>
                <w:szCs w:val="20"/>
                <w14:ligatures w14:val="standardContextual"/>
              </w:rPr>
              <w:t>servicio la</w:t>
            </w:r>
            <w:r w:rsidRPr="00C7204E">
              <w:rPr>
                <w:rFonts w:ascii="Arial Narrow" w:eastAsia="Calibri" w:hAnsi="Arial Narrow" w:cs="Calibri"/>
                <w:kern w:val="2"/>
                <w:sz w:val="20"/>
                <w:szCs w:val="20"/>
                <w14:ligatures w14:val="standardContextual"/>
              </w:rPr>
              <w:t xml:space="preserve"> otorgará el área de </w:t>
            </w:r>
            <w:r w:rsidR="00A0233B" w:rsidRPr="00C7204E">
              <w:rPr>
                <w:rFonts w:ascii="Arial Narrow" w:eastAsia="Calibri" w:hAnsi="Arial Narrow" w:cs="Calibri"/>
                <w:kern w:val="2"/>
                <w:sz w:val="20"/>
                <w:szCs w:val="20"/>
                <w14:ligatures w14:val="standardContextual"/>
              </w:rPr>
              <w:t>S</w:t>
            </w:r>
            <w:r w:rsidRPr="00C7204E">
              <w:rPr>
                <w:rFonts w:ascii="Arial Narrow" w:eastAsia="Calibri" w:hAnsi="Arial Narrow" w:cs="Calibri"/>
                <w:kern w:val="2"/>
                <w:sz w:val="20"/>
                <w:szCs w:val="20"/>
                <w14:ligatures w14:val="standardContextual"/>
              </w:rPr>
              <w:t xml:space="preserve">ervicios </w:t>
            </w:r>
            <w:r w:rsidR="00A0233B" w:rsidRPr="00C7204E">
              <w:rPr>
                <w:rFonts w:ascii="Arial Narrow" w:eastAsia="Calibri" w:hAnsi="Arial Narrow" w:cs="Calibri"/>
                <w:kern w:val="2"/>
                <w:sz w:val="20"/>
                <w:szCs w:val="20"/>
                <w14:ligatures w14:val="standardContextual"/>
              </w:rPr>
              <w:t>G</w:t>
            </w:r>
            <w:r w:rsidRPr="00C7204E">
              <w:rPr>
                <w:rFonts w:ascii="Arial Narrow" w:eastAsia="Calibri" w:hAnsi="Arial Narrow" w:cs="Calibri"/>
                <w:kern w:val="2"/>
                <w:sz w:val="20"/>
                <w:szCs w:val="20"/>
                <w14:ligatures w14:val="standardContextual"/>
              </w:rPr>
              <w:t>enerales de la Subgerencia de Log</w:t>
            </w:r>
            <w:r w:rsidR="00A0233B" w:rsidRPr="00C7204E">
              <w:rPr>
                <w:rFonts w:ascii="Arial Narrow" w:eastAsia="Calibri" w:hAnsi="Arial Narrow" w:cs="Calibri"/>
                <w:kern w:val="2"/>
                <w:sz w:val="20"/>
                <w:szCs w:val="20"/>
                <w14:ligatures w14:val="standardContextual"/>
              </w:rPr>
              <w:t>í</w:t>
            </w:r>
            <w:r w:rsidRPr="00C7204E">
              <w:rPr>
                <w:rFonts w:ascii="Arial Narrow" w:eastAsia="Calibri" w:hAnsi="Arial Narrow" w:cs="Calibri"/>
                <w:kern w:val="2"/>
                <w:sz w:val="20"/>
                <w:szCs w:val="20"/>
                <w14:ligatures w14:val="standardContextual"/>
              </w:rPr>
              <w:t xml:space="preserve">stica. </w:t>
            </w:r>
          </w:p>
        </w:tc>
      </w:tr>
      <w:tr w:rsidR="001B3445" w:rsidRPr="00C7204E" w14:paraId="13684D45" w14:textId="77777777" w:rsidTr="009E79BB">
        <w:trPr>
          <w:trHeight w:val="264"/>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35017167"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FORMA Y CONDICIONES DE PAGO</w:t>
            </w:r>
          </w:p>
        </w:tc>
      </w:tr>
      <w:tr w:rsidR="001B3445" w:rsidRPr="00C7204E" w14:paraId="556678B4" w14:textId="77777777" w:rsidTr="00820EFE">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2369032B" w14:textId="77777777" w:rsidR="001B3445" w:rsidRPr="00C7204E" w:rsidRDefault="001B3445" w:rsidP="00C223A1">
            <w:pPr>
              <w:autoSpaceDE w:val="0"/>
              <w:autoSpaceDN w:val="0"/>
              <w:adjustRightInd w:val="0"/>
              <w:spacing w:after="0" w:line="240" w:lineRule="auto"/>
              <w:rPr>
                <w:rFonts w:ascii="Arial Narrow" w:eastAsia="Calibri" w:hAnsi="Arial Narrow" w:cs="Calibri"/>
                <w:color w:val="000000" w:themeColor="text1"/>
                <w:kern w:val="2"/>
                <w:sz w:val="20"/>
                <w:szCs w:val="20"/>
                <w14:ligatures w14:val="standardContextual"/>
              </w:rPr>
            </w:pPr>
          </w:p>
          <w:p w14:paraId="0EAB5DD1" w14:textId="199D42E0" w:rsidR="001B3445" w:rsidRPr="00C7204E" w:rsidRDefault="001B3445" w:rsidP="00C223A1">
            <w:pPr>
              <w:pStyle w:val="Prrafodelista"/>
              <w:numPr>
                <w:ilvl w:val="0"/>
                <w:numId w:val="14"/>
              </w:numPr>
              <w:autoSpaceDE w:val="0"/>
              <w:autoSpaceDN w:val="0"/>
              <w:adjustRightInd w:val="0"/>
              <w:spacing w:after="0" w:line="240" w:lineRule="auto"/>
              <w:rPr>
                <w:rFonts w:ascii="Arial Narrow" w:eastAsia="Calibri" w:hAnsi="Arial Narrow" w:cs="Calibri"/>
                <w:color w:val="000000" w:themeColor="text1"/>
                <w:sz w:val="20"/>
                <w:szCs w:val="20"/>
              </w:rPr>
            </w:pPr>
            <w:r w:rsidRPr="00C7204E">
              <w:rPr>
                <w:rFonts w:ascii="Arial Narrow" w:eastAsia="Calibri" w:hAnsi="Arial Narrow" w:cs="Calibri"/>
                <w:color w:val="000000" w:themeColor="text1"/>
                <w:sz w:val="20"/>
                <w:szCs w:val="20"/>
              </w:rPr>
              <w:t>Forma:</w:t>
            </w:r>
            <w:r w:rsidR="000574ED">
              <w:rPr>
                <w:rFonts w:ascii="Arial Narrow" w:eastAsia="Calibri" w:hAnsi="Arial Narrow" w:cs="Calibri"/>
                <w:color w:val="000000" w:themeColor="text1"/>
                <w:sz w:val="20"/>
                <w:szCs w:val="20"/>
              </w:rPr>
              <w:t xml:space="preserve"> Un solo pago por el monto total contratado, al culminar el plazo de alquiler del grupo electrógeno. </w:t>
            </w:r>
            <w:r w:rsidRPr="00C7204E">
              <w:rPr>
                <w:rFonts w:ascii="Arial Narrow" w:eastAsia="Calibri" w:hAnsi="Arial Narrow" w:cs="Calibri"/>
                <w:color w:val="000000" w:themeColor="text1"/>
                <w:sz w:val="20"/>
                <w:szCs w:val="20"/>
              </w:rPr>
              <w:t xml:space="preserve"> </w:t>
            </w:r>
          </w:p>
          <w:p w14:paraId="6738EB55" w14:textId="408F4C6A" w:rsidR="001B3445" w:rsidRPr="00C7204E" w:rsidRDefault="001B3445" w:rsidP="00BC4871">
            <w:pPr>
              <w:pStyle w:val="Prrafodelista"/>
              <w:numPr>
                <w:ilvl w:val="0"/>
                <w:numId w:val="14"/>
              </w:numPr>
              <w:autoSpaceDE w:val="0"/>
              <w:autoSpaceDN w:val="0"/>
              <w:adjustRightInd w:val="0"/>
              <w:spacing w:after="0" w:line="240" w:lineRule="auto"/>
              <w:jc w:val="both"/>
              <w:rPr>
                <w:rFonts w:ascii="Arial Narrow" w:eastAsia="Calibri" w:hAnsi="Arial Narrow" w:cs="Calibri"/>
                <w:sz w:val="20"/>
                <w:szCs w:val="20"/>
              </w:rPr>
            </w:pPr>
            <w:r w:rsidRPr="00C7204E">
              <w:rPr>
                <w:rFonts w:ascii="Arial Narrow" w:eastAsia="Calibri" w:hAnsi="Arial Narrow" w:cs="Calibri"/>
                <w:color w:val="000000" w:themeColor="text1"/>
                <w:sz w:val="20"/>
                <w:szCs w:val="20"/>
              </w:rPr>
              <w:t>Condiciones</w:t>
            </w:r>
            <w:r w:rsidR="00F80F6E" w:rsidRPr="00C7204E">
              <w:rPr>
                <w:rFonts w:ascii="Arial Narrow" w:eastAsia="Calibri" w:hAnsi="Arial Narrow" w:cs="Calibri"/>
                <w:color w:val="000000" w:themeColor="text1"/>
                <w:sz w:val="20"/>
                <w:szCs w:val="20"/>
              </w:rPr>
              <w:t xml:space="preserve">: </w:t>
            </w:r>
            <w:r w:rsidRPr="00C7204E">
              <w:rPr>
                <w:rFonts w:ascii="Arial Narrow" w:eastAsia="Calibri" w:hAnsi="Arial Narrow" w:cs="Calibri"/>
                <w:sz w:val="20"/>
                <w:szCs w:val="20"/>
              </w:rPr>
              <w:t>Para efectos del pago de las contraprestaciones ejecutadas por EL CONTRATISTA, LA SUPERINTENDENCIA debe contar con la siguiente documentación:</w:t>
            </w:r>
          </w:p>
          <w:p w14:paraId="0DA9024F"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27CA4FCA" w14:textId="403EBF9D" w:rsidR="001B3445" w:rsidRPr="00C7204E" w:rsidRDefault="001B3445" w:rsidP="00F80F6E">
            <w:pPr>
              <w:autoSpaceDE w:val="0"/>
              <w:autoSpaceDN w:val="0"/>
              <w:adjustRightInd w:val="0"/>
              <w:spacing w:after="0" w:line="240" w:lineRule="auto"/>
              <w:ind w:left="589" w:hanging="142"/>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Documento en el que conste la conformidad de</w:t>
            </w:r>
            <w:r w:rsidR="001E6E1D" w:rsidRPr="00C7204E">
              <w:rPr>
                <w:rFonts w:ascii="Arial Narrow" w:eastAsia="Calibri" w:hAnsi="Arial Narrow" w:cs="Calibri"/>
                <w:kern w:val="2"/>
                <w:sz w:val="20"/>
                <w:szCs w:val="20"/>
                <w14:ligatures w14:val="standardContextual"/>
              </w:rPr>
              <w:t xml:space="preserve">l suministro </w:t>
            </w:r>
            <w:r w:rsidRPr="00C7204E">
              <w:rPr>
                <w:rFonts w:ascii="Arial Narrow" w:eastAsia="Calibri" w:hAnsi="Arial Narrow" w:cs="Calibri"/>
                <w:kern w:val="2"/>
                <w:sz w:val="20"/>
                <w:szCs w:val="20"/>
                <w14:ligatures w14:val="standardContextual"/>
              </w:rPr>
              <w:t xml:space="preserve">suscrita por el servidor responsable del </w:t>
            </w:r>
            <w:r w:rsidR="006E4DBB" w:rsidRPr="00C7204E">
              <w:rPr>
                <w:rFonts w:ascii="Arial Narrow" w:eastAsia="Calibri" w:hAnsi="Arial Narrow" w:cs="Calibri"/>
                <w:kern w:val="2"/>
                <w:sz w:val="20"/>
                <w:szCs w:val="20"/>
                <w14:ligatures w14:val="standardContextual"/>
              </w:rPr>
              <w:t xml:space="preserve">área de Servicios Generales de la </w:t>
            </w:r>
            <w:r w:rsidR="006E4DBB">
              <w:rPr>
                <w:rFonts w:ascii="Arial Narrow" w:eastAsia="Calibri" w:hAnsi="Arial Narrow" w:cs="Calibri"/>
                <w:kern w:val="2"/>
                <w:sz w:val="20"/>
                <w:szCs w:val="20"/>
                <w14:ligatures w14:val="standardContextual"/>
              </w:rPr>
              <w:t>S</w:t>
            </w:r>
            <w:r w:rsidR="006E4DBB" w:rsidRPr="00C7204E">
              <w:rPr>
                <w:rFonts w:ascii="Arial Narrow" w:eastAsia="Calibri" w:hAnsi="Arial Narrow" w:cs="Calibri"/>
                <w:kern w:val="2"/>
                <w:sz w:val="20"/>
                <w:szCs w:val="20"/>
                <w14:ligatures w14:val="standardContextual"/>
              </w:rPr>
              <w:t xml:space="preserve">ubgerencia de </w:t>
            </w:r>
            <w:r w:rsidR="000574ED">
              <w:rPr>
                <w:rFonts w:ascii="Arial Narrow" w:eastAsia="Calibri" w:hAnsi="Arial Narrow" w:cs="Calibri"/>
                <w:kern w:val="2"/>
                <w:sz w:val="20"/>
                <w:szCs w:val="20"/>
                <w14:ligatures w14:val="standardContextual"/>
              </w:rPr>
              <w:t>L</w:t>
            </w:r>
            <w:r w:rsidR="000574ED" w:rsidRPr="00C7204E">
              <w:rPr>
                <w:rFonts w:ascii="Arial Narrow" w:eastAsia="Calibri" w:hAnsi="Arial Narrow" w:cs="Calibri"/>
                <w:kern w:val="2"/>
                <w:sz w:val="20"/>
                <w:szCs w:val="20"/>
                <w14:ligatures w14:val="standardContextual"/>
              </w:rPr>
              <w:t>ogística</w:t>
            </w:r>
            <w:r w:rsidR="006E4DBB" w:rsidRPr="00C7204E">
              <w:rPr>
                <w:rFonts w:ascii="Arial Narrow" w:eastAsia="Calibri" w:hAnsi="Arial Narrow" w:cs="Calibri"/>
                <w:i/>
                <w:iCs/>
                <w:kern w:val="2"/>
                <w:sz w:val="20"/>
                <w:szCs w:val="20"/>
                <w14:ligatures w14:val="standardContextual"/>
              </w:rPr>
              <w:t>.</w:t>
            </w:r>
          </w:p>
          <w:p w14:paraId="1763CFFA" w14:textId="77777777" w:rsidR="001B3445" w:rsidRPr="00C7204E" w:rsidRDefault="001B3445" w:rsidP="00F80F6E">
            <w:pPr>
              <w:autoSpaceDE w:val="0"/>
              <w:autoSpaceDN w:val="0"/>
              <w:adjustRightInd w:val="0"/>
              <w:spacing w:after="0" w:line="240" w:lineRule="auto"/>
              <w:ind w:left="589" w:hanging="142"/>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Comprobante de pago.</w:t>
            </w:r>
          </w:p>
          <w:p w14:paraId="6B2E6A42"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p>
          <w:p w14:paraId="6EAF47E8"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El contratista debe remitir su Comprobante de pago, conformidad u otros documentos exigidos a través de la mesa de partes virtual de LA SUPERINTENDENCIA ubicada en la página web: https://www.sbs.gob.pe/mesa-de-partes-virtual dirigida a la Subgerencia de Logística con copia al correo electrónico: </w:t>
            </w:r>
            <w:hyperlink r:id="rId11" w:history="1">
              <w:r w:rsidRPr="00C7204E">
                <w:rPr>
                  <w:rStyle w:val="Hipervnculo"/>
                  <w:rFonts w:ascii="Arial Narrow" w:eastAsia="Calibri" w:hAnsi="Arial Narrow" w:cs="Calibri"/>
                  <w:kern w:val="2"/>
                  <w:sz w:val="20"/>
                  <w:szCs w:val="20"/>
                  <w14:ligatures w14:val="standardContextual"/>
                </w:rPr>
                <w:t>factura_logistica@sbs.gob.pe</w:t>
              </w:r>
            </w:hyperlink>
            <w:r w:rsidRPr="00C7204E">
              <w:rPr>
                <w:rFonts w:ascii="Arial Narrow" w:eastAsia="Calibri" w:hAnsi="Arial Narrow" w:cs="Calibri"/>
                <w:kern w:val="2"/>
                <w:sz w:val="20"/>
                <w:szCs w:val="20"/>
                <w14:ligatures w14:val="standardContextual"/>
              </w:rPr>
              <w:t xml:space="preserve">  </w:t>
            </w:r>
          </w:p>
        </w:tc>
      </w:tr>
      <w:bookmarkEnd w:id="0"/>
    </w:tbl>
    <w:p w14:paraId="5731811C" w14:textId="77777777" w:rsidR="001B3445" w:rsidRPr="00C7204E" w:rsidRDefault="001B3445" w:rsidP="00BC4871">
      <w:pPr>
        <w:spacing w:after="0" w:line="240" w:lineRule="auto"/>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1B3445" w:rsidRPr="00C7204E" w14:paraId="38221546" w14:textId="77777777" w:rsidTr="00AE1B0C">
        <w:trPr>
          <w:trHeight w:val="470"/>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2132E258" w14:textId="21574F4A" w:rsidR="001B3445" w:rsidRPr="00C7204E" w:rsidRDefault="001B3445" w:rsidP="00C223A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 xml:space="preserve">RESPONSABILIDAD POR VICIOS OCULTOS </w:t>
            </w:r>
          </w:p>
        </w:tc>
      </w:tr>
      <w:tr w:rsidR="001B3445" w:rsidRPr="00C7204E" w14:paraId="4E273E9D" w14:textId="77777777" w:rsidTr="00820EFE">
        <w:trPr>
          <w:trHeight w:val="368"/>
        </w:trPr>
        <w:tc>
          <w:tcPr>
            <w:tcW w:w="8926" w:type="dxa"/>
            <w:tcBorders>
              <w:top w:val="single" w:sz="4" w:space="0" w:color="000000"/>
              <w:left w:val="single" w:sz="4" w:space="0" w:color="000000"/>
              <w:bottom w:val="single" w:sz="4" w:space="0" w:color="000000"/>
              <w:right w:val="single" w:sz="4" w:space="0" w:color="000000"/>
            </w:tcBorders>
            <w:vAlign w:val="center"/>
            <w:hideMark/>
          </w:tcPr>
          <w:p w14:paraId="0E96E6F7" w14:textId="77777777" w:rsidR="001B3445" w:rsidRPr="00C7204E" w:rsidRDefault="001B3445" w:rsidP="00C223A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Un año contado a partir de la conformidad otorgada por la Entidad</w:t>
            </w:r>
          </w:p>
        </w:tc>
      </w:tr>
    </w:tbl>
    <w:p w14:paraId="08CEAA4E" w14:textId="77777777" w:rsidR="00502E32" w:rsidRDefault="00502E32" w:rsidP="00BC4871">
      <w:pPr>
        <w:spacing w:after="0" w:line="240" w:lineRule="auto"/>
        <w:rPr>
          <w:rFonts w:ascii="Arial Narrow" w:hAnsi="Arial Narrow" w:cs="Calibri"/>
          <w:b/>
          <w:bCs/>
          <w:sz w:val="20"/>
          <w:szCs w:val="20"/>
        </w:rPr>
      </w:pPr>
    </w:p>
    <w:p w14:paraId="74189E1B" w14:textId="646EC6D4" w:rsidR="001B3445" w:rsidRDefault="001B3445" w:rsidP="00BC4871">
      <w:pPr>
        <w:spacing w:after="0" w:line="240" w:lineRule="auto"/>
        <w:rPr>
          <w:rFonts w:ascii="Arial Narrow" w:hAnsi="Arial Narrow" w:cs="Calibri"/>
          <w:b/>
          <w:bCs/>
          <w:sz w:val="20"/>
          <w:szCs w:val="20"/>
        </w:rPr>
      </w:pPr>
      <w:r w:rsidRPr="00C7204E">
        <w:rPr>
          <w:rFonts w:ascii="Arial Narrow" w:hAnsi="Arial Narrow" w:cs="Calibri"/>
          <w:b/>
          <w:bCs/>
          <w:sz w:val="20"/>
          <w:szCs w:val="20"/>
        </w:rPr>
        <w:lastRenderedPageBreak/>
        <w:t xml:space="preserve">CLÁUSULAS ESPECIALES </w:t>
      </w:r>
    </w:p>
    <w:p w14:paraId="5A142BEF" w14:textId="77777777" w:rsidR="000B1FF0" w:rsidRPr="00C7204E" w:rsidRDefault="000B1FF0" w:rsidP="00BC4871">
      <w:pPr>
        <w:spacing w:after="0" w:line="240" w:lineRule="auto"/>
        <w:rPr>
          <w:rFonts w:ascii="Arial Narrow" w:hAnsi="Arial Narrow" w:cs="Calibri"/>
          <w:b/>
          <w:bCs/>
          <w:sz w:val="20"/>
          <w:szCs w:val="20"/>
        </w:rPr>
      </w:pPr>
    </w:p>
    <w:p w14:paraId="6F766BCA" w14:textId="77777777" w:rsidR="001B3445" w:rsidRPr="00C7204E" w:rsidRDefault="001B3445" w:rsidP="00C223A1">
      <w:pPr>
        <w:pStyle w:val="Prrafodelista"/>
        <w:numPr>
          <w:ilvl w:val="0"/>
          <w:numId w:val="15"/>
        </w:numPr>
        <w:autoSpaceDE w:val="0"/>
        <w:autoSpaceDN w:val="0"/>
        <w:adjustRightInd w:val="0"/>
        <w:spacing w:after="0" w:line="240" w:lineRule="auto"/>
        <w:ind w:left="426" w:hanging="426"/>
        <w:jc w:val="both"/>
        <w:rPr>
          <w:rFonts w:ascii="Arial Narrow" w:hAnsi="Arial Narrow" w:cs="Calibri"/>
          <w:b/>
          <w:bCs/>
          <w:sz w:val="20"/>
          <w:szCs w:val="20"/>
        </w:rPr>
      </w:pPr>
      <w:r w:rsidRPr="00C7204E">
        <w:rPr>
          <w:rFonts w:ascii="Arial Narrow" w:hAnsi="Arial Narrow" w:cs="Calibri"/>
          <w:b/>
          <w:bCs/>
          <w:sz w:val="20"/>
          <w:szCs w:val="20"/>
        </w:rPr>
        <w:t>RESOLUCIÓN CONTRACTUAL</w:t>
      </w:r>
    </w:p>
    <w:p w14:paraId="2D12197F" w14:textId="77777777" w:rsidR="001B3445"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3D41AD9B" w14:textId="77777777" w:rsidR="000B1FF0" w:rsidRPr="00C7204E" w:rsidRDefault="000B1FF0" w:rsidP="00C223A1">
      <w:pPr>
        <w:pStyle w:val="Prrafodelista"/>
        <w:autoSpaceDE w:val="0"/>
        <w:autoSpaceDN w:val="0"/>
        <w:adjustRightInd w:val="0"/>
        <w:spacing w:after="0" w:line="240" w:lineRule="auto"/>
        <w:ind w:left="426"/>
        <w:jc w:val="both"/>
        <w:rPr>
          <w:rFonts w:ascii="Arial Narrow" w:hAnsi="Arial Narrow" w:cs="Calibri"/>
          <w:sz w:val="20"/>
          <w:szCs w:val="20"/>
        </w:rPr>
      </w:pPr>
    </w:p>
    <w:p w14:paraId="2A68F361"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Asimismo, puede resolverse de forma total o parcial el contrato por mutuo acuerdo entre las partes, previa opinión del área usuaria</w:t>
      </w:r>
    </w:p>
    <w:p w14:paraId="174DACB4" w14:textId="77777777" w:rsidR="001B3445" w:rsidRPr="00C7204E" w:rsidRDefault="001B3445" w:rsidP="00C223A1">
      <w:pPr>
        <w:autoSpaceDE w:val="0"/>
        <w:autoSpaceDN w:val="0"/>
        <w:adjustRightInd w:val="0"/>
        <w:spacing w:after="0" w:line="240" w:lineRule="auto"/>
        <w:ind w:left="426" w:hanging="426"/>
        <w:jc w:val="both"/>
        <w:rPr>
          <w:rFonts w:ascii="Arial Narrow" w:hAnsi="Arial Narrow" w:cs="Calibri"/>
          <w:b/>
          <w:bCs/>
          <w:sz w:val="20"/>
          <w:szCs w:val="20"/>
        </w:rPr>
      </w:pPr>
    </w:p>
    <w:p w14:paraId="19E72E6A" w14:textId="77777777" w:rsidR="001B3445" w:rsidRPr="00C7204E" w:rsidRDefault="001B3445" w:rsidP="00C223A1">
      <w:pPr>
        <w:pStyle w:val="Prrafodelista"/>
        <w:numPr>
          <w:ilvl w:val="0"/>
          <w:numId w:val="15"/>
        </w:numPr>
        <w:autoSpaceDE w:val="0"/>
        <w:autoSpaceDN w:val="0"/>
        <w:adjustRightInd w:val="0"/>
        <w:spacing w:after="0" w:line="240" w:lineRule="auto"/>
        <w:ind w:left="426" w:hanging="426"/>
        <w:jc w:val="both"/>
        <w:rPr>
          <w:rFonts w:ascii="Arial Narrow" w:hAnsi="Arial Narrow" w:cs="Calibri"/>
          <w:b/>
          <w:bCs/>
          <w:sz w:val="20"/>
          <w:szCs w:val="20"/>
        </w:rPr>
      </w:pPr>
      <w:r w:rsidRPr="00C7204E">
        <w:rPr>
          <w:rFonts w:ascii="Arial Narrow" w:hAnsi="Arial Narrow" w:cs="Calibri"/>
          <w:b/>
          <w:bCs/>
          <w:sz w:val="20"/>
          <w:szCs w:val="20"/>
        </w:rPr>
        <w:t>ANTICORRUPCIÓN Y ANTISOBORNO</w:t>
      </w:r>
    </w:p>
    <w:p w14:paraId="54EC54C0"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6A22F3B8" w14:textId="77777777" w:rsidR="000B1FF0" w:rsidRDefault="000B1FF0" w:rsidP="00C223A1">
      <w:pPr>
        <w:pStyle w:val="Prrafodelista"/>
        <w:autoSpaceDE w:val="0"/>
        <w:autoSpaceDN w:val="0"/>
        <w:adjustRightInd w:val="0"/>
        <w:spacing w:after="0" w:line="240" w:lineRule="auto"/>
        <w:ind w:left="426"/>
        <w:jc w:val="both"/>
        <w:rPr>
          <w:rFonts w:ascii="Arial Narrow" w:hAnsi="Arial Narrow" w:cs="Calibri"/>
          <w:sz w:val="20"/>
          <w:szCs w:val="20"/>
        </w:rPr>
      </w:pPr>
    </w:p>
    <w:p w14:paraId="097C2517" w14:textId="52E65A4C"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b/>
          <w:bCs/>
          <w:sz w:val="20"/>
          <w:szCs w:val="20"/>
        </w:rPr>
      </w:pPr>
      <w:r w:rsidRPr="00C7204E">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98508EF" w14:textId="77777777" w:rsidR="000B1FF0" w:rsidRDefault="000B1FF0" w:rsidP="00C223A1">
      <w:pPr>
        <w:pStyle w:val="Prrafodelista"/>
        <w:autoSpaceDE w:val="0"/>
        <w:autoSpaceDN w:val="0"/>
        <w:adjustRightInd w:val="0"/>
        <w:spacing w:after="0" w:line="240" w:lineRule="auto"/>
        <w:ind w:left="426"/>
        <w:jc w:val="both"/>
        <w:rPr>
          <w:rFonts w:ascii="Arial Narrow" w:hAnsi="Arial Narrow" w:cs="Calibri"/>
          <w:sz w:val="20"/>
          <w:szCs w:val="20"/>
        </w:rPr>
      </w:pPr>
    </w:p>
    <w:p w14:paraId="7AA7A6F0" w14:textId="59ECB914"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3EE1049E" w14:textId="77777777" w:rsidR="000B1FF0" w:rsidRDefault="000B1FF0" w:rsidP="00C223A1">
      <w:pPr>
        <w:pStyle w:val="Prrafodelista"/>
        <w:autoSpaceDE w:val="0"/>
        <w:autoSpaceDN w:val="0"/>
        <w:adjustRightInd w:val="0"/>
        <w:spacing w:after="0" w:line="240" w:lineRule="auto"/>
        <w:ind w:left="426"/>
        <w:jc w:val="both"/>
        <w:rPr>
          <w:rFonts w:ascii="Arial Narrow" w:hAnsi="Arial Narrow" w:cs="Calibri"/>
          <w:sz w:val="20"/>
          <w:szCs w:val="20"/>
        </w:rPr>
      </w:pPr>
    </w:p>
    <w:p w14:paraId="0CBC3F40" w14:textId="2FB49C68"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5E27A347" w14:textId="77777777" w:rsidR="000B1FF0" w:rsidRDefault="000B1FF0" w:rsidP="00C223A1">
      <w:pPr>
        <w:pStyle w:val="Prrafodelista"/>
        <w:autoSpaceDE w:val="0"/>
        <w:autoSpaceDN w:val="0"/>
        <w:adjustRightInd w:val="0"/>
        <w:spacing w:after="0" w:line="240" w:lineRule="auto"/>
        <w:ind w:left="426"/>
        <w:jc w:val="both"/>
        <w:rPr>
          <w:rFonts w:ascii="Arial Narrow" w:hAnsi="Arial Narrow" w:cs="Calibri"/>
          <w:sz w:val="20"/>
          <w:szCs w:val="20"/>
        </w:rPr>
      </w:pPr>
    </w:p>
    <w:p w14:paraId="2CD329AE" w14:textId="597AFC23"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0B68E3A" w14:textId="77777777" w:rsidR="000B1FF0" w:rsidRDefault="000B1FF0" w:rsidP="00C223A1">
      <w:pPr>
        <w:pStyle w:val="Prrafodelista"/>
        <w:autoSpaceDE w:val="0"/>
        <w:autoSpaceDN w:val="0"/>
        <w:adjustRightInd w:val="0"/>
        <w:spacing w:after="0" w:line="240" w:lineRule="auto"/>
        <w:ind w:left="426"/>
        <w:jc w:val="both"/>
        <w:rPr>
          <w:rFonts w:ascii="Arial Narrow" w:hAnsi="Arial Narrow" w:cs="Calibri"/>
          <w:sz w:val="20"/>
          <w:szCs w:val="20"/>
        </w:rPr>
      </w:pPr>
    </w:p>
    <w:p w14:paraId="3BF2D13A" w14:textId="31AFCF75"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6D516FD1" w14:textId="77777777" w:rsidR="001B3445" w:rsidRPr="00C7204E" w:rsidRDefault="001B3445" w:rsidP="00C223A1">
      <w:pPr>
        <w:autoSpaceDE w:val="0"/>
        <w:autoSpaceDN w:val="0"/>
        <w:adjustRightInd w:val="0"/>
        <w:spacing w:after="0" w:line="240" w:lineRule="auto"/>
        <w:jc w:val="both"/>
        <w:rPr>
          <w:rFonts w:ascii="Arial Narrow" w:hAnsi="Arial Narrow" w:cs="Calibri"/>
          <w:b/>
          <w:bCs/>
          <w:sz w:val="20"/>
          <w:szCs w:val="20"/>
        </w:rPr>
      </w:pPr>
    </w:p>
    <w:p w14:paraId="683B8548" w14:textId="77777777" w:rsidR="001B3445" w:rsidRPr="00C7204E" w:rsidRDefault="001B3445" w:rsidP="00C223A1">
      <w:pPr>
        <w:pStyle w:val="Prrafodelista"/>
        <w:numPr>
          <w:ilvl w:val="0"/>
          <w:numId w:val="15"/>
        </w:numPr>
        <w:autoSpaceDE w:val="0"/>
        <w:autoSpaceDN w:val="0"/>
        <w:adjustRightInd w:val="0"/>
        <w:spacing w:after="0" w:line="240" w:lineRule="auto"/>
        <w:ind w:left="426" w:hanging="426"/>
        <w:jc w:val="both"/>
        <w:rPr>
          <w:rFonts w:ascii="Arial Narrow" w:hAnsi="Arial Narrow" w:cs="Calibri"/>
          <w:b/>
          <w:bCs/>
          <w:sz w:val="20"/>
          <w:szCs w:val="20"/>
        </w:rPr>
      </w:pPr>
      <w:r w:rsidRPr="00C7204E">
        <w:rPr>
          <w:rFonts w:ascii="Arial Narrow" w:hAnsi="Arial Narrow" w:cs="Calibri"/>
          <w:b/>
          <w:bCs/>
          <w:sz w:val="20"/>
          <w:szCs w:val="20"/>
        </w:rPr>
        <w:t>SOLUCIÓN DE CONTROVERSIAS:</w:t>
      </w:r>
    </w:p>
    <w:p w14:paraId="4E750BC6" w14:textId="77777777" w:rsidR="001B3445" w:rsidRPr="00C7204E" w:rsidRDefault="001B3445" w:rsidP="00C223A1">
      <w:pPr>
        <w:pStyle w:val="Prrafodelista"/>
        <w:autoSpaceDE w:val="0"/>
        <w:autoSpaceDN w:val="0"/>
        <w:adjustRightInd w:val="0"/>
        <w:spacing w:after="0" w:line="240" w:lineRule="auto"/>
        <w:ind w:left="426"/>
        <w:jc w:val="both"/>
        <w:rPr>
          <w:rFonts w:ascii="Arial Narrow" w:hAnsi="Arial Narrow" w:cs="Calibri"/>
          <w:sz w:val="20"/>
          <w:szCs w:val="20"/>
        </w:rPr>
      </w:pPr>
      <w:r w:rsidRPr="00C7204E">
        <w:rPr>
          <w:rFonts w:ascii="Arial Narrow" w:hAnsi="Arial Narrow" w:cs="Calibri"/>
          <w:sz w:val="20"/>
          <w:szCs w:val="20"/>
        </w:rPr>
        <w:t xml:space="preserve">Todos los conflictos que se deriven de la ejecución e interpretación de la presente contratación son resueltos mediante conciliación. </w:t>
      </w:r>
    </w:p>
    <w:p w14:paraId="7B5184FD" w14:textId="77777777" w:rsidR="001B3445" w:rsidRPr="00C7204E" w:rsidRDefault="001B3445" w:rsidP="00C223A1">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1B3445" w:rsidRPr="00C7204E" w14:paraId="0672E075" w14:textId="77777777" w:rsidTr="00820EFE">
        <w:trPr>
          <w:gridAfter w:val="1"/>
          <w:wAfter w:w="6" w:type="dxa"/>
          <w:trHeight w:val="208"/>
        </w:trPr>
        <w:tc>
          <w:tcPr>
            <w:tcW w:w="849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95F208" w14:textId="77777777" w:rsidR="001B3445" w:rsidRPr="00C7204E" w:rsidRDefault="001B3445" w:rsidP="00BC4871">
            <w:pPr>
              <w:autoSpaceDE w:val="0"/>
              <w:autoSpaceDN w:val="0"/>
              <w:adjustRightInd w:val="0"/>
              <w:spacing w:after="0" w:line="240" w:lineRule="auto"/>
              <w:jc w:val="center"/>
              <w:rPr>
                <w:rFonts w:ascii="Arial Narrow" w:eastAsia="Calibri" w:hAnsi="Arial Narrow" w:cs="Calibri"/>
                <w:kern w:val="2"/>
                <w:sz w:val="20"/>
                <w:szCs w:val="20"/>
                <w14:ligatures w14:val="standardContextual"/>
              </w:rPr>
            </w:pPr>
            <w:r w:rsidRPr="00C7204E">
              <w:rPr>
                <w:rFonts w:ascii="Arial Narrow" w:eastAsia="Calibri" w:hAnsi="Arial Narrow" w:cs="Calibri"/>
                <w:b/>
                <w:bCs/>
                <w:kern w:val="2"/>
                <w:sz w:val="20"/>
                <w:szCs w:val="20"/>
                <w14:ligatures w14:val="standardContextual"/>
              </w:rPr>
              <w:t>NOMBRE COMPLETO DEL RESPONSABLE DEL AREA USUARIA / AREA TÉCNICA ESTRATEGICA</w:t>
            </w:r>
          </w:p>
        </w:tc>
      </w:tr>
      <w:tr w:rsidR="001B3445" w:rsidRPr="00C7204E" w14:paraId="72F03D5D" w14:textId="77777777" w:rsidTr="00AE1B0C">
        <w:trPr>
          <w:gridAfter w:val="1"/>
          <w:wAfter w:w="6" w:type="dxa"/>
          <w:trHeight w:val="282"/>
        </w:trPr>
        <w:tc>
          <w:tcPr>
            <w:tcW w:w="8494" w:type="dxa"/>
            <w:tcBorders>
              <w:top w:val="single" w:sz="4" w:space="0" w:color="000000"/>
              <w:left w:val="single" w:sz="4" w:space="0" w:color="000000"/>
              <w:bottom w:val="single" w:sz="4" w:space="0" w:color="000000"/>
              <w:right w:val="single" w:sz="4" w:space="0" w:color="000000"/>
            </w:tcBorders>
            <w:hideMark/>
          </w:tcPr>
          <w:p w14:paraId="0019A58A" w14:textId="77777777" w:rsidR="001B3445" w:rsidRPr="00C7204E" w:rsidRDefault="001B3445" w:rsidP="00BC4871">
            <w:pPr>
              <w:autoSpaceDE w:val="0"/>
              <w:autoSpaceDN w:val="0"/>
              <w:adjustRightInd w:val="0"/>
              <w:spacing w:after="0" w:line="240" w:lineRule="auto"/>
              <w:jc w:val="both"/>
              <w:rPr>
                <w:rFonts w:ascii="Arial Narrow" w:eastAsia="Calibri" w:hAnsi="Arial Narrow" w:cs="Calibri"/>
                <w:kern w:val="2"/>
                <w:sz w:val="20"/>
                <w:szCs w:val="20"/>
                <w14:ligatures w14:val="standardContextual"/>
              </w:rPr>
            </w:pPr>
            <w:r w:rsidRPr="00C7204E">
              <w:rPr>
                <w:rFonts w:ascii="Arial Narrow" w:eastAsia="Calibri" w:hAnsi="Arial Narrow" w:cs="Calibri"/>
                <w:kern w:val="2"/>
                <w:sz w:val="20"/>
                <w:szCs w:val="20"/>
                <w14:ligatures w14:val="standardContextual"/>
              </w:rPr>
              <w:t xml:space="preserve">DAVIS ALONSO VITES MIRANDA </w:t>
            </w:r>
          </w:p>
        </w:tc>
      </w:tr>
      <w:tr w:rsidR="001B3445" w:rsidRPr="00C7204E" w14:paraId="10EC5F1C" w14:textId="77777777" w:rsidTr="00AE1B0C">
        <w:trPr>
          <w:trHeight w:val="285"/>
        </w:trPr>
        <w:tc>
          <w:tcPr>
            <w:tcW w:w="850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6F1103" w14:textId="108B813C" w:rsidR="001B3445" w:rsidRPr="00C7204E" w:rsidRDefault="001B3445" w:rsidP="00BC4871">
            <w:pPr>
              <w:autoSpaceDE w:val="0"/>
              <w:autoSpaceDN w:val="0"/>
              <w:adjustRightInd w:val="0"/>
              <w:spacing w:after="0" w:line="240" w:lineRule="auto"/>
              <w:jc w:val="both"/>
              <w:rPr>
                <w:rFonts w:ascii="Arial Narrow" w:eastAsia="Calibri" w:hAnsi="Arial Narrow" w:cs="Calibri"/>
                <w:b/>
                <w:bCs/>
                <w:kern w:val="2"/>
                <w:sz w:val="20"/>
                <w:szCs w:val="20"/>
                <w14:ligatures w14:val="standardContextual"/>
              </w:rPr>
            </w:pPr>
            <w:r w:rsidRPr="00C7204E">
              <w:rPr>
                <w:rFonts w:ascii="Arial Narrow" w:eastAsia="Calibri" w:hAnsi="Arial Narrow" w:cs="Calibri"/>
                <w:b/>
                <w:bCs/>
                <w:kern w:val="2"/>
                <w:sz w:val="20"/>
                <w:szCs w:val="20"/>
                <w14:ligatures w14:val="standardContextual"/>
              </w:rPr>
              <w:t xml:space="preserve">FECHA: </w:t>
            </w:r>
            <w:r w:rsidR="007A6C51">
              <w:rPr>
                <w:rFonts w:ascii="Arial Narrow" w:eastAsia="Calibri" w:hAnsi="Arial Narrow" w:cs="Calibri"/>
                <w:b/>
                <w:bCs/>
                <w:kern w:val="2"/>
                <w:sz w:val="20"/>
                <w:szCs w:val="20"/>
                <w14:ligatures w14:val="standardContextual"/>
              </w:rPr>
              <w:t>0</w:t>
            </w:r>
            <w:r w:rsidR="00EA09C8">
              <w:rPr>
                <w:rFonts w:ascii="Arial Narrow" w:eastAsia="Calibri" w:hAnsi="Arial Narrow" w:cs="Calibri"/>
                <w:b/>
                <w:bCs/>
                <w:kern w:val="2"/>
                <w:sz w:val="20"/>
                <w:szCs w:val="20"/>
                <w14:ligatures w14:val="standardContextual"/>
              </w:rPr>
              <w:t>7</w:t>
            </w:r>
            <w:r w:rsidR="000614AD" w:rsidRPr="00C7204E">
              <w:rPr>
                <w:rFonts w:ascii="Arial Narrow" w:eastAsia="Calibri" w:hAnsi="Arial Narrow" w:cs="Calibri"/>
                <w:b/>
                <w:bCs/>
                <w:kern w:val="2"/>
                <w:sz w:val="20"/>
                <w:szCs w:val="20"/>
                <w14:ligatures w14:val="standardContextual"/>
              </w:rPr>
              <w:t>/</w:t>
            </w:r>
            <w:r w:rsidR="00910BB3" w:rsidRPr="00C7204E">
              <w:rPr>
                <w:rFonts w:ascii="Arial Narrow" w:eastAsia="Calibri" w:hAnsi="Arial Narrow" w:cs="Calibri"/>
                <w:b/>
                <w:bCs/>
                <w:kern w:val="2"/>
                <w:sz w:val="20"/>
                <w:szCs w:val="20"/>
                <w14:ligatures w14:val="standardContextual"/>
              </w:rPr>
              <w:t>0</w:t>
            </w:r>
            <w:r w:rsidR="007A6C51">
              <w:rPr>
                <w:rFonts w:ascii="Arial Narrow" w:eastAsia="Calibri" w:hAnsi="Arial Narrow" w:cs="Calibri"/>
                <w:b/>
                <w:bCs/>
                <w:kern w:val="2"/>
                <w:sz w:val="20"/>
                <w:szCs w:val="20"/>
                <w14:ligatures w14:val="standardContextual"/>
              </w:rPr>
              <w:t>4</w:t>
            </w:r>
            <w:r w:rsidRPr="00C7204E">
              <w:rPr>
                <w:rFonts w:ascii="Arial Narrow" w:eastAsia="Calibri" w:hAnsi="Arial Narrow" w:cs="Calibri"/>
                <w:b/>
                <w:bCs/>
                <w:kern w:val="2"/>
                <w:sz w:val="20"/>
                <w:szCs w:val="20"/>
                <w14:ligatures w14:val="standardContextual"/>
              </w:rPr>
              <w:t>/202</w:t>
            </w:r>
            <w:r w:rsidR="00910BB3" w:rsidRPr="00C7204E">
              <w:rPr>
                <w:rFonts w:ascii="Arial Narrow" w:eastAsia="Calibri" w:hAnsi="Arial Narrow" w:cs="Calibri"/>
                <w:b/>
                <w:bCs/>
                <w:kern w:val="2"/>
                <w:sz w:val="20"/>
                <w:szCs w:val="20"/>
                <w14:ligatures w14:val="standardContextual"/>
              </w:rPr>
              <w:t>6</w:t>
            </w:r>
          </w:p>
        </w:tc>
      </w:tr>
    </w:tbl>
    <w:p w14:paraId="57095F6E" w14:textId="77777777" w:rsidR="001B3445" w:rsidRPr="00C7204E" w:rsidRDefault="001B3445" w:rsidP="00C223A1">
      <w:pPr>
        <w:autoSpaceDE w:val="0"/>
        <w:autoSpaceDN w:val="0"/>
        <w:adjustRightInd w:val="0"/>
        <w:spacing w:after="0" w:line="240" w:lineRule="auto"/>
        <w:jc w:val="both"/>
        <w:rPr>
          <w:rFonts w:ascii="Arial Narrow" w:hAnsi="Arial Narrow" w:cs="Calibri"/>
          <w:sz w:val="20"/>
          <w:szCs w:val="20"/>
        </w:rPr>
      </w:pPr>
    </w:p>
    <w:p w14:paraId="56456DE7" w14:textId="3F4A45B9" w:rsidR="000614AD" w:rsidRPr="00C7204E" w:rsidRDefault="000614AD">
      <w:pPr>
        <w:spacing w:after="160" w:line="259" w:lineRule="auto"/>
        <w:rPr>
          <w:rFonts w:ascii="Arial Narrow" w:eastAsiaTheme="minorHAnsi" w:hAnsi="Arial Narrow" w:cstheme="minorBidi"/>
          <w:kern w:val="2"/>
          <w:sz w:val="20"/>
          <w:szCs w:val="20"/>
          <w:lang w:val="es-ES"/>
          <w14:ligatures w14:val="standardContextual"/>
        </w:rPr>
      </w:pPr>
      <w:bookmarkStart w:id="1" w:name="_Hlk212711126"/>
      <w:r w:rsidRPr="00C7204E">
        <w:rPr>
          <w:rFonts w:ascii="Arial Narrow" w:hAnsi="Arial Narrow"/>
          <w:sz w:val="20"/>
          <w:szCs w:val="20"/>
        </w:rPr>
        <w:br w:type="page"/>
      </w:r>
    </w:p>
    <w:bookmarkEnd w:id="1"/>
    <w:p w14:paraId="68971619" w14:textId="3228747C" w:rsidR="001B3445" w:rsidRPr="000B1FF0" w:rsidRDefault="001B3445" w:rsidP="000B1FF0">
      <w:pPr>
        <w:spacing w:after="0" w:line="240" w:lineRule="auto"/>
        <w:jc w:val="center"/>
        <w:rPr>
          <w:rFonts w:ascii="Arial Narrow" w:hAnsi="Arial Narrow"/>
          <w:b/>
          <w:bCs/>
          <w:sz w:val="20"/>
          <w:szCs w:val="20"/>
        </w:rPr>
      </w:pPr>
      <w:r w:rsidRPr="000B1FF0">
        <w:rPr>
          <w:rFonts w:ascii="Arial Narrow" w:hAnsi="Arial Narrow"/>
          <w:b/>
          <w:bCs/>
          <w:sz w:val="20"/>
          <w:szCs w:val="20"/>
        </w:rPr>
        <w:lastRenderedPageBreak/>
        <w:t xml:space="preserve">ANEXO </w:t>
      </w:r>
      <w:r w:rsidR="004A1E60" w:rsidRPr="000B1FF0">
        <w:rPr>
          <w:rFonts w:ascii="Arial Narrow" w:hAnsi="Arial Narrow"/>
          <w:b/>
          <w:bCs/>
          <w:sz w:val="20"/>
          <w:szCs w:val="20"/>
        </w:rPr>
        <w:t>A</w:t>
      </w:r>
      <w:r w:rsidRPr="000B1FF0">
        <w:rPr>
          <w:rFonts w:ascii="Arial Narrow" w:hAnsi="Arial Narrow"/>
          <w:b/>
          <w:bCs/>
          <w:sz w:val="20"/>
          <w:szCs w:val="20"/>
        </w:rPr>
        <w:t>: CLÁUSULAS DE SEGURIDAD DE LA INFORMACIÓN Y PROTECCIÓN DE DATOS PERSONALES</w:t>
      </w:r>
    </w:p>
    <w:p w14:paraId="0737BA4A" w14:textId="77777777" w:rsidR="001B3445" w:rsidRPr="006E4DBB" w:rsidRDefault="001B3445" w:rsidP="00BC4871">
      <w:pPr>
        <w:spacing w:after="0" w:line="240" w:lineRule="auto"/>
        <w:jc w:val="both"/>
        <w:rPr>
          <w:rFonts w:ascii="Arial Narrow" w:hAnsi="Arial Narrow" w:cs="Arial"/>
          <w:sz w:val="20"/>
          <w:szCs w:val="20"/>
        </w:rPr>
      </w:pPr>
    </w:p>
    <w:p w14:paraId="7FF2705C" w14:textId="77777777" w:rsidR="001B3445" w:rsidRPr="006E4DBB" w:rsidRDefault="001B3445" w:rsidP="00C223A1">
      <w:pPr>
        <w:numPr>
          <w:ilvl w:val="0"/>
          <w:numId w:val="18"/>
        </w:numPr>
        <w:spacing w:after="0" w:line="240" w:lineRule="auto"/>
        <w:ind w:left="567" w:hanging="567"/>
        <w:rPr>
          <w:rFonts w:ascii="Arial Narrow" w:hAnsi="Arial Narrow" w:cs="Arial"/>
          <w:b/>
          <w:bCs/>
          <w:sz w:val="20"/>
          <w:szCs w:val="20"/>
        </w:rPr>
      </w:pPr>
      <w:r w:rsidRPr="006E4DBB">
        <w:rPr>
          <w:rFonts w:ascii="Arial Narrow" w:hAnsi="Arial Narrow" w:cs="Arial"/>
          <w:b/>
          <w:bCs/>
          <w:sz w:val="20"/>
          <w:szCs w:val="20"/>
        </w:rPr>
        <w:t>SEGURIDAD DE LA INFORMACIÓN</w:t>
      </w:r>
    </w:p>
    <w:p w14:paraId="12CD8491" w14:textId="77777777" w:rsidR="001B3445" w:rsidRPr="006E4DBB" w:rsidRDefault="001B3445" w:rsidP="00BC4871">
      <w:pPr>
        <w:spacing w:after="0" w:line="240" w:lineRule="auto"/>
        <w:ind w:left="284"/>
        <w:jc w:val="both"/>
        <w:rPr>
          <w:rFonts w:ascii="Arial Narrow" w:hAnsi="Arial Narrow" w:cs="Arial"/>
          <w:b/>
          <w:bCs/>
          <w:sz w:val="20"/>
          <w:szCs w:val="20"/>
        </w:rPr>
      </w:pPr>
    </w:p>
    <w:p w14:paraId="71636DFD"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CONFIDENCIALIDAD</w:t>
      </w:r>
    </w:p>
    <w:p w14:paraId="0E7F6F69" w14:textId="77777777" w:rsidR="001B3445" w:rsidRPr="006E4DBB" w:rsidRDefault="001B3445" w:rsidP="00BC4871">
      <w:pPr>
        <w:spacing w:after="0" w:line="240" w:lineRule="auto"/>
        <w:jc w:val="both"/>
        <w:rPr>
          <w:rFonts w:ascii="Arial Narrow" w:hAnsi="Arial Narrow" w:cs="Arial"/>
          <w:sz w:val="20"/>
          <w:szCs w:val="20"/>
        </w:rPr>
      </w:pPr>
    </w:p>
    <w:p w14:paraId="49E1C338"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Se califica como confidencial toda la información obtenida, así como los informes y toda clase de documentos que produzca o tenga a su alcance EL CONTRATISTA para la ejecución del presente contrato.</w:t>
      </w:r>
    </w:p>
    <w:p w14:paraId="750B1E65" w14:textId="77777777" w:rsidR="001B3445" w:rsidRPr="006E4DBB" w:rsidRDefault="001B3445" w:rsidP="00BC4871">
      <w:pPr>
        <w:spacing w:after="0" w:line="240" w:lineRule="auto"/>
        <w:jc w:val="both"/>
        <w:rPr>
          <w:rFonts w:ascii="Arial Narrow" w:hAnsi="Arial Narrow" w:cs="Arial"/>
          <w:sz w:val="20"/>
          <w:szCs w:val="20"/>
        </w:rPr>
      </w:pPr>
    </w:p>
    <w:p w14:paraId="469A0DD7"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1F11C268" w14:textId="77777777" w:rsidR="001B3445" w:rsidRPr="006E4DBB" w:rsidRDefault="001B3445" w:rsidP="00BC4871">
      <w:pPr>
        <w:spacing w:after="0" w:line="240" w:lineRule="auto"/>
        <w:jc w:val="both"/>
        <w:rPr>
          <w:rFonts w:ascii="Arial Narrow" w:hAnsi="Arial Narrow" w:cs="Arial"/>
          <w:sz w:val="20"/>
          <w:szCs w:val="20"/>
        </w:rPr>
      </w:pPr>
    </w:p>
    <w:p w14:paraId="075BC655"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66D46758" w14:textId="77777777" w:rsidR="001B3445" w:rsidRPr="006E4DBB" w:rsidRDefault="001B3445" w:rsidP="00BC4871">
      <w:pPr>
        <w:spacing w:after="0" w:line="240" w:lineRule="auto"/>
        <w:jc w:val="both"/>
        <w:rPr>
          <w:rFonts w:ascii="Arial Narrow" w:hAnsi="Arial Narrow" w:cs="Arial"/>
          <w:sz w:val="20"/>
          <w:szCs w:val="20"/>
        </w:rPr>
      </w:pPr>
    </w:p>
    <w:p w14:paraId="7D8D8B35"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3A227434" w14:textId="77777777" w:rsidR="001B3445" w:rsidRPr="006E4DBB" w:rsidRDefault="001B3445" w:rsidP="00BC4871">
      <w:pPr>
        <w:spacing w:after="0" w:line="240" w:lineRule="auto"/>
        <w:jc w:val="both"/>
        <w:rPr>
          <w:rFonts w:ascii="Arial Narrow" w:hAnsi="Arial Narrow" w:cs="Arial"/>
          <w:sz w:val="20"/>
          <w:szCs w:val="20"/>
        </w:rPr>
      </w:pPr>
    </w:p>
    <w:p w14:paraId="56D0C3C9"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responderá legalmente por los daños y perjuicios causados por el incumplimiento al deber de reserva al que se refiere esta cláusula y, para este efecto, suscribe este documento.</w:t>
      </w:r>
    </w:p>
    <w:p w14:paraId="21F3C825" w14:textId="77777777" w:rsidR="001B3445" w:rsidRPr="006E4DBB" w:rsidRDefault="001B3445" w:rsidP="00BC4871">
      <w:pPr>
        <w:spacing w:after="0" w:line="240" w:lineRule="auto"/>
        <w:jc w:val="both"/>
        <w:rPr>
          <w:rFonts w:ascii="Arial Narrow" w:hAnsi="Arial Narrow" w:cs="Arial"/>
          <w:sz w:val="20"/>
          <w:szCs w:val="20"/>
        </w:rPr>
      </w:pPr>
    </w:p>
    <w:p w14:paraId="2051E9EB"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INTEGRIDAD Y DISPONIBILIDAD DE LA INFORMACIÓN</w:t>
      </w:r>
    </w:p>
    <w:p w14:paraId="018791E0" w14:textId="77777777" w:rsidR="001B3445" w:rsidRPr="006E4DBB" w:rsidRDefault="001B3445" w:rsidP="00BC4871">
      <w:pPr>
        <w:spacing w:after="0" w:line="240" w:lineRule="auto"/>
        <w:ind w:left="567"/>
        <w:jc w:val="both"/>
        <w:rPr>
          <w:rFonts w:ascii="Arial Narrow" w:hAnsi="Arial Narrow" w:cs="Arial"/>
          <w:b/>
          <w:bCs/>
          <w:sz w:val="20"/>
          <w:szCs w:val="20"/>
        </w:rPr>
      </w:pPr>
    </w:p>
    <w:p w14:paraId="48F3E603"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y que declara conocer y aceptar. Asimismo, se compromete a cumplir con la sección “Obligaciones del Contratista”.</w:t>
      </w:r>
    </w:p>
    <w:p w14:paraId="4FCBDE4D" w14:textId="77777777" w:rsidR="001B3445" w:rsidRPr="006E4DBB" w:rsidRDefault="001B3445" w:rsidP="00BC4871">
      <w:pPr>
        <w:spacing w:after="0" w:line="240" w:lineRule="auto"/>
        <w:jc w:val="both"/>
        <w:rPr>
          <w:rFonts w:ascii="Arial Narrow" w:hAnsi="Arial Narrow" w:cs="Arial"/>
          <w:sz w:val="20"/>
          <w:szCs w:val="20"/>
        </w:rPr>
      </w:pPr>
    </w:p>
    <w:p w14:paraId="5B1C13C7"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5F2F9108" w14:textId="77777777" w:rsidR="001B3445" w:rsidRPr="006E4DBB" w:rsidRDefault="001B3445" w:rsidP="00BC4871">
      <w:pPr>
        <w:spacing w:after="0" w:line="240" w:lineRule="auto"/>
        <w:jc w:val="both"/>
        <w:rPr>
          <w:rFonts w:ascii="Arial Narrow" w:hAnsi="Arial Narrow" w:cs="Arial"/>
          <w:sz w:val="20"/>
          <w:szCs w:val="20"/>
        </w:rPr>
      </w:pPr>
    </w:p>
    <w:p w14:paraId="3EDBD4A5"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debe tomar medidas de protección de la información de LA SUPERINTENDENCIA que se encuentre almacenada en los equipos y/o dispositivos que requieran mantenimiento fuera o dentro de las instalaciones de LA SUPERINTENDENCIA.</w:t>
      </w:r>
    </w:p>
    <w:p w14:paraId="127997A2" w14:textId="77777777" w:rsidR="001B3445" w:rsidRPr="006E4DBB" w:rsidRDefault="001B3445" w:rsidP="00BC4871">
      <w:pPr>
        <w:spacing w:after="0" w:line="240" w:lineRule="auto"/>
        <w:jc w:val="both"/>
        <w:rPr>
          <w:rFonts w:ascii="Arial Narrow" w:hAnsi="Arial Narrow" w:cs="Arial"/>
          <w:sz w:val="20"/>
          <w:szCs w:val="20"/>
        </w:rPr>
      </w:pPr>
    </w:p>
    <w:p w14:paraId="5DBAE596"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4E7A3680" w14:textId="77777777" w:rsidR="000B1FF0" w:rsidRDefault="000B1FF0" w:rsidP="00BC4871">
      <w:pPr>
        <w:spacing w:after="0" w:line="240" w:lineRule="auto"/>
        <w:contextualSpacing/>
        <w:jc w:val="both"/>
        <w:rPr>
          <w:rFonts w:ascii="Arial Narrow" w:hAnsi="Arial Narrow" w:cs="Arial"/>
          <w:sz w:val="20"/>
          <w:szCs w:val="20"/>
        </w:rPr>
      </w:pPr>
    </w:p>
    <w:p w14:paraId="66068D1F" w14:textId="5FFB8069" w:rsidR="001B3445" w:rsidRPr="006E4DBB" w:rsidRDefault="001B3445" w:rsidP="00BC4871">
      <w:pPr>
        <w:spacing w:after="0" w:line="240" w:lineRule="auto"/>
        <w:contextualSpacing/>
        <w:jc w:val="both"/>
        <w:rPr>
          <w:rFonts w:ascii="Arial Narrow" w:hAnsi="Arial Narrow" w:cs="Arial"/>
          <w:sz w:val="20"/>
          <w:szCs w:val="20"/>
        </w:rPr>
      </w:pPr>
      <w:r w:rsidRPr="006E4DBB">
        <w:rPr>
          <w:rFonts w:ascii="Arial Narrow" w:hAnsi="Arial Narrow" w:cs="Arial"/>
          <w:sz w:val="20"/>
          <w:szCs w:val="20"/>
        </w:rPr>
        <w:t xml:space="preserve">EL CONTRATISTA deberá reportar a LA SUPERINTENDECIA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2460D21A" w14:textId="77777777" w:rsidR="001B3445" w:rsidRPr="006E4DBB" w:rsidRDefault="001B3445" w:rsidP="00BC4871">
      <w:pPr>
        <w:spacing w:after="0" w:line="240" w:lineRule="auto"/>
        <w:contextualSpacing/>
        <w:jc w:val="both"/>
        <w:rPr>
          <w:rFonts w:ascii="Arial Narrow" w:hAnsi="Arial Narrow" w:cs="Arial"/>
          <w:sz w:val="20"/>
          <w:szCs w:val="20"/>
        </w:rPr>
      </w:pPr>
    </w:p>
    <w:p w14:paraId="3169023E" w14:textId="77777777" w:rsidR="001B3445" w:rsidRPr="006E4DBB" w:rsidRDefault="001B3445" w:rsidP="00BC4871">
      <w:pPr>
        <w:pStyle w:val="Prrafodelista"/>
        <w:overflowPunct w:val="0"/>
        <w:autoSpaceDE w:val="0"/>
        <w:autoSpaceDN w:val="0"/>
        <w:adjustRightInd w:val="0"/>
        <w:spacing w:after="0" w:line="240" w:lineRule="auto"/>
        <w:ind w:left="0"/>
        <w:textAlignment w:val="baseline"/>
        <w:rPr>
          <w:rFonts w:ascii="Arial Narrow" w:hAnsi="Arial Narrow" w:cs="Arial"/>
          <w:sz w:val="20"/>
          <w:szCs w:val="20"/>
        </w:rPr>
      </w:pPr>
      <w:r w:rsidRPr="006E4DBB">
        <w:rPr>
          <w:rFonts w:ascii="Arial Narrow" w:hAnsi="Arial Narrow" w:cs="Arial"/>
          <w:sz w:val="20"/>
          <w:szCs w:val="20"/>
        </w:rPr>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6E4DBB">
        <w:rPr>
          <w:rFonts w:ascii="Arial Narrow" w:hAnsi="Arial Narrow" w:cs="Arial"/>
          <w:sz w:val="20"/>
          <w:szCs w:val="20"/>
        </w:rPr>
        <w:t>post-venta</w:t>
      </w:r>
      <w:proofErr w:type="spellEnd"/>
      <w:proofErr w:type="gramEnd"/>
      <w:r w:rsidRPr="006E4DBB">
        <w:rPr>
          <w:rFonts w:ascii="Arial Narrow" w:hAnsi="Arial Narrow" w:cs="Arial"/>
          <w:sz w:val="20"/>
          <w:szCs w:val="20"/>
        </w:rPr>
        <w:t xml:space="preserve"> y atención de averías y/o asistencia de soporte técnico.</w:t>
      </w:r>
    </w:p>
    <w:p w14:paraId="09C3DA79"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lastRenderedPageBreak/>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39A0FEF7" w14:textId="77777777" w:rsidR="001B3445" w:rsidRPr="006E4DBB" w:rsidRDefault="001B3445" w:rsidP="00BC4871">
      <w:pPr>
        <w:spacing w:after="0" w:line="240" w:lineRule="auto"/>
        <w:jc w:val="both"/>
        <w:rPr>
          <w:rFonts w:ascii="Arial Narrow" w:hAnsi="Arial Narrow" w:cs="Arial"/>
          <w:sz w:val="20"/>
          <w:szCs w:val="20"/>
        </w:rPr>
      </w:pPr>
    </w:p>
    <w:p w14:paraId="70622D9B" w14:textId="0C7FC978"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 xml:space="preserve">El incumplimiento de lo dispuesto en la presente cláusula de Seguridad de la Información por parte de EL CONTRATISTA constituye causal de resolución del presente contrato, </w:t>
      </w:r>
      <w:proofErr w:type="gramStart"/>
      <w:r w:rsidRPr="006E4DBB">
        <w:rPr>
          <w:rFonts w:ascii="Arial Narrow" w:hAnsi="Arial Narrow" w:cs="Arial"/>
          <w:sz w:val="20"/>
          <w:szCs w:val="20"/>
        </w:rPr>
        <w:t>y</w:t>
      </w:r>
      <w:proofErr w:type="gramEnd"/>
      <w:r w:rsidRPr="006E4DBB">
        <w:rPr>
          <w:rFonts w:ascii="Arial Narrow" w:hAnsi="Arial Narrow" w:cs="Arial"/>
          <w:sz w:val="20"/>
          <w:szCs w:val="20"/>
        </w:rPr>
        <w:t xml:space="preserve"> asimismo, dará lugar a la indemnización por daños y perjuicios que le corresponda a LA SUPERINTENDENCIA conforme a ley.</w:t>
      </w:r>
    </w:p>
    <w:p w14:paraId="017C9863" w14:textId="77777777" w:rsidR="001B3445" w:rsidRPr="006E4DBB" w:rsidRDefault="001B3445" w:rsidP="00BC4871">
      <w:pPr>
        <w:spacing w:after="0" w:line="240" w:lineRule="auto"/>
        <w:ind w:left="284"/>
        <w:jc w:val="both"/>
        <w:rPr>
          <w:rFonts w:ascii="Arial Narrow" w:hAnsi="Arial Narrow" w:cs="Arial"/>
          <w:sz w:val="20"/>
          <w:szCs w:val="20"/>
        </w:rPr>
      </w:pPr>
    </w:p>
    <w:p w14:paraId="23EEB1DC" w14:textId="77777777" w:rsidR="001B3445" w:rsidRPr="006E4DBB" w:rsidRDefault="001B3445" w:rsidP="00C223A1">
      <w:pPr>
        <w:numPr>
          <w:ilvl w:val="0"/>
          <w:numId w:val="18"/>
        </w:numPr>
        <w:spacing w:after="0" w:line="240" w:lineRule="auto"/>
        <w:ind w:left="567" w:hanging="567"/>
        <w:rPr>
          <w:rFonts w:ascii="Arial Narrow" w:hAnsi="Arial Narrow" w:cs="Arial"/>
          <w:b/>
          <w:bCs/>
          <w:sz w:val="20"/>
          <w:szCs w:val="20"/>
        </w:rPr>
      </w:pPr>
      <w:r w:rsidRPr="006E4DBB">
        <w:rPr>
          <w:rFonts w:ascii="Arial Narrow" w:hAnsi="Arial Narrow" w:cs="Arial"/>
          <w:b/>
          <w:bCs/>
          <w:sz w:val="20"/>
          <w:szCs w:val="20"/>
        </w:rPr>
        <w:t xml:space="preserve">PROTECCIÓN DE DATOS PERSONALES </w:t>
      </w:r>
    </w:p>
    <w:p w14:paraId="1729F8A0" w14:textId="77777777" w:rsidR="001B3445" w:rsidRPr="006E4DBB" w:rsidRDefault="001B3445" w:rsidP="00BC4871">
      <w:pPr>
        <w:spacing w:after="0" w:line="240" w:lineRule="auto"/>
        <w:ind w:left="284"/>
        <w:jc w:val="both"/>
        <w:rPr>
          <w:rFonts w:ascii="Arial Narrow" w:hAnsi="Arial Narrow" w:cs="Arial"/>
          <w:b/>
          <w:bCs/>
          <w:sz w:val="20"/>
          <w:szCs w:val="20"/>
        </w:rPr>
      </w:pPr>
    </w:p>
    <w:p w14:paraId="4033DDD7"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DEL CUMPLIMIENTO DE LA LEY DE PROTECCIÓN DE DATOS PERSONALES</w:t>
      </w:r>
    </w:p>
    <w:p w14:paraId="20D25CC8" w14:textId="77777777" w:rsidR="001B3445" w:rsidRPr="006E4DBB" w:rsidRDefault="001B3445" w:rsidP="00BC4871">
      <w:pPr>
        <w:overflowPunct w:val="0"/>
        <w:autoSpaceDE w:val="0"/>
        <w:autoSpaceDN w:val="0"/>
        <w:adjustRightInd w:val="0"/>
        <w:spacing w:after="0" w:line="240" w:lineRule="auto"/>
        <w:ind w:left="-148"/>
        <w:jc w:val="both"/>
        <w:textAlignment w:val="baseline"/>
        <w:rPr>
          <w:rFonts w:ascii="Arial Narrow" w:hAnsi="Arial Narrow" w:cs="Arial"/>
          <w:sz w:val="20"/>
          <w:szCs w:val="20"/>
        </w:rPr>
      </w:pPr>
    </w:p>
    <w:p w14:paraId="413E3461"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0A6C5145" w14:textId="77777777" w:rsidR="001B3445" w:rsidRPr="006E4DBB" w:rsidRDefault="001B3445" w:rsidP="00BC4871">
      <w:pPr>
        <w:overflowPunct w:val="0"/>
        <w:autoSpaceDE w:val="0"/>
        <w:autoSpaceDN w:val="0"/>
        <w:adjustRightInd w:val="0"/>
        <w:spacing w:after="0" w:line="240" w:lineRule="auto"/>
        <w:ind w:left="-148"/>
        <w:jc w:val="both"/>
        <w:textAlignment w:val="baseline"/>
        <w:rPr>
          <w:rFonts w:ascii="Arial Narrow" w:hAnsi="Arial Narrow" w:cs="Arial"/>
          <w:sz w:val="20"/>
          <w:szCs w:val="20"/>
        </w:rPr>
      </w:pPr>
    </w:p>
    <w:p w14:paraId="78768A59" w14:textId="77777777" w:rsidR="001B3445" w:rsidRPr="006E4DBB" w:rsidRDefault="001B3445" w:rsidP="00BC4871">
      <w:pPr>
        <w:overflowPunct w:val="0"/>
        <w:autoSpaceDE w:val="0"/>
        <w:autoSpaceDN w:val="0"/>
        <w:adjustRightInd w:val="0"/>
        <w:spacing w:after="0" w:line="240" w:lineRule="auto"/>
        <w:ind w:left="-6"/>
        <w:jc w:val="both"/>
        <w:textAlignment w:val="baseline"/>
        <w:rPr>
          <w:rFonts w:ascii="Arial Narrow" w:hAnsi="Arial Narrow" w:cs="Arial"/>
          <w:sz w:val="20"/>
          <w:szCs w:val="20"/>
        </w:rPr>
      </w:pPr>
      <w:r w:rsidRPr="006E4DBB">
        <w:rPr>
          <w:rFonts w:ascii="Arial Narrow" w:hAnsi="Arial Narrow" w:cs="Arial"/>
          <w:sz w:val="20"/>
          <w:szCs w:val="20"/>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76A660B4" w14:textId="77777777" w:rsidR="001B3445" w:rsidRPr="006E4DBB" w:rsidRDefault="001B3445" w:rsidP="00BC4871">
      <w:pPr>
        <w:overflowPunct w:val="0"/>
        <w:autoSpaceDE w:val="0"/>
        <w:autoSpaceDN w:val="0"/>
        <w:adjustRightInd w:val="0"/>
        <w:spacing w:after="0" w:line="240" w:lineRule="auto"/>
        <w:ind w:left="-148"/>
        <w:jc w:val="both"/>
        <w:textAlignment w:val="baseline"/>
        <w:rPr>
          <w:rFonts w:ascii="Arial Narrow" w:hAnsi="Arial Narrow" w:cs="Arial"/>
          <w:sz w:val="20"/>
          <w:szCs w:val="20"/>
        </w:rPr>
      </w:pPr>
    </w:p>
    <w:p w14:paraId="67D8DAA4"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DEL ENCARGO DEL TRATAMIENTO</w:t>
      </w:r>
    </w:p>
    <w:p w14:paraId="0548AC29" w14:textId="77777777" w:rsidR="001B3445" w:rsidRPr="006E4DBB" w:rsidRDefault="001B3445" w:rsidP="00BC4871">
      <w:pPr>
        <w:spacing w:after="0" w:line="240" w:lineRule="auto"/>
        <w:ind w:left="567"/>
        <w:jc w:val="both"/>
        <w:rPr>
          <w:rFonts w:ascii="Arial Narrow" w:hAnsi="Arial Narrow" w:cs="Arial"/>
          <w:b/>
          <w:bCs/>
          <w:sz w:val="20"/>
          <w:szCs w:val="20"/>
        </w:rPr>
      </w:pPr>
    </w:p>
    <w:p w14:paraId="5001478F"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En caso EL CONTRATISTA deba proporcionar datos personales de sus colaboradores o terceros para el tratamiento de los datos personales, así como en caso deban generarlos o recopilarlos cuando estos resulten necesarios en el marco del cumplimiento del presente contrato, ello no implicará de modo alguno la transferencia de los mismos, debiendo EL CONTRATISTA asumir en dichos casos, la condición de encargados del tratamiento en el marco de la Ley de Protección de Datos Personales, y de su Reglamento, directiva y demás normas conexas, complementarias, modificatorias y/o sustitutorias.</w:t>
      </w:r>
    </w:p>
    <w:p w14:paraId="5C23084C"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p>
    <w:p w14:paraId="47023329"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3A7186C9"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p>
    <w:p w14:paraId="304C8D29"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b/>
          <w:sz w:val="20"/>
          <w:szCs w:val="20"/>
        </w:rPr>
      </w:pPr>
      <w:r w:rsidRPr="006E4DBB">
        <w:rPr>
          <w:rFonts w:ascii="Arial Narrow" w:hAnsi="Arial Narrow" w:cs="Arial"/>
          <w:sz w:val="20"/>
          <w:szCs w:val="20"/>
        </w:rPr>
        <w:t>En caso EL CONTRATISTA asuma la condición de encargado del tratamiento de los datos personales que se pudieran proporcionar, se comprometen a conservarlos por el plazo de dos (2) años contados desde la culminación de la finalidad del presente contrato.</w:t>
      </w:r>
      <w:r w:rsidRPr="006E4DBB">
        <w:rPr>
          <w:rFonts w:ascii="Arial Narrow" w:hAnsi="Arial Narrow" w:cs="Arial"/>
          <w:b/>
          <w:sz w:val="20"/>
          <w:szCs w:val="20"/>
        </w:rPr>
        <w:t xml:space="preserve"> </w:t>
      </w:r>
    </w:p>
    <w:p w14:paraId="03D023F5"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p>
    <w:p w14:paraId="63001B1C"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161CE85A" w14:textId="77777777" w:rsidR="001B3445" w:rsidRPr="006E4DBB" w:rsidRDefault="001B3445" w:rsidP="00BC4871">
      <w:pPr>
        <w:spacing w:after="0" w:line="240" w:lineRule="auto"/>
        <w:jc w:val="both"/>
        <w:rPr>
          <w:rFonts w:ascii="Arial Narrow" w:hAnsi="Arial Narrow" w:cs="Arial"/>
          <w:b/>
          <w:bCs/>
          <w:sz w:val="20"/>
          <w:szCs w:val="20"/>
        </w:rPr>
      </w:pPr>
    </w:p>
    <w:p w14:paraId="6E0A7CBD" w14:textId="77777777" w:rsidR="001B3445" w:rsidRPr="006E4DBB" w:rsidRDefault="001B3445" w:rsidP="00C223A1">
      <w:pPr>
        <w:numPr>
          <w:ilvl w:val="0"/>
          <w:numId w:val="18"/>
        </w:numPr>
        <w:spacing w:after="0" w:line="240" w:lineRule="auto"/>
        <w:ind w:left="567" w:hanging="567"/>
        <w:rPr>
          <w:rFonts w:ascii="Arial Narrow" w:hAnsi="Arial Narrow" w:cs="Arial"/>
          <w:b/>
          <w:bCs/>
          <w:sz w:val="20"/>
          <w:szCs w:val="20"/>
        </w:rPr>
      </w:pPr>
      <w:r w:rsidRPr="006E4DBB">
        <w:rPr>
          <w:rFonts w:ascii="Arial Narrow" w:hAnsi="Arial Narrow" w:cs="Arial"/>
          <w:b/>
          <w:bCs/>
          <w:sz w:val="20"/>
          <w:szCs w:val="20"/>
        </w:rPr>
        <w:t xml:space="preserve">OBLIGACIONES DEL CONTRATISTA: </w:t>
      </w:r>
    </w:p>
    <w:p w14:paraId="236059C5" w14:textId="77777777" w:rsidR="001B3445" w:rsidRPr="006E4DBB" w:rsidRDefault="001B3445" w:rsidP="00BC4871">
      <w:pPr>
        <w:spacing w:after="0" w:line="240" w:lineRule="auto"/>
        <w:rPr>
          <w:rFonts w:ascii="Arial Narrow" w:hAnsi="Arial Narrow" w:cs="Arial"/>
          <w:b/>
          <w:sz w:val="20"/>
          <w:szCs w:val="20"/>
        </w:rPr>
      </w:pPr>
    </w:p>
    <w:p w14:paraId="42609ED4"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RESERVA Y USO DE LA INFORMACIÓN</w:t>
      </w:r>
    </w:p>
    <w:p w14:paraId="0FB9F0B4" w14:textId="77777777" w:rsidR="001B3445" w:rsidRPr="006E4DBB" w:rsidRDefault="001B3445" w:rsidP="00BC4871">
      <w:pPr>
        <w:spacing w:after="0" w:line="240" w:lineRule="auto"/>
        <w:ind w:left="426"/>
        <w:rPr>
          <w:rFonts w:ascii="Arial Narrow" w:hAnsi="Arial Narrow" w:cs="Arial"/>
          <w:b/>
          <w:sz w:val="20"/>
          <w:szCs w:val="20"/>
        </w:rPr>
      </w:pPr>
    </w:p>
    <w:p w14:paraId="6B53DA04"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w:t>
      </w:r>
      <w:r w:rsidRPr="006E4DBB">
        <w:rPr>
          <w:rFonts w:ascii="Arial Narrow" w:hAnsi="Arial Narrow" w:cs="Arial"/>
          <w:sz w:val="20"/>
          <w:szCs w:val="20"/>
        </w:rPr>
        <w:lastRenderedPageBreak/>
        <w:t>público, circunscrito para el uso que LA SUPERINTENDENCIA, autoridad respectiva o las normas vigentes permitan de manera expresa. 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0ADFC73D" w14:textId="77777777" w:rsidR="001B3445" w:rsidRPr="006E4DBB" w:rsidRDefault="001B3445" w:rsidP="00BC4871">
      <w:pPr>
        <w:spacing w:after="0" w:line="240" w:lineRule="auto"/>
        <w:jc w:val="both"/>
        <w:rPr>
          <w:rFonts w:ascii="Arial Narrow" w:hAnsi="Arial Narrow" w:cs="Arial"/>
          <w:sz w:val="20"/>
          <w:szCs w:val="20"/>
        </w:rPr>
      </w:pPr>
    </w:p>
    <w:p w14:paraId="45EB2555" w14:textId="77777777" w:rsidR="001B3445" w:rsidRPr="006E4DBB" w:rsidRDefault="001B3445" w:rsidP="00BC4871">
      <w:pPr>
        <w:spacing w:after="0" w:line="240" w:lineRule="auto"/>
        <w:jc w:val="both"/>
        <w:rPr>
          <w:rFonts w:ascii="Arial Narrow" w:hAnsi="Arial Narrow" w:cs="Arial"/>
          <w:bCs/>
          <w:sz w:val="20"/>
          <w:szCs w:val="20"/>
        </w:rPr>
      </w:pPr>
      <w:r w:rsidRPr="006E4DBB">
        <w:rPr>
          <w:rFonts w:ascii="Arial Narrow" w:hAnsi="Arial Narrow" w:cs="Arial"/>
          <w:sz w:val="20"/>
          <w:szCs w:val="20"/>
        </w:rPr>
        <w:t>La confidencialidad de la información, a que se refiere el párrafo precedente, alcanza a todo el personal y subcontratistas de EL CONTRATISTA, debiendo así constar en los correspondientes contratos que con estos se celebren.</w:t>
      </w:r>
      <w:r w:rsidRPr="006E4DBB">
        <w:rPr>
          <w:rFonts w:ascii="Arial Narrow" w:hAnsi="Arial Narrow" w:cs="Arial"/>
          <w:bCs/>
          <w:sz w:val="20"/>
          <w:szCs w:val="20"/>
        </w:rPr>
        <w:t xml:space="preserve"> </w:t>
      </w:r>
    </w:p>
    <w:p w14:paraId="6904143B" w14:textId="77777777" w:rsidR="001B3445" w:rsidRPr="006E4DBB" w:rsidRDefault="001B3445" w:rsidP="00BC4871">
      <w:pPr>
        <w:spacing w:after="0" w:line="240" w:lineRule="auto"/>
        <w:ind w:left="284"/>
        <w:jc w:val="both"/>
        <w:rPr>
          <w:rFonts w:ascii="Arial Narrow" w:hAnsi="Arial Narrow" w:cs="Arial"/>
          <w:sz w:val="20"/>
          <w:szCs w:val="20"/>
        </w:rPr>
      </w:pPr>
    </w:p>
    <w:p w14:paraId="5C88F9EB"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FACILIDADES PARA LA INSPECCIÓN O VERIFICACIÓN</w:t>
      </w:r>
    </w:p>
    <w:p w14:paraId="0DE88816" w14:textId="77777777" w:rsidR="001B3445" w:rsidRPr="006E4DBB" w:rsidRDefault="001B3445" w:rsidP="00BC4871">
      <w:pPr>
        <w:spacing w:after="0" w:line="240" w:lineRule="auto"/>
        <w:ind w:left="426"/>
        <w:contextualSpacing/>
        <w:jc w:val="both"/>
        <w:rPr>
          <w:rFonts w:ascii="Arial Narrow" w:hAnsi="Arial Narrow" w:cs="Arial"/>
          <w:sz w:val="20"/>
          <w:szCs w:val="20"/>
        </w:rPr>
      </w:pPr>
    </w:p>
    <w:p w14:paraId="2CB9740F" w14:textId="77777777" w:rsidR="001B3445" w:rsidRPr="006E4DBB" w:rsidRDefault="001B3445" w:rsidP="00BC4871">
      <w:pPr>
        <w:spacing w:after="0" w:line="240" w:lineRule="auto"/>
        <w:contextualSpacing/>
        <w:jc w:val="both"/>
        <w:rPr>
          <w:rFonts w:ascii="Arial Narrow" w:hAnsi="Arial Narrow" w:cs="Arial"/>
          <w:sz w:val="20"/>
          <w:szCs w:val="20"/>
        </w:rPr>
      </w:pPr>
      <w:r w:rsidRPr="006E4DBB">
        <w:rPr>
          <w:rFonts w:ascii="Arial Narrow" w:hAnsi="Arial Narrow" w:cs="Arial"/>
          <w:sz w:val="20"/>
          <w:szCs w:val="20"/>
        </w:rPr>
        <w:t>EL CONTRATISTA acepta y autoriza a LA SUPERINTENDENCIA para efectuar inspección o verificación en sitio, según la dirección indicada en su propuesta y/o contrato.</w:t>
      </w:r>
    </w:p>
    <w:p w14:paraId="61A6228A" w14:textId="77777777" w:rsidR="001B3445" w:rsidRPr="006E4DBB" w:rsidRDefault="001B3445" w:rsidP="00BC4871">
      <w:pPr>
        <w:spacing w:after="0" w:line="240" w:lineRule="auto"/>
        <w:ind w:left="426"/>
        <w:contextualSpacing/>
        <w:jc w:val="both"/>
        <w:rPr>
          <w:rFonts w:ascii="Arial Narrow" w:hAnsi="Arial Narrow" w:cs="Arial"/>
          <w:sz w:val="20"/>
          <w:szCs w:val="20"/>
        </w:rPr>
      </w:pPr>
    </w:p>
    <w:p w14:paraId="3D87DFB9" w14:textId="77777777" w:rsidR="001B3445" w:rsidRPr="006E4DBB" w:rsidRDefault="001B3445" w:rsidP="00BC4871">
      <w:pPr>
        <w:spacing w:after="0" w:line="240" w:lineRule="auto"/>
        <w:contextualSpacing/>
        <w:jc w:val="both"/>
        <w:rPr>
          <w:rFonts w:ascii="Arial Narrow" w:hAnsi="Arial Narrow" w:cs="Arial"/>
          <w:sz w:val="20"/>
          <w:szCs w:val="20"/>
        </w:rPr>
      </w:pPr>
      <w:r w:rsidRPr="006E4DBB">
        <w:rPr>
          <w:rFonts w:ascii="Arial Narrow" w:hAnsi="Arial Narrow" w:cs="Arial"/>
          <w:sz w:val="20"/>
          <w:szCs w:val="20"/>
        </w:rPr>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209EA303" w14:textId="77777777" w:rsidR="001B3445" w:rsidRPr="006E4DBB" w:rsidRDefault="001B3445" w:rsidP="00BC4871">
      <w:pPr>
        <w:spacing w:after="0" w:line="240" w:lineRule="auto"/>
        <w:ind w:left="426"/>
        <w:contextualSpacing/>
        <w:jc w:val="both"/>
        <w:rPr>
          <w:rFonts w:ascii="Arial Narrow" w:hAnsi="Arial Narrow" w:cs="Arial"/>
          <w:sz w:val="20"/>
          <w:szCs w:val="20"/>
        </w:rPr>
      </w:pPr>
    </w:p>
    <w:p w14:paraId="00E065A9"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DEVOLUCIÓN Y ELIMINACIÓN DE LA INFORMACIÓN</w:t>
      </w:r>
    </w:p>
    <w:p w14:paraId="3BA8C762" w14:textId="77777777" w:rsidR="001B3445" w:rsidRPr="006E4DBB" w:rsidRDefault="001B3445" w:rsidP="00BC4871">
      <w:pPr>
        <w:spacing w:after="0" w:line="240" w:lineRule="auto"/>
        <w:jc w:val="both"/>
        <w:rPr>
          <w:rFonts w:ascii="Arial Narrow" w:hAnsi="Arial Narrow" w:cs="Arial"/>
          <w:sz w:val="20"/>
          <w:szCs w:val="20"/>
        </w:rPr>
      </w:pPr>
    </w:p>
    <w:p w14:paraId="54F5BCEA"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Al vencimiento del presente contrato y mientras no se incumpla las condiciones de la prestación</w:t>
      </w:r>
      <w:r w:rsidRPr="006E4DBB">
        <w:rPr>
          <w:rStyle w:val="Refdenotaalpie"/>
          <w:rFonts w:ascii="Arial Narrow" w:hAnsi="Arial Narrow" w:cs="Arial"/>
          <w:sz w:val="20"/>
          <w:szCs w:val="20"/>
        </w:rPr>
        <w:footnoteReference w:id="1"/>
      </w:r>
      <w:r w:rsidRPr="006E4DBB">
        <w:rPr>
          <w:rFonts w:ascii="Arial Narrow" w:hAnsi="Arial Narrow" w:cs="Arial"/>
          <w:sz w:val="20"/>
          <w:szCs w:val="20"/>
        </w:rPr>
        <w:t>,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725D38CB" w14:textId="77777777" w:rsidR="001B3445" w:rsidRPr="006E4DBB" w:rsidRDefault="001B3445" w:rsidP="00BC4871">
      <w:pPr>
        <w:spacing w:after="0" w:line="240" w:lineRule="auto"/>
        <w:jc w:val="both"/>
        <w:rPr>
          <w:rFonts w:ascii="Arial Narrow" w:hAnsi="Arial Narrow" w:cs="Arial"/>
          <w:sz w:val="20"/>
          <w:szCs w:val="20"/>
        </w:rPr>
      </w:pPr>
    </w:p>
    <w:p w14:paraId="7D58B123" w14:textId="77777777" w:rsidR="001B3445" w:rsidRPr="006E4DBB" w:rsidRDefault="001B3445" w:rsidP="00BC4871">
      <w:pPr>
        <w:overflowPunct w:val="0"/>
        <w:autoSpaceDE w:val="0"/>
        <w:autoSpaceDN w:val="0"/>
        <w:adjustRightInd w:val="0"/>
        <w:spacing w:after="0" w:line="240" w:lineRule="auto"/>
        <w:jc w:val="both"/>
        <w:textAlignment w:val="baseline"/>
        <w:rPr>
          <w:rFonts w:ascii="Arial Narrow" w:hAnsi="Arial Narrow" w:cs="Arial"/>
          <w:sz w:val="20"/>
          <w:szCs w:val="20"/>
        </w:rPr>
      </w:pPr>
      <w:r w:rsidRPr="006E4DBB">
        <w:rPr>
          <w:rFonts w:ascii="Arial Narrow" w:hAnsi="Arial Narrow" w:cs="Arial"/>
          <w:sz w:val="20"/>
          <w:szCs w:val="20"/>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4E909369" w14:textId="77777777" w:rsidR="001B3445" w:rsidRPr="006E4DBB" w:rsidRDefault="001B3445" w:rsidP="00C223A1">
      <w:pPr>
        <w:pStyle w:val="Default"/>
        <w:rPr>
          <w:rFonts w:ascii="Arial Narrow" w:hAnsi="Arial Narrow" w:cs="Arial Narrow"/>
          <w:color w:val="auto"/>
          <w:sz w:val="20"/>
          <w:szCs w:val="20"/>
        </w:rPr>
      </w:pPr>
    </w:p>
    <w:p w14:paraId="1B73FB30"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 xml:space="preserve">DE LA NORMATIVIDAD: </w:t>
      </w:r>
    </w:p>
    <w:p w14:paraId="4B782452" w14:textId="77777777" w:rsidR="001B3445" w:rsidRPr="006E4DBB" w:rsidRDefault="001B3445" w:rsidP="00BC4871">
      <w:pPr>
        <w:spacing w:after="0" w:line="240" w:lineRule="auto"/>
        <w:ind w:left="567"/>
        <w:jc w:val="both"/>
        <w:rPr>
          <w:rFonts w:ascii="Arial Narrow" w:hAnsi="Arial Narrow" w:cs="Arial"/>
          <w:b/>
          <w:bCs/>
          <w:sz w:val="20"/>
          <w:szCs w:val="20"/>
        </w:rPr>
      </w:pPr>
    </w:p>
    <w:p w14:paraId="5B164D5B" w14:textId="77777777" w:rsidR="001B3445"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 xml:space="preserve">Hasta donde sea aplicable, el contratista deberá considerar las normas, reglamentos y documentación, de acuerdo con las condiciones de la prestación: </w:t>
      </w:r>
    </w:p>
    <w:p w14:paraId="2355F7CA" w14:textId="77777777" w:rsidR="000B1FF0" w:rsidRPr="006E4DBB" w:rsidRDefault="000B1FF0" w:rsidP="00BC4871">
      <w:pPr>
        <w:spacing w:after="0" w:line="240" w:lineRule="auto"/>
        <w:jc w:val="both"/>
        <w:rPr>
          <w:rFonts w:ascii="Arial Narrow" w:hAnsi="Arial Narrow" w:cs="Arial"/>
          <w:sz w:val="20"/>
          <w:szCs w:val="20"/>
        </w:rPr>
      </w:pPr>
    </w:p>
    <w:p w14:paraId="01A287A9" w14:textId="77777777" w:rsidR="001B3445" w:rsidRPr="006E4DBB" w:rsidRDefault="001B3445" w:rsidP="00C223A1">
      <w:pPr>
        <w:numPr>
          <w:ilvl w:val="0"/>
          <w:numId w:val="19"/>
        </w:numPr>
        <w:spacing w:after="0" w:line="240" w:lineRule="auto"/>
        <w:rPr>
          <w:rFonts w:ascii="Arial Narrow" w:hAnsi="Arial Narrow" w:cs="Arial"/>
          <w:sz w:val="20"/>
          <w:szCs w:val="20"/>
        </w:rPr>
      </w:pPr>
      <w:r w:rsidRPr="006E4DBB">
        <w:rPr>
          <w:rFonts w:ascii="Arial Narrow" w:hAnsi="Arial Narrow" w:cs="Arial"/>
          <w:sz w:val="20"/>
          <w:szCs w:val="20"/>
        </w:rPr>
        <w:t xml:space="preserve">Normas Técnicas Peruanas (NTP). </w:t>
      </w:r>
    </w:p>
    <w:p w14:paraId="533B0B93" w14:textId="77777777" w:rsidR="001B3445" w:rsidRPr="006E4DBB" w:rsidRDefault="001B3445" w:rsidP="00C223A1">
      <w:pPr>
        <w:numPr>
          <w:ilvl w:val="0"/>
          <w:numId w:val="19"/>
        </w:numPr>
        <w:spacing w:after="0" w:line="240" w:lineRule="auto"/>
        <w:rPr>
          <w:rFonts w:ascii="Arial Narrow" w:hAnsi="Arial Narrow" w:cs="Arial"/>
          <w:sz w:val="20"/>
          <w:szCs w:val="20"/>
        </w:rPr>
      </w:pPr>
      <w:r w:rsidRPr="006E4DBB">
        <w:rPr>
          <w:rFonts w:ascii="Arial Narrow" w:hAnsi="Arial Narrow" w:cs="Arial"/>
          <w:sz w:val="20"/>
          <w:szCs w:val="20"/>
        </w:rPr>
        <w:t>Estándares Internacionales y buenas prácticas.</w:t>
      </w:r>
    </w:p>
    <w:p w14:paraId="1B37F48D" w14:textId="77777777" w:rsidR="001B3445" w:rsidRPr="006E4DBB" w:rsidRDefault="001B3445" w:rsidP="00C223A1">
      <w:pPr>
        <w:numPr>
          <w:ilvl w:val="0"/>
          <w:numId w:val="19"/>
        </w:numPr>
        <w:spacing w:after="0" w:line="240" w:lineRule="auto"/>
        <w:rPr>
          <w:rFonts w:ascii="Arial Narrow" w:hAnsi="Arial Narrow" w:cs="Arial"/>
          <w:sz w:val="20"/>
          <w:szCs w:val="20"/>
        </w:rPr>
      </w:pPr>
      <w:r w:rsidRPr="006E4DBB">
        <w:rPr>
          <w:rFonts w:ascii="Arial Narrow" w:hAnsi="Arial Narrow" w:cs="Arial"/>
          <w:sz w:val="20"/>
          <w:szCs w:val="20"/>
        </w:rPr>
        <w:t xml:space="preserve">Recomendaciones del fabricante de los equipos para su normal funcionamiento. </w:t>
      </w:r>
    </w:p>
    <w:p w14:paraId="4CAD849D" w14:textId="77777777" w:rsidR="001B3445" w:rsidRPr="006E4DBB" w:rsidRDefault="001B3445" w:rsidP="00C223A1">
      <w:pPr>
        <w:numPr>
          <w:ilvl w:val="0"/>
          <w:numId w:val="19"/>
        </w:numPr>
        <w:spacing w:after="0" w:line="240" w:lineRule="auto"/>
        <w:rPr>
          <w:rFonts w:ascii="Arial Narrow" w:hAnsi="Arial Narrow" w:cs="Arial"/>
          <w:sz w:val="20"/>
          <w:szCs w:val="20"/>
        </w:rPr>
      </w:pPr>
      <w:r w:rsidRPr="006E4DBB">
        <w:rPr>
          <w:rFonts w:ascii="Arial Narrow" w:hAnsi="Arial Narrow" w:cs="Arial"/>
          <w:sz w:val="20"/>
          <w:szCs w:val="20"/>
        </w:rPr>
        <w:t xml:space="preserve">Otros documentos normativos internos dispuestos por la Superintendencia. </w:t>
      </w:r>
    </w:p>
    <w:p w14:paraId="37C54823" w14:textId="77777777" w:rsidR="001B3445" w:rsidRPr="006E4DBB" w:rsidRDefault="001B3445" w:rsidP="00BC4871">
      <w:pPr>
        <w:spacing w:after="0" w:line="240" w:lineRule="auto"/>
        <w:rPr>
          <w:rFonts w:ascii="Arial Narrow" w:hAnsi="Arial Narrow" w:cs="Arial"/>
          <w:sz w:val="20"/>
          <w:szCs w:val="20"/>
        </w:rPr>
      </w:pPr>
    </w:p>
    <w:p w14:paraId="266D3D09" w14:textId="77777777" w:rsidR="001B3445" w:rsidRPr="006E4DBB" w:rsidRDefault="001B3445" w:rsidP="00C223A1">
      <w:pPr>
        <w:numPr>
          <w:ilvl w:val="1"/>
          <w:numId w:val="18"/>
        </w:numPr>
        <w:spacing w:after="0" w:line="240" w:lineRule="auto"/>
        <w:ind w:left="567" w:hanging="567"/>
        <w:jc w:val="both"/>
        <w:rPr>
          <w:rFonts w:ascii="Arial Narrow" w:hAnsi="Arial Narrow" w:cs="Arial"/>
          <w:b/>
          <w:bCs/>
          <w:sz w:val="20"/>
          <w:szCs w:val="20"/>
        </w:rPr>
      </w:pPr>
      <w:r w:rsidRPr="006E4DBB">
        <w:rPr>
          <w:rFonts w:ascii="Arial Narrow" w:hAnsi="Arial Narrow" w:cs="Arial"/>
          <w:b/>
          <w:bCs/>
          <w:sz w:val="20"/>
          <w:szCs w:val="20"/>
        </w:rPr>
        <w:t xml:space="preserve">CANALES DE COMUNICACIÓN DE LA SUPERINTENDENCIA PARA RECIBIR REPORTES DE EVENTOS DE SEGURIDAD DE LA INFORMACIÓN </w:t>
      </w:r>
    </w:p>
    <w:p w14:paraId="47CB3F56" w14:textId="77777777" w:rsidR="001B3445" w:rsidRPr="006E4DBB" w:rsidRDefault="001B3445" w:rsidP="00BC4871">
      <w:pPr>
        <w:spacing w:after="0" w:line="240" w:lineRule="auto"/>
        <w:rPr>
          <w:rFonts w:ascii="Arial Narrow" w:hAnsi="Arial Narrow" w:cs="Arial"/>
          <w:sz w:val="20"/>
          <w:szCs w:val="20"/>
        </w:rPr>
      </w:pPr>
    </w:p>
    <w:p w14:paraId="5B49A181" w14:textId="77777777" w:rsidR="001B3445" w:rsidRPr="006E4DBB" w:rsidRDefault="001B3445" w:rsidP="00BC4871">
      <w:pPr>
        <w:spacing w:after="0" w:line="240" w:lineRule="auto"/>
        <w:jc w:val="both"/>
        <w:rPr>
          <w:rFonts w:ascii="Arial Narrow" w:hAnsi="Arial Narrow" w:cs="Arial"/>
          <w:sz w:val="20"/>
          <w:szCs w:val="20"/>
        </w:rPr>
      </w:pPr>
      <w:r w:rsidRPr="006E4DBB">
        <w:rPr>
          <w:rFonts w:ascii="Arial Narrow" w:hAnsi="Arial Narrow" w:cs="Arial"/>
          <w:sz w:val="20"/>
          <w:szCs w:val="20"/>
        </w:rPr>
        <w:t xml:space="preserve">EL CONTRATISTA deberá reportar a la brevedad posible a LA SUPERINTENDENCIA cualquier incidente de seguridad de la información, hallazgo o situaciones sospechosas que pusieran en riesgo la citada información, relacionada con vulneraciones a la Confidencialidad, Disponibilidad, Integridad o Privacidad de la información de LA SUPERINTENDENCIA, a fin de adoptar, de ser el caso, las coordinaciones y acciones necesarias en el marco de la Gestión de Incidentes de Seguridad de la Información; así como las acciones legales que correspondan.   </w:t>
      </w:r>
    </w:p>
    <w:p w14:paraId="32C5B4D8" w14:textId="77777777" w:rsidR="001B3445" w:rsidRPr="006E4DBB" w:rsidRDefault="001B3445" w:rsidP="00BC4871">
      <w:pPr>
        <w:spacing w:after="0" w:line="240" w:lineRule="auto"/>
        <w:rPr>
          <w:rFonts w:ascii="Arial Narrow" w:hAnsi="Arial Narrow" w:cs="Arial"/>
          <w:sz w:val="20"/>
          <w:szCs w:val="20"/>
        </w:rPr>
      </w:pPr>
    </w:p>
    <w:p w14:paraId="65B79A48" w14:textId="77777777" w:rsidR="001B3445" w:rsidRPr="006E4DBB" w:rsidRDefault="001B3445" w:rsidP="00BC4871">
      <w:pPr>
        <w:spacing w:after="0" w:line="240" w:lineRule="auto"/>
        <w:rPr>
          <w:rFonts w:ascii="Arial Narrow" w:hAnsi="Arial Narrow" w:cs="Arial"/>
          <w:sz w:val="20"/>
          <w:szCs w:val="20"/>
        </w:rPr>
      </w:pPr>
      <w:r w:rsidRPr="006E4DBB">
        <w:rPr>
          <w:rFonts w:ascii="Arial Narrow" w:hAnsi="Arial Narrow" w:cs="Arial"/>
          <w:sz w:val="20"/>
          <w:szCs w:val="20"/>
        </w:rPr>
        <w:t>A través de los canales establecidos para tal fin:</w:t>
      </w:r>
    </w:p>
    <w:p w14:paraId="4FA6B7DD" w14:textId="77777777" w:rsidR="001B3445" w:rsidRPr="006E4DBB" w:rsidRDefault="001B3445" w:rsidP="00C223A1">
      <w:pPr>
        <w:numPr>
          <w:ilvl w:val="0"/>
          <w:numId w:val="20"/>
        </w:numPr>
        <w:spacing w:after="0" w:line="240" w:lineRule="auto"/>
        <w:rPr>
          <w:rFonts w:ascii="Arial Narrow" w:hAnsi="Arial Narrow" w:cs="Arial"/>
          <w:sz w:val="20"/>
          <w:szCs w:val="20"/>
        </w:rPr>
      </w:pPr>
      <w:r w:rsidRPr="006E4DBB">
        <w:rPr>
          <w:rFonts w:ascii="Arial Narrow" w:hAnsi="Arial Narrow" w:cs="Arial"/>
          <w:sz w:val="20"/>
          <w:szCs w:val="20"/>
        </w:rPr>
        <w:t>Incidente de Seguridad Digital: A través del correo mesa-ayuda@sbs.gob.pe o en su defecto al número +51 1 630 9300.</w:t>
      </w:r>
    </w:p>
    <w:p w14:paraId="49E86EDA" w14:textId="407F1FC0" w:rsidR="001B3445" w:rsidRPr="006E4DBB" w:rsidRDefault="001B3445" w:rsidP="00F07E3A">
      <w:pPr>
        <w:numPr>
          <w:ilvl w:val="0"/>
          <w:numId w:val="20"/>
        </w:numPr>
        <w:spacing w:after="160" w:line="259" w:lineRule="auto"/>
        <w:rPr>
          <w:rFonts w:ascii="Arial Narrow" w:hAnsi="Arial Narrow" w:cs="Arial"/>
          <w:b/>
          <w:bCs/>
          <w:sz w:val="20"/>
          <w:szCs w:val="20"/>
        </w:rPr>
      </w:pPr>
      <w:r w:rsidRPr="000B1FF0">
        <w:rPr>
          <w:rFonts w:ascii="Arial Narrow" w:hAnsi="Arial Narrow" w:cs="Arial"/>
          <w:sz w:val="20"/>
          <w:szCs w:val="20"/>
        </w:rPr>
        <w:t xml:space="preserve">Incidentes relacionados a Seguridad Física: A través de la cuenta AA-seguridad@sbs.gob.pe o a través de una llamada telefónica al Departamento de Seguridad </w:t>
      </w:r>
      <w:r w:rsidR="000B1FF0" w:rsidRPr="000B1FF0">
        <w:rPr>
          <w:rFonts w:ascii="Arial Narrow" w:hAnsi="Arial Narrow" w:cs="Arial"/>
          <w:sz w:val="20"/>
          <w:szCs w:val="20"/>
        </w:rPr>
        <w:t xml:space="preserve">Patrimonial </w:t>
      </w:r>
      <w:r w:rsidRPr="000B1FF0">
        <w:rPr>
          <w:rFonts w:ascii="Arial Narrow" w:hAnsi="Arial Narrow" w:cs="Arial"/>
          <w:sz w:val="20"/>
          <w:szCs w:val="20"/>
        </w:rPr>
        <w:t xml:space="preserve">al +51 1 6309000 anexo 1424 o 1425. </w:t>
      </w:r>
    </w:p>
    <w:sectPr w:rsidR="001B3445" w:rsidRPr="006E4DBB" w:rsidSect="006E4DBB">
      <w:headerReference w:type="default" r:id="rId12"/>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14D62" w14:textId="77777777" w:rsidR="00EA1C3A" w:rsidRDefault="00EA1C3A" w:rsidP="00B60B0E">
      <w:pPr>
        <w:spacing w:after="0" w:line="240" w:lineRule="auto"/>
      </w:pPr>
      <w:r>
        <w:separator/>
      </w:r>
    </w:p>
  </w:endnote>
  <w:endnote w:type="continuationSeparator" w:id="0">
    <w:p w14:paraId="1EC90B7C" w14:textId="77777777" w:rsidR="00EA1C3A" w:rsidRDefault="00EA1C3A"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916B4" w14:textId="77777777" w:rsidR="00EA1C3A" w:rsidRDefault="00EA1C3A" w:rsidP="00B60B0E">
      <w:pPr>
        <w:spacing w:after="0" w:line="240" w:lineRule="auto"/>
      </w:pPr>
      <w:r>
        <w:separator/>
      </w:r>
    </w:p>
  </w:footnote>
  <w:footnote w:type="continuationSeparator" w:id="0">
    <w:p w14:paraId="65803DFE" w14:textId="77777777" w:rsidR="00EA1C3A" w:rsidRDefault="00EA1C3A" w:rsidP="00B60B0E">
      <w:pPr>
        <w:spacing w:after="0" w:line="240" w:lineRule="auto"/>
      </w:pPr>
      <w:r>
        <w:continuationSeparator/>
      </w:r>
    </w:p>
  </w:footnote>
  <w:footnote w:id="1">
    <w:p w14:paraId="5B298081" w14:textId="77777777" w:rsidR="001B3445" w:rsidRPr="000B1FF0" w:rsidRDefault="001B3445" w:rsidP="001B3445">
      <w:pPr>
        <w:pStyle w:val="Textonotapie"/>
        <w:rPr>
          <w:rFonts w:ascii="Arial Narrow" w:hAnsi="Arial Narrow"/>
          <w:sz w:val="16"/>
          <w:szCs w:val="16"/>
        </w:rPr>
      </w:pPr>
      <w:r w:rsidRPr="000B1FF0">
        <w:rPr>
          <w:rStyle w:val="Refdenotaalpie"/>
          <w:rFonts w:ascii="Arial Narrow" w:eastAsia="Batang" w:hAnsi="Arial Narrow"/>
          <w:sz w:val="16"/>
          <w:szCs w:val="16"/>
        </w:rPr>
        <w:footnoteRef/>
      </w:r>
      <w:r w:rsidRPr="000B1FF0">
        <w:rPr>
          <w:rFonts w:ascii="Arial Narrow" w:hAnsi="Arial Narrow"/>
          <w:sz w:val="16"/>
          <w:szCs w:val="16"/>
        </w:rPr>
        <w:t xml:space="preserve"> P.e. En caso la prestación sea una capacitación, curso o taller en el cual se requiera mantener los registros de los participantes para mantener la trazabilidad de los certificados emitidos, la eliminación no sería aplicable.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09D45" w14:textId="4340022F" w:rsidR="00C5659B" w:rsidRDefault="00C5659B">
    <w:pPr>
      <w:pStyle w:val="Encabezado"/>
    </w:pPr>
    <w:r>
      <w:rPr>
        <w:noProof/>
        <w:lang w:eastAsia="es-PE"/>
      </w:rPr>
      <w:drawing>
        <wp:inline distT="0" distB="0" distL="0" distR="0" wp14:anchorId="09A0976D" wp14:editId="70DDD59C">
          <wp:extent cx="1836420" cy="1039495"/>
          <wp:effectExtent l="0" t="0" r="0" b="0"/>
          <wp:docPr id="1" name="Imagen 2" descr="C:\Documents and Settings\cmercado\Mis documentos\Cathy Mercado\LOGOS\con República del Perú\Logo SBS RDP BN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836420" cy="1039495"/>
                  </a:xfrm>
                  <a:prstGeom prst="rect">
                    <a:avLst/>
                  </a:prstGeom>
                </pic:spPr>
              </pic:pic>
            </a:graphicData>
          </a:graphic>
        </wp:inline>
      </w:drawing>
    </w:r>
  </w:p>
  <w:p w14:paraId="1B7F39CF" w14:textId="77777777" w:rsidR="00C5659B" w:rsidRDefault="00C565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3EDA"/>
    <w:multiLevelType w:val="hybridMultilevel"/>
    <w:tmpl w:val="EED27CFE"/>
    <w:lvl w:ilvl="0" w:tplc="280A000F">
      <w:start w:val="1"/>
      <w:numFmt w:val="decimal"/>
      <w:lvlText w:val="%1."/>
      <w:lvlJc w:val="left"/>
      <w:pPr>
        <w:ind w:left="2085" w:hanging="360"/>
      </w:pPr>
    </w:lvl>
    <w:lvl w:ilvl="1" w:tplc="280A0019" w:tentative="1">
      <w:start w:val="1"/>
      <w:numFmt w:val="lowerLetter"/>
      <w:lvlText w:val="%2."/>
      <w:lvlJc w:val="left"/>
      <w:pPr>
        <w:ind w:left="2805" w:hanging="360"/>
      </w:pPr>
    </w:lvl>
    <w:lvl w:ilvl="2" w:tplc="280A001B" w:tentative="1">
      <w:start w:val="1"/>
      <w:numFmt w:val="lowerRoman"/>
      <w:lvlText w:val="%3."/>
      <w:lvlJc w:val="right"/>
      <w:pPr>
        <w:ind w:left="3525" w:hanging="180"/>
      </w:pPr>
    </w:lvl>
    <w:lvl w:ilvl="3" w:tplc="280A000F" w:tentative="1">
      <w:start w:val="1"/>
      <w:numFmt w:val="decimal"/>
      <w:lvlText w:val="%4."/>
      <w:lvlJc w:val="left"/>
      <w:pPr>
        <w:ind w:left="4245" w:hanging="360"/>
      </w:pPr>
    </w:lvl>
    <w:lvl w:ilvl="4" w:tplc="280A0019" w:tentative="1">
      <w:start w:val="1"/>
      <w:numFmt w:val="lowerLetter"/>
      <w:lvlText w:val="%5."/>
      <w:lvlJc w:val="left"/>
      <w:pPr>
        <w:ind w:left="4965" w:hanging="360"/>
      </w:pPr>
    </w:lvl>
    <w:lvl w:ilvl="5" w:tplc="280A001B" w:tentative="1">
      <w:start w:val="1"/>
      <w:numFmt w:val="lowerRoman"/>
      <w:lvlText w:val="%6."/>
      <w:lvlJc w:val="right"/>
      <w:pPr>
        <w:ind w:left="5685" w:hanging="180"/>
      </w:pPr>
    </w:lvl>
    <w:lvl w:ilvl="6" w:tplc="280A000F" w:tentative="1">
      <w:start w:val="1"/>
      <w:numFmt w:val="decimal"/>
      <w:lvlText w:val="%7."/>
      <w:lvlJc w:val="left"/>
      <w:pPr>
        <w:ind w:left="6405" w:hanging="360"/>
      </w:pPr>
    </w:lvl>
    <w:lvl w:ilvl="7" w:tplc="280A0019" w:tentative="1">
      <w:start w:val="1"/>
      <w:numFmt w:val="lowerLetter"/>
      <w:lvlText w:val="%8."/>
      <w:lvlJc w:val="left"/>
      <w:pPr>
        <w:ind w:left="7125" w:hanging="360"/>
      </w:pPr>
    </w:lvl>
    <w:lvl w:ilvl="8" w:tplc="280A001B" w:tentative="1">
      <w:start w:val="1"/>
      <w:numFmt w:val="lowerRoman"/>
      <w:lvlText w:val="%9."/>
      <w:lvlJc w:val="right"/>
      <w:pPr>
        <w:ind w:left="7845" w:hanging="180"/>
      </w:pPr>
    </w:lvl>
  </w:abstractNum>
  <w:abstractNum w:abstractNumId="1" w15:restartNumberingAfterBreak="0">
    <w:nsid w:val="04FC5D6D"/>
    <w:multiLevelType w:val="hybridMultilevel"/>
    <w:tmpl w:val="E5569DD6"/>
    <w:lvl w:ilvl="0" w:tplc="280A000F">
      <w:start w:val="1"/>
      <w:numFmt w:val="decimal"/>
      <w:lvlText w:val="%1."/>
      <w:lvlJc w:val="left"/>
      <w:pPr>
        <w:ind w:left="1410" w:hanging="360"/>
      </w:pPr>
    </w:lvl>
    <w:lvl w:ilvl="1" w:tplc="280A0019" w:tentative="1">
      <w:start w:val="1"/>
      <w:numFmt w:val="lowerLetter"/>
      <w:lvlText w:val="%2."/>
      <w:lvlJc w:val="left"/>
      <w:pPr>
        <w:ind w:left="2130" w:hanging="360"/>
      </w:pPr>
    </w:lvl>
    <w:lvl w:ilvl="2" w:tplc="280A001B" w:tentative="1">
      <w:start w:val="1"/>
      <w:numFmt w:val="lowerRoman"/>
      <w:lvlText w:val="%3."/>
      <w:lvlJc w:val="right"/>
      <w:pPr>
        <w:ind w:left="2850" w:hanging="180"/>
      </w:pPr>
    </w:lvl>
    <w:lvl w:ilvl="3" w:tplc="280A000F" w:tentative="1">
      <w:start w:val="1"/>
      <w:numFmt w:val="decimal"/>
      <w:lvlText w:val="%4."/>
      <w:lvlJc w:val="left"/>
      <w:pPr>
        <w:ind w:left="3570" w:hanging="360"/>
      </w:pPr>
    </w:lvl>
    <w:lvl w:ilvl="4" w:tplc="280A0019" w:tentative="1">
      <w:start w:val="1"/>
      <w:numFmt w:val="lowerLetter"/>
      <w:lvlText w:val="%5."/>
      <w:lvlJc w:val="left"/>
      <w:pPr>
        <w:ind w:left="4290" w:hanging="360"/>
      </w:pPr>
    </w:lvl>
    <w:lvl w:ilvl="5" w:tplc="280A001B" w:tentative="1">
      <w:start w:val="1"/>
      <w:numFmt w:val="lowerRoman"/>
      <w:lvlText w:val="%6."/>
      <w:lvlJc w:val="right"/>
      <w:pPr>
        <w:ind w:left="5010" w:hanging="180"/>
      </w:pPr>
    </w:lvl>
    <w:lvl w:ilvl="6" w:tplc="280A000F" w:tentative="1">
      <w:start w:val="1"/>
      <w:numFmt w:val="decimal"/>
      <w:lvlText w:val="%7."/>
      <w:lvlJc w:val="left"/>
      <w:pPr>
        <w:ind w:left="5730" w:hanging="360"/>
      </w:pPr>
    </w:lvl>
    <w:lvl w:ilvl="7" w:tplc="280A0019" w:tentative="1">
      <w:start w:val="1"/>
      <w:numFmt w:val="lowerLetter"/>
      <w:lvlText w:val="%8."/>
      <w:lvlJc w:val="left"/>
      <w:pPr>
        <w:ind w:left="6450" w:hanging="360"/>
      </w:pPr>
    </w:lvl>
    <w:lvl w:ilvl="8" w:tplc="280A001B" w:tentative="1">
      <w:start w:val="1"/>
      <w:numFmt w:val="lowerRoman"/>
      <w:lvlText w:val="%9."/>
      <w:lvlJc w:val="right"/>
      <w:pPr>
        <w:ind w:left="7170" w:hanging="180"/>
      </w:pPr>
    </w:lvl>
  </w:abstractNum>
  <w:abstractNum w:abstractNumId="2"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4" w15:restartNumberingAfterBreak="0">
    <w:nsid w:val="0C166320"/>
    <w:multiLevelType w:val="hybridMultilevel"/>
    <w:tmpl w:val="D40A0210"/>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 w15:restartNumberingAfterBreak="0">
    <w:nsid w:val="14925D9E"/>
    <w:multiLevelType w:val="hybridMultilevel"/>
    <w:tmpl w:val="D40A0210"/>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6987225"/>
    <w:multiLevelType w:val="hybridMultilevel"/>
    <w:tmpl w:val="ABEE3F70"/>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7"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4FD2AFE"/>
    <w:multiLevelType w:val="hybridMultilevel"/>
    <w:tmpl w:val="1FB0FE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D56691D"/>
    <w:multiLevelType w:val="hybridMultilevel"/>
    <w:tmpl w:val="B06CBF8E"/>
    <w:lvl w:ilvl="0" w:tplc="280A0001">
      <w:start w:val="1"/>
      <w:numFmt w:val="bullet"/>
      <w:lvlText w:val=""/>
      <w:lvlJc w:val="left"/>
      <w:pPr>
        <w:ind w:left="1287" w:hanging="360"/>
      </w:pPr>
      <w:rPr>
        <w:rFonts w:ascii="Symbol" w:hAnsi="Symbol" w:hint="default"/>
      </w:rPr>
    </w:lvl>
    <w:lvl w:ilvl="1" w:tplc="280A0003">
      <w:start w:val="1"/>
      <w:numFmt w:val="bullet"/>
      <w:lvlText w:val="o"/>
      <w:lvlJc w:val="left"/>
      <w:pPr>
        <w:ind w:left="2007" w:hanging="360"/>
      </w:pPr>
      <w:rPr>
        <w:rFonts w:ascii="Courier New" w:hAnsi="Courier New" w:cs="Courier New" w:hint="default"/>
      </w:rPr>
    </w:lvl>
    <w:lvl w:ilvl="2" w:tplc="280A0005">
      <w:start w:val="1"/>
      <w:numFmt w:val="bullet"/>
      <w:lvlText w:val=""/>
      <w:lvlJc w:val="left"/>
      <w:pPr>
        <w:ind w:left="2727" w:hanging="360"/>
      </w:pPr>
      <w:rPr>
        <w:rFonts w:ascii="Wingdings" w:hAnsi="Wingdings" w:hint="default"/>
      </w:rPr>
    </w:lvl>
    <w:lvl w:ilvl="3" w:tplc="280A0001">
      <w:start w:val="1"/>
      <w:numFmt w:val="bullet"/>
      <w:lvlText w:val=""/>
      <w:lvlJc w:val="left"/>
      <w:pPr>
        <w:ind w:left="3447" w:hanging="360"/>
      </w:pPr>
      <w:rPr>
        <w:rFonts w:ascii="Symbol" w:hAnsi="Symbol" w:hint="default"/>
      </w:rPr>
    </w:lvl>
    <w:lvl w:ilvl="4" w:tplc="280A0003">
      <w:start w:val="1"/>
      <w:numFmt w:val="bullet"/>
      <w:lvlText w:val="o"/>
      <w:lvlJc w:val="left"/>
      <w:pPr>
        <w:ind w:left="4167" w:hanging="360"/>
      </w:pPr>
      <w:rPr>
        <w:rFonts w:ascii="Courier New" w:hAnsi="Courier New" w:cs="Courier New" w:hint="default"/>
      </w:rPr>
    </w:lvl>
    <w:lvl w:ilvl="5" w:tplc="280A0005">
      <w:start w:val="1"/>
      <w:numFmt w:val="bullet"/>
      <w:lvlText w:val=""/>
      <w:lvlJc w:val="left"/>
      <w:pPr>
        <w:ind w:left="4887" w:hanging="360"/>
      </w:pPr>
      <w:rPr>
        <w:rFonts w:ascii="Wingdings" w:hAnsi="Wingdings" w:hint="default"/>
      </w:rPr>
    </w:lvl>
    <w:lvl w:ilvl="6" w:tplc="280A0001">
      <w:start w:val="1"/>
      <w:numFmt w:val="bullet"/>
      <w:lvlText w:val=""/>
      <w:lvlJc w:val="left"/>
      <w:pPr>
        <w:ind w:left="5607" w:hanging="360"/>
      </w:pPr>
      <w:rPr>
        <w:rFonts w:ascii="Symbol" w:hAnsi="Symbol" w:hint="default"/>
      </w:rPr>
    </w:lvl>
    <w:lvl w:ilvl="7" w:tplc="280A0003">
      <w:start w:val="1"/>
      <w:numFmt w:val="bullet"/>
      <w:lvlText w:val="o"/>
      <w:lvlJc w:val="left"/>
      <w:pPr>
        <w:ind w:left="6327" w:hanging="360"/>
      </w:pPr>
      <w:rPr>
        <w:rFonts w:ascii="Courier New" w:hAnsi="Courier New" w:cs="Courier New" w:hint="default"/>
      </w:rPr>
    </w:lvl>
    <w:lvl w:ilvl="8" w:tplc="280A0005">
      <w:start w:val="1"/>
      <w:numFmt w:val="bullet"/>
      <w:lvlText w:val=""/>
      <w:lvlJc w:val="left"/>
      <w:pPr>
        <w:ind w:left="7047" w:hanging="360"/>
      </w:pPr>
      <w:rPr>
        <w:rFonts w:ascii="Wingdings" w:hAnsi="Wingdings" w:hint="default"/>
      </w:rPr>
    </w:lvl>
  </w:abstractNum>
  <w:abstractNum w:abstractNumId="13"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812F71"/>
    <w:multiLevelType w:val="hybridMultilevel"/>
    <w:tmpl w:val="61125266"/>
    <w:lvl w:ilvl="0" w:tplc="3B4433F4">
      <w:start w:val="1"/>
      <w:numFmt w:val="decimal"/>
      <w:lvlText w:val="%1."/>
      <w:lvlJc w:val="left"/>
      <w:pPr>
        <w:ind w:left="394" w:hanging="360"/>
      </w:pPr>
      <w:rPr>
        <w:rFonts w:hint="default"/>
      </w:rPr>
    </w:lvl>
    <w:lvl w:ilvl="1" w:tplc="280A0019" w:tentative="1">
      <w:start w:val="1"/>
      <w:numFmt w:val="lowerLetter"/>
      <w:lvlText w:val="%2."/>
      <w:lvlJc w:val="left"/>
      <w:pPr>
        <w:ind w:left="1114" w:hanging="360"/>
      </w:pPr>
    </w:lvl>
    <w:lvl w:ilvl="2" w:tplc="280A001B" w:tentative="1">
      <w:start w:val="1"/>
      <w:numFmt w:val="lowerRoman"/>
      <w:lvlText w:val="%3."/>
      <w:lvlJc w:val="right"/>
      <w:pPr>
        <w:ind w:left="1834" w:hanging="180"/>
      </w:pPr>
    </w:lvl>
    <w:lvl w:ilvl="3" w:tplc="280A000F" w:tentative="1">
      <w:start w:val="1"/>
      <w:numFmt w:val="decimal"/>
      <w:lvlText w:val="%4."/>
      <w:lvlJc w:val="left"/>
      <w:pPr>
        <w:ind w:left="2554" w:hanging="360"/>
      </w:pPr>
    </w:lvl>
    <w:lvl w:ilvl="4" w:tplc="280A0019" w:tentative="1">
      <w:start w:val="1"/>
      <w:numFmt w:val="lowerLetter"/>
      <w:lvlText w:val="%5."/>
      <w:lvlJc w:val="left"/>
      <w:pPr>
        <w:ind w:left="3274" w:hanging="360"/>
      </w:pPr>
    </w:lvl>
    <w:lvl w:ilvl="5" w:tplc="280A001B" w:tentative="1">
      <w:start w:val="1"/>
      <w:numFmt w:val="lowerRoman"/>
      <w:lvlText w:val="%6."/>
      <w:lvlJc w:val="right"/>
      <w:pPr>
        <w:ind w:left="3994" w:hanging="180"/>
      </w:pPr>
    </w:lvl>
    <w:lvl w:ilvl="6" w:tplc="280A000F" w:tentative="1">
      <w:start w:val="1"/>
      <w:numFmt w:val="decimal"/>
      <w:lvlText w:val="%7."/>
      <w:lvlJc w:val="left"/>
      <w:pPr>
        <w:ind w:left="4714" w:hanging="360"/>
      </w:pPr>
    </w:lvl>
    <w:lvl w:ilvl="7" w:tplc="280A0019" w:tentative="1">
      <w:start w:val="1"/>
      <w:numFmt w:val="lowerLetter"/>
      <w:lvlText w:val="%8."/>
      <w:lvlJc w:val="left"/>
      <w:pPr>
        <w:ind w:left="5434" w:hanging="360"/>
      </w:pPr>
    </w:lvl>
    <w:lvl w:ilvl="8" w:tplc="280A001B" w:tentative="1">
      <w:start w:val="1"/>
      <w:numFmt w:val="lowerRoman"/>
      <w:lvlText w:val="%9."/>
      <w:lvlJc w:val="right"/>
      <w:pPr>
        <w:ind w:left="6154" w:hanging="180"/>
      </w:pPr>
    </w:lvl>
  </w:abstractNum>
  <w:abstractNum w:abstractNumId="15" w15:restartNumberingAfterBreak="0">
    <w:nsid w:val="33947C08"/>
    <w:multiLevelType w:val="multilevel"/>
    <w:tmpl w:val="4A84F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0C4882"/>
    <w:multiLevelType w:val="hybridMultilevel"/>
    <w:tmpl w:val="C85E3222"/>
    <w:lvl w:ilvl="0" w:tplc="280A000F">
      <w:start w:val="1"/>
      <w:numFmt w:val="decimal"/>
      <w:lvlText w:val="%1."/>
      <w:lvlJc w:val="left"/>
      <w:pPr>
        <w:ind w:left="2130" w:hanging="360"/>
      </w:pPr>
    </w:lvl>
    <w:lvl w:ilvl="1" w:tplc="280A0019" w:tentative="1">
      <w:start w:val="1"/>
      <w:numFmt w:val="lowerLetter"/>
      <w:lvlText w:val="%2."/>
      <w:lvlJc w:val="left"/>
      <w:pPr>
        <w:ind w:left="2850" w:hanging="360"/>
      </w:pPr>
    </w:lvl>
    <w:lvl w:ilvl="2" w:tplc="280A001B" w:tentative="1">
      <w:start w:val="1"/>
      <w:numFmt w:val="lowerRoman"/>
      <w:lvlText w:val="%3."/>
      <w:lvlJc w:val="right"/>
      <w:pPr>
        <w:ind w:left="3570" w:hanging="180"/>
      </w:pPr>
    </w:lvl>
    <w:lvl w:ilvl="3" w:tplc="280A000F" w:tentative="1">
      <w:start w:val="1"/>
      <w:numFmt w:val="decimal"/>
      <w:lvlText w:val="%4."/>
      <w:lvlJc w:val="left"/>
      <w:pPr>
        <w:ind w:left="4290" w:hanging="360"/>
      </w:pPr>
    </w:lvl>
    <w:lvl w:ilvl="4" w:tplc="280A0019" w:tentative="1">
      <w:start w:val="1"/>
      <w:numFmt w:val="lowerLetter"/>
      <w:lvlText w:val="%5."/>
      <w:lvlJc w:val="left"/>
      <w:pPr>
        <w:ind w:left="5010" w:hanging="360"/>
      </w:pPr>
    </w:lvl>
    <w:lvl w:ilvl="5" w:tplc="280A001B" w:tentative="1">
      <w:start w:val="1"/>
      <w:numFmt w:val="lowerRoman"/>
      <w:lvlText w:val="%6."/>
      <w:lvlJc w:val="right"/>
      <w:pPr>
        <w:ind w:left="5730" w:hanging="180"/>
      </w:pPr>
    </w:lvl>
    <w:lvl w:ilvl="6" w:tplc="280A000F" w:tentative="1">
      <w:start w:val="1"/>
      <w:numFmt w:val="decimal"/>
      <w:lvlText w:val="%7."/>
      <w:lvlJc w:val="left"/>
      <w:pPr>
        <w:ind w:left="6450" w:hanging="360"/>
      </w:pPr>
    </w:lvl>
    <w:lvl w:ilvl="7" w:tplc="280A0019" w:tentative="1">
      <w:start w:val="1"/>
      <w:numFmt w:val="lowerLetter"/>
      <w:lvlText w:val="%8."/>
      <w:lvlJc w:val="left"/>
      <w:pPr>
        <w:ind w:left="7170" w:hanging="360"/>
      </w:pPr>
    </w:lvl>
    <w:lvl w:ilvl="8" w:tplc="280A001B" w:tentative="1">
      <w:start w:val="1"/>
      <w:numFmt w:val="lowerRoman"/>
      <w:lvlText w:val="%9."/>
      <w:lvlJc w:val="right"/>
      <w:pPr>
        <w:ind w:left="7890" w:hanging="180"/>
      </w:pPr>
    </w:lvl>
  </w:abstractNum>
  <w:abstractNum w:abstractNumId="17"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9" w15:restartNumberingAfterBreak="0">
    <w:nsid w:val="4D6D116B"/>
    <w:multiLevelType w:val="hybridMultilevel"/>
    <w:tmpl w:val="CF548A60"/>
    <w:lvl w:ilvl="0" w:tplc="280A000F">
      <w:start w:val="1"/>
      <w:numFmt w:val="decimal"/>
      <w:lvlText w:val="%1."/>
      <w:lvlJc w:val="left"/>
      <w:pPr>
        <w:ind w:left="1410" w:hanging="360"/>
      </w:pPr>
    </w:lvl>
    <w:lvl w:ilvl="1" w:tplc="280A0019" w:tentative="1">
      <w:start w:val="1"/>
      <w:numFmt w:val="lowerLetter"/>
      <w:lvlText w:val="%2."/>
      <w:lvlJc w:val="left"/>
      <w:pPr>
        <w:ind w:left="2130" w:hanging="360"/>
      </w:pPr>
    </w:lvl>
    <w:lvl w:ilvl="2" w:tplc="280A001B" w:tentative="1">
      <w:start w:val="1"/>
      <w:numFmt w:val="lowerRoman"/>
      <w:lvlText w:val="%3."/>
      <w:lvlJc w:val="right"/>
      <w:pPr>
        <w:ind w:left="2850" w:hanging="180"/>
      </w:pPr>
    </w:lvl>
    <w:lvl w:ilvl="3" w:tplc="280A000F" w:tentative="1">
      <w:start w:val="1"/>
      <w:numFmt w:val="decimal"/>
      <w:lvlText w:val="%4."/>
      <w:lvlJc w:val="left"/>
      <w:pPr>
        <w:ind w:left="3570" w:hanging="360"/>
      </w:pPr>
    </w:lvl>
    <w:lvl w:ilvl="4" w:tplc="280A0019" w:tentative="1">
      <w:start w:val="1"/>
      <w:numFmt w:val="lowerLetter"/>
      <w:lvlText w:val="%5."/>
      <w:lvlJc w:val="left"/>
      <w:pPr>
        <w:ind w:left="4290" w:hanging="360"/>
      </w:pPr>
    </w:lvl>
    <w:lvl w:ilvl="5" w:tplc="280A001B" w:tentative="1">
      <w:start w:val="1"/>
      <w:numFmt w:val="lowerRoman"/>
      <w:lvlText w:val="%6."/>
      <w:lvlJc w:val="right"/>
      <w:pPr>
        <w:ind w:left="5010" w:hanging="180"/>
      </w:pPr>
    </w:lvl>
    <w:lvl w:ilvl="6" w:tplc="280A000F" w:tentative="1">
      <w:start w:val="1"/>
      <w:numFmt w:val="decimal"/>
      <w:lvlText w:val="%7."/>
      <w:lvlJc w:val="left"/>
      <w:pPr>
        <w:ind w:left="5730" w:hanging="360"/>
      </w:pPr>
    </w:lvl>
    <w:lvl w:ilvl="7" w:tplc="280A0019" w:tentative="1">
      <w:start w:val="1"/>
      <w:numFmt w:val="lowerLetter"/>
      <w:lvlText w:val="%8."/>
      <w:lvlJc w:val="left"/>
      <w:pPr>
        <w:ind w:left="6450" w:hanging="360"/>
      </w:pPr>
    </w:lvl>
    <w:lvl w:ilvl="8" w:tplc="280A001B" w:tentative="1">
      <w:start w:val="1"/>
      <w:numFmt w:val="lowerRoman"/>
      <w:lvlText w:val="%9."/>
      <w:lvlJc w:val="right"/>
      <w:pPr>
        <w:ind w:left="7170" w:hanging="180"/>
      </w:pPr>
    </w:lvl>
  </w:abstractNum>
  <w:abstractNum w:abstractNumId="20" w15:restartNumberingAfterBreak="0">
    <w:nsid w:val="55457F16"/>
    <w:multiLevelType w:val="hybridMultilevel"/>
    <w:tmpl w:val="8F622424"/>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58F916DD"/>
    <w:multiLevelType w:val="hybridMultilevel"/>
    <w:tmpl w:val="B8BE069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2" w15:restartNumberingAfterBreak="0">
    <w:nsid w:val="598931E1"/>
    <w:multiLevelType w:val="hybridMultilevel"/>
    <w:tmpl w:val="8DFC7634"/>
    <w:lvl w:ilvl="0" w:tplc="280A000F">
      <w:start w:val="1"/>
      <w:numFmt w:val="decimal"/>
      <w:lvlText w:val="%1."/>
      <w:lvlJc w:val="left"/>
      <w:pPr>
        <w:ind w:left="2085" w:hanging="360"/>
      </w:pPr>
    </w:lvl>
    <w:lvl w:ilvl="1" w:tplc="280A0019" w:tentative="1">
      <w:start w:val="1"/>
      <w:numFmt w:val="lowerLetter"/>
      <w:lvlText w:val="%2."/>
      <w:lvlJc w:val="left"/>
      <w:pPr>
        <w:ind w:left="2805" w:hanging="360"/>
      </w:pPr>
    </w:lvl>
    <w:lvl w:ilvl="2" w:tplc="280A001B" w:tentative="1">
      <w:start w:val="1"/>
      <w:numFmt w:val="lowerRoman"/>
      <w:lvlText w:val="%3."/>
      <w:lvlJc w:val="right"/>
      <w:pPr>
        <w:ind w:left="3525" w:hanging="180"/>
      </w:pPr>
    </w:lvl>
    <w:lvl w:ilvl="3" w:tplc="280A000F" w:tentative="1">
      <w:start w:val="1"/>
      <w:numFmt w:val="decimal"/>
      <w:lvlText w:val="%4."/>
      <w:lvlJc w:val="left"/>
      <w:pPr>
        <w:ind w:left="4245" w:hanging="360"/>
      </w:pPr>
    </w:lvl>
    <w:lvl w:ilvl="4" w:tplc="280A0019" w:tentative="1">
      <w:start w:val="1"/>
      <w:numFmt w:val="lowerLetter"/>
      <w:lvlText w:val="%5."/>
      <w:lvlJc w:val="left"/>
      <w:pPr>
        <w:ind w:left="4965" w:hanging="360"/>
      </w:pPr>
    </w:lvl>
    <w:lvl w:ilvl="5" w:tplc="280A001B" w:tentative="1">
      <w:start w:val="1"/>
      <w:numFmt w:val="lowerRoman"/>
      <w:lvlText w:val="%6."/>
      <w:lvlJc w:val="right"/>
      <w:pPr>
        <w:ind w:left="5685" w:hanging="180"/>
      </w:pPr>
    </w:lvl>
    <w:lvl w:ilvl="6" w:tplc="280A000F" w:tentative="1">
      <w:start w:val="1"/>
      <w:numFmt w:val="decimal"/>
      <w:lvlText w:val="%7."/>
      <w:lvlJc w:val="left"/>
      <w:pPr>
        <w:ind w:left="6405" w:hanging="360"/>
      </w:pPr>
    </w:lvl>
    <w:lvl w:ilvl="7" w:tplc="280A0019" w:tentative="1">
      <w:start w:val="1"/>
      <w:numFmt w:val="lowerLetter"/>
      <w:lvlText w:val="%8."/>
      <w:lvlJc w:val="left"/>
      <w:pPr>
        <w:ind w:left="7125" w:hanging="360"/>
      </w:pPr>
    </w:lvl>
    <w:lvl w:ilvl="8" w:tplc="280A001B" w:tentative="1">
      <w:start w:val="1"/>
      <w:numFmt w:val="lowerRoman"/>
      <w:lvlText w:val="%9."/>
      <w:lvlJc w:val="right"/>
      <w:pPr>
        <w:ind w:left="7845" w:hanging="180"/>
      </w:pPr>
    </w:lvl>
  </w:abstractNum>
  <w:abstractNum w:abstractNumId="23" w15:restartNumberingAfterBreak="0">
    <w:nsid w:val="60834DAA"/>
    <w:multiLevelType w:val="hybridMultilevel"/>
    <w:tmpl w:val="73C600CC"/>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6B2A710A"/>
    <w:multiLevelType w:val="hybridMultilevel"/>
    <w:tmpl w:val="D696E5C8"/>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25"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DFC1BE2"/>
    <w:multiLevelType w:val="hybridMultilevel"/>
    <w:tmpl w:val="ACAE34E0"/>
    <w:lvl w:ilvl="0" w:tplc="280A000F">
      <w:start w:val="1"/>
      <w:numFmt w:val="decimal"/>
      <w:lvlText w:val="%1."/>
      <w:lvlJc w:val="left"/>
      <w:pPr>
        <w:ind w:left="2085" w:hanging="360"/>
      </w:pPr>
    </w:lvl>
    <w:lvl w:ilvl="1" w:tplc="280A0019" w:tentative="1">
      <w:start w:val="1"/>
      <w:numFmt w:val="lowerLetter"/>
      <w:lvlText w:val="%2."/>
      <w:lvlJc w:val="left"/>
      <w:pPr>
        <w:ind w:left="2805" w:hanging="360"/>
      </w:pPr>
    </w:lvl>
    <w:lvl w:ilvl="2" w:tplc="280A001B" w:tentative="1">
      <w:start w:val="1"/>
      <w:numFmt w:val="lowerRoman"/>
      <w:lvlText w:val="%3."/>
      <w:lvlJc w:val="right"/>
      <w:pPr>
        <w:ind w:left="3525" w:hanging="180"/>
      </w:pPr>
    </w:lvl>
    <w:lvl w:ilvl="3" w:tplc="280A000F" w:tentative="1">
      <w:start w:val="1"/>
      <w:numFmt w:val="decimal"/>
      <w:lvlText w:val="%4."/>
      <w:lvlJc w:val="left"/>
      <w:pPr>
        <w:ind w:left="4245" w:hanging="360"/>
      </w:pPr>
    </w:lvl>
    <w:lvl w:ilvl="4" w:tplc="280A0019" w:tentative="1">
      <w:start w:val="1"/>
      <w:numFmt w:val="lowerLetter"/>
      <w:lvlText w:val="%5."/>
      <w:lvlJc w:val="left"/>
      <w:pPr>
        <w:ind w:left="4965" w:hanging="360"/>
      </w:pPr>
    </w:lvl>
    <w:lvl w:ilvl="5" w:tplc="280A001B" w:tentative="1">
      <w:start w:val="1"/>
      <w:numFmt w:val="lowerRoman"/>
      <w:lvlText w:val="%6."/>
      <w:lvlJc w:val="right"/>
      <w:pPr>
        <w:ind w:left="5685" w:hanging="180"/>
      </w:pPr>
    </w:lvl>
    <w:lvl w:ilvl="6" w:tplc="280A000F" w:tentative="1">
      <w:start w:val="1"/>
      <w:numFmt w:val="decimal"/>
      <w:lvlText w:val="%7."/>
      <w:lvlJc w:val="left"/>
      <w:pPr>
        <w:ind w:left="6405" w:hanging="360"/>
      </w:pPr>
    </w:lvl>
    <w:lvl w:ilvl="7" w:tplc="280A0019" w:tentative="1">
      <w:start w:val="1"/>
      <w:numFmt w:val="lowerLetter"/>
      <w:lvlText w:val="%8."/>
      <w:lvlJc w:val="left"/>
      <w:pPr>
        <w:ind w:left="7125" w:hanging="360"/>
      </w:pPr>
    </w:lvl>
    <w:lvl w:ilvl="8" w:tplc="280A001B" w:tentative="1">
      <w:start w:val="1"/>
      <w:numFmt w:val="lowerRoman"/>
      <w:lvlText w:val="%9."/>
      <w:lvlJc w:val="right"/>
      <w:pPr>
        <w:ind w:left="7845" w:hanging="180"/>
      </w:pPr>
    </w:lvl>
  </w:abstractNum>
  <w:abstractNum w:abstractNumId="27" w15:restartNumberingAfterBreak="0">
    <w:nsid w:val="6E4D4A4C"/>
    <w:multiLevelType w:val="hybridMultilevel"/>
    <w:tmpl w:val="E7544914"/>
    <w:lvl w:ilvl="0" w:tplc="279009A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721D2369"/>
    <w:multiLevelType w:val="multilevel"/>
    <w:tmpl w:val="63C88C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31" w15:restartNumberingAfterBreak="0">
    <w:nsid w:val="7B7054B3"/>
    <w:multiLevelType w:val="multilevel"/>
    <w:tmpl w:val="458CA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B476FD"/>
    <w:multiLevelType w:val="hybridMultilevel"/>
    <w:tmpl w:val="1C125C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7D6150FB"/>
    <w:multiLevelType w:val="hybridMultilevel"/>
    <w:tmpl w:val="D7A8C06C"/>
    <w:lvl w:ilvl="0" w:tplc="280A000F">
      <w:start w:val="1"/>
      <w:numFmt w:val="decimal"/>
      <w:lvlText w:val="%1."/>
      <w:lvlJc w:val="left"/>
      <w:pPr>
        <w:ind w:left="2085" w:hanging="360"/>
      </w:pPr>
    </w:lvl>
    <w:lvl w:ilvl="1" w:tplc="280A0019" w:tentative="1">
      <w:start w:val="1"/>
      <w:numFmt w:val="lowerLetter"/>
      <w:lvlText w:val="%2."/>
      <w:lvlJc w:val="left"/>
      <w:pPr>
        <w:ind w:left="2805" w:hanging="360"/>
      </w:pPr>
    </w:lvl>
    <w:lvl w:ilvl="2" w:tplc="280A001B" w:tentative="1">
      <w:start w:val="1"/>
      <w:numFmt w:val="lowerRoman"/>
      <w:lvlText w:val="%3."/>
      <w:lvlJc w:val="right"/>
      <w:pPr>
        <w:ind w:left="3525" w:hanging="180"/>
      </w:pPr>
    </w:lvl>
    <w:lvl w:ilvl="3" w:tplc="280A000F" w:tentative="1">
      <w:start w:val="1"/>
      <w:numFmt w:val="decimal"/>
      <w:lvlText w:val="%4."/>
      <w:lvlJc w:val="left"/>
      <w:pPr>
        <w:ind w:left="4245" w:hanging="360"/>
      </w:pPr>
    </w:lvl>
    <w:lvl w:ilvl="4" w:tplc="280A0019" w:tentative="1">
      <w:start w:val="1"/>
      <w:numFmt w:val="lowerLetter"/>
      <w:lvlText w:val="%5."/>
      <w:lvlJc w:val="left"/>
      <w:pPr>
        <w:ind w:left="4965" w:hanging="360"/>
      </w:pPr>
    </w:lvl>
    <w:lvl w:ilvl="5" w:tplc="280A001B" w:tentative="1">
      <w:start w:val="1"/>
      <w:numFmt w:val="lowerRoman"/>
      <w:lvlText w:val="%6."/>
      <w:lvlJc w:val="right"/>
      <w:pPr>
        <w:ind w:left="5685" w:hanging="180"/>
      </w:pPr>
    </w:lvl>
    <w:lvl w:ilvl="6" w:tplc="280A000F" w:tentative="1">
      <w:start w:val="1"/>
      <w:numFmt w:val="decimal"/>
      <w:lvlText w:val="%7."/>
      <w:lvlJc w:val="left"/>
      <w:pPr>
        <w:ind w:left="6405" w:hanging="360"/>
      </w:pPr>
    </w:lvl>
    <w:lvl w:ilvl="7" w:tplc="280A0019" w:tentative="1">
      <w:start w:val="1"/>
      <w:numFmt w:val="lowerLetter"/>
      <w:lvlText w:val="%8."/>
      <w:lvlJc w:val="left"/>
      <w:pPr>
        <w:ind w:left="7125" w:hanging="360"/>
      </w:pPr>
    </w:lvl>
    <w:lvl w:ilvl="8" w:tplc="280A001B" w:tentative="1">
      <w:start w:val="1"/>
      <w:numFmt w:val="lowerRoman"/>
      <w:lvlText w:val="%9."/>
      <w:lvlJc w:val="right"/>
      <w:pPr>
        <w:ind w:left="7845" w:hanging="180"/>
      </w:pPr>
    </w:lvl>
  </w:abstractNum>
  <w:num w:numId="1" w16cid:durableId="568880000">
    <w:abstractNumId w:val="7"/>
  </w:num>
  <w:num w:numId="2" w16cid:durableId="1392730346">
    <w:abstractNumId w:val="10"/>
  </w:num>
  <w:num w:numId="3" w16cid:durableId="882865076">
    <w:abstractNumId w:val="2"/>
  </w:num>
  <w:num w:numId="4" w16cid:durableId="1010646234">
    <w:abstractNumId w:val="17"/>
  </w:num>
  <w:num w:numId="5" w16cid:durableId="644743967">
    <w:abstractNumId w:val="29"/>
  </w:num>
  <w:num w:numId="6" w16cid:durableId="1372416725">
    <w:abstractNumId w:val="13"/>
  </w:num>
  <w:num w:numId="7" w16cid:durableId="946548271">
    <w:abstractNumId w:val="25"/>
  </w:num>
  <w:num w:numId="8" w16cid:durableId="728648151">
    <w:abstractNumId w:val="3"/>
  </w:num>
  <w:num w:numId="9" w16cid:durableId="1739816343">
    <w:abstractNumId w:val="30"/>
  </w:num>
  <w:num w:numId="10" w16cid:durableId="451439048">
    <w:abstractNumId w:val="32"/>
  </w:num>
  <w:num w:numId="11" w16cid:durableId="283460929">
    <w:abstractNumId w:val="8"/>
  </w:num>
  <w:num w:numId="12" w16cid:durableId="1416513971">
    <w:abstractNumId w:val="14"/>
  </w:num>
  <w:num w:numId="13" w16cid:durableId="1546407550">
    <w:abstractNumId w:val="12"/>
  </w:num>
  <w:num w:numId="14" w16cid:durableId="7647617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1081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25114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45293750">
    <w:abstractNumId w:val="21"/>
  </w:num>
  <w:num w:numId="18" w16cid:durableId="17955137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3062076">
    <w:abstractNumId w:val="18"/>
  </w:num>
  <w:num w:numId="20" w16cid:durableId="639924762">
    <w:abstractNumId w:val="24"/>
  </w:num>
  <w:num w:numId="21" w16cid:durableId="219944841">
    <w:abstractNumId w:val="27"/>
  </w:num>
  <w:num w:numId="22" w16cid:durableId="241334795">
    <w:abstractNumId w:val="11"/>
  </w:num>
  <w:num w:numId="23" w16cid:durableId="1119569404">
    <w:abstractNumId w:val="6"/>
  </w:num>
  <w:num w:numId="24" w16cid:durableId="1562669041">
    <w:abstractNumId w:val="19"/>
  </w:num>
  <w:num w:numId="25" w16cid:durableId="1719819727">
    <w:abstractNumId w:val="4"/>
  </w:num>
  <w:num w:numId="26" w16cid:durableId="76752420">
    <w:abstractNumId w:val="33"/>
  </w:num>
  <w:num w:numId="27" w16cid:durableId="1378508597">
    <w:abstractNumId w:val="16"/>
  </w:num>
  <w:num w:numId="28" w16cid:durableId="52390907">
    <w:abstractNumId w:val="22"/>
  </w:num>
  <w:num w:numId="29" w16cid:durableId="1618177217">
    <w:abstractNumId w:val="26"/>
  </w:num>
  <w:num w:numId="30" w16cid:durableId="367610023">
    <w:abstractNumId w:val="0"/>
  </w:num>
  <w:num w:numId="31" w16cid:durableId="59989925">
    <w:abstractNumId w:val="1"/>
  </w:num>
  <w:num w:numId="32" w16cid:durableId="1262958064">
    <w:abstractNumId w:val="5"/>
  </w:num>
  <w:num w:numId="33" w16cid:durableId="1664772081">
    <w:abstractNumId w:val="20"/>
  </w:num>
  <w:num w:numId="34" w16cid:durableId="253898631">
    <w:abstractNumId w:val="23"/>
  </w:num>
  <w:num w:numId="35" w16cid:durableId="12075288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8912426">
    <w:abstractNumId w:val="31"/>
  </w:num>
  <w:num w:numId="37" w16cid:durableId="6743056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144C8"/>
    <w:rsid w:val="00042ED1"/>
    <w:rsid w:val="00043A04"/>
    <w:rsid w:val="000574ED"/>
    <w:rsid w:val="000614AD"/>
    <w:rsid w:val="00065893"/>
    <w:rsid w:val="00070005"/>
    <w:rsid w:val="00070F1C"/>
    <w:rsid w:val="00071EDA"/>
    <w:rsid w:val="00077C0A"/>
    <w:rsid w:val="00081186"/>
    <w:rsid w:val="000A00E7"/>
    <w:rsid w:val="000A748F"/>
    <w:rsid w:val="000B045A"/>
    <w:rsid w:val="000B1A66"/>
    <w:rsid w:val="000B1F0B"/>
    <w:rsid w:val="000B1FF0"/>
    <w:rsid w:val="000B2492"/>
    <w:rsid w:val="000C0E0F"/>
    <w:rsid w:val="000C29E0"/>
    <w:rsid w:val="000C3050"/>
    <w:rsid w:val="00100195"/>
    <w:rsid w:val="00102B2E"/>
    <w:rsid w:val="00130CD1"/>
    <w:rsid w:val="00142E14"/>
    <w:rsid w:val="00144CD4"/>
    <w:rsid w:val="001461A8"/>
    <w:rsid w:val="0015258B"/>
    <w:rsid w:val="0015482C"/>
    <w:rsid w:val="00157FDA"/>
    <w:rsid w:val="00167097"/>
    <w:rsid w:val="0017097C"/>
    <w:rsid w:val="0017238F"/>
    <w:rsid w:val="00173596"/>
    <w:rsid w:val="00174F22"/>
    <w:rsid w:val="00177FB2"/>
    <w:rsid w:val="0018269F"/>
    <w:rsid w:val="0019073D"/>
    <w:rsid w:val="001A099A"/>
    <w:rsid w:val="001B0A34"/>
    <w:rsid w:val="001B0C5B"/>
    <w:rsid w:val="001B2AEC"/>
    <w:rsid w:val="001B3445"/>
    <w:rsid w:val="001B699B"/>
    <w:rsid w:val="001C21D1"/>
    <w:rsid w:val="001C778E"/>
    <w:rsid w:val="001D134A"/>
    <w:rsid w:val="001D26D8"/>
    <w:rsid w:val="001D64BF"/>
    <w:rsid w:val="001E0054"/>
    <w:rsid w:val="001E0C37"/>
    <w:rsid w:val="001E6E1D"/>
    <w:rsid w:val="001F259A"/>
    <w:rsid w:val="002116BD"/>
    <w:rsid w:val="0021593B"/>
    <w:rsid w:val="00217683"/>
    <w:rsid w:val="00233CCF"/>
    <w:rsid w:val="00241912"/>
    <w:rsid w:val="002435F4"/>
    <w:rsid w:val="00243E94"/>
    <w:rsid w:val="0024482D"/>
    <w:rsid w:val="00245C76"/>
    <w:rsid w:val="00261419"/>
    <w:rsid w:val="00275C08"/>
    <w:rsid w:val="002850EA"/>
    <w:rsid w:val="002906D7"/>
    <w:rsid w:val="002944C1"/>
    <w:rsid w:val="00296967"/>
    <w:rsid w:val="00296C36"/>
    <w:rsid w:val="002A247D"/>
    <w:rsid w:val="002A7C02"/>
    <w:rsid w:val="002B1405"/>
    <w:rsid w:val="002B36BC"/>
    <w:rsid w:val="002B783E"/>
    <w:rsid w:val="002C3254"/>
    <w:rsid w:val="002D537F"/>
    <w:rsid w:val="002E5D99"/>
    <w:rsid w:val="002F6F0D"/>
    <w:rsid w:val="00305CAE"/>
    <w:rsid w:val="00306531"/>
    <w:rsid w:val="00306EF6"/>
    <w:rsid w:val="003209AB"/>
    <w:rsid w:val="00345DEA"/>
    <w:rsid w:val="00355C02"/>
    <w:rsid w:val="003726C9"/>
    <w:rsid w:val="00372E1D"/>
    <w:rsid w:val="00372E27"/>
    <w:rsid w:val="00375E7D"/>
    <w:rsid w:val="00386F6D"/>
    <w:rsid w:val="00390F43"/>
    <w:rsid w:val="00396C22"/>
    <w:rsid w:val="003B676C"/>
    <w:rsid w:val="003F5BB9"/>
    <w:rsid w:val="00413385"/>
    <w:rsid w:val="00414D42"/>
    <w:rsid w:val="00436567"/>
    <w:rsid w:val="00437B82"/>
    <w:rsid w:val="004553F4"/>
    <w:rsid w:val="004611FB"/>
    <w:rsid w:val="00467CCD"/>
    <w:rsid w:val="00471FC1"/>
    <w:rsid w:val="004A1E60"/>
    <w:rsid w:val="004A2A8B"/>
    <w:rsid w:val="004A6AE8"/>
    <w:rsid w:val="004B4CB0"/>
    <w:rsid w:val="004C36CE"/>
    <w:rsid w:val="004D49B5"/>
    <w:rsid w:val="004E0C51"/>
    <w:rsid w:val="004E0E1F"/>
    <w:rsid w:val="004E3AFA"/>
    <w:rsid w:val="004E5159"/>
    <w:rsid w:val="004F2CC4"/>
    <w:rsid w:val="004F57AA"/>
    <w:rsid w:val="005019AF"/>
    <w:rsid w:val="00502E32"/>
    <w:rsid w:val="005040A5"/>
    <w:rsid w:val="00506BC4"/>
    <w:rsid w:val="005134AE"/>
    <w:rsid w:val="005267DD"/>
    <w:rsid w:val="00526C85"/>
    <w:rsid w:val="0053562E"/>
    <w:rsid w:val="0053728D"/>
    <w:rsid w:val="005401C8"/>
    <w:rsid w:val="00545DE0"/>
    <w:rsid w:val="00565DF7"/>
    <w:rsid w:val="00575566"/>
    <w:rsid w:val="00576DDE"/>
    <w:rsid w:val="00583DE6"/>
    <w:rsid w:val="00594A7F"/>
    <w:rsid w:val="00596AC3"/>
    <w:rsid w:val="005A5F17"/>
    <w:rsid w:val="005A6A86"/>
    <w:rsid w:val="005A77AA"/>
    <w:rsid w:val="005B18F9"/>
    <w:rsid w:val="005B38BF"/>
    <w:rsid w:val="005B3FF4"/>
    <w:rsid w:val="005C203A"/>
    <w:rsid w:val="005D76AD"/>
    <w:rsid w:val="005E1EC8"/>
    <w:rsid w:val="005E5357"/>
    <w:rsid w:val="00602857"/>
    <w:rsid w:val="00602B20"/>
    <w:rsid w:val="006036A5"/>
    <w:rsid w:val="0061433F"/>
    <w:rsid w:val="00631E79"/>
    <w:rsid w:val="00637A80"/>
    <w:rsid w:val="006402F4"/>
    <w:rsid w:val="006504D7"/>
    <w:rsid w:val="0065487C"/>
    <w:rsid w:val="0066606B"/>
    <w:rsid w:val="0066734F"/>
    <w:rsid w:val="00673290"/>
    <w:rsid w:val="006750A2"/>
    <w:rsid w:val="0068329B"/>
    <w:rsid w:val="006864B2"/>
    <w:rsid w:val="006909C1"/>
    <w:rsid w:val="00693CAC"/>
    <w:rsid w:val="006A26F0"/>
    <w:rsid w:val="006B2EAB"/>
    <w:rsid w:val="006B774B"/>
    <w:rsid w:val="006B7A43"/>
    <w:rsid w:val="006C1CC5"/>
    <w:rsid w:val="006C3017"/>
    <w:rsid w:val="006C459A"/>
    <w:rsid w:val="006C5747"/>
    <w:rsid w:val="006D1DF3"/>
    <w:rsid w:val="006D2BAD"/>
    <w:rsid w:val="006D3474"/>
    <w:rsid w:val="006D4257"/>
    <w:rsid w:val="006D5EE6"/>
    <w:rsid w:val="006E4DBB"/>
    <w:rsid w:val="006E7F95"/>
    <w:rsid w:val="006F4B7A"/>
    <w:rsid w:val="006F660C"/>
    <w:rsid w:val="00701947"/>
    <w:rsid w:val="007218C8"/>
    <w:rsid w:val="00726EB5"/>
    <w:rsid w:val="00736565"/>
    <w:rsid w:val="00737873"/>
    <w:rsid w:val="00737BA8"/>
    <w:rsid w:val="0074217B"/>
    <w:rsid w:val="00751349"/>
    <w:rsid w:val="007605D6"/>
    <w:rsid w:val="00762642"/>
    <w:rsid w:val="00767142"/>
    <w:rsid w:val="00775A39"/>
    <w:rsid w:val="007A104D"/>
    <w:rsid w:val="007A380F"/>
    <w:rsid w:val="007A6C51"/>
    <w:rsid w:val="007B33F9"/>
    <w:rsid w:val="007C7D2A"/>
    <w:rsid w:val="007D1627"/>
    <w:rsid w:val="007D2499"/>
    <w:rsid w:val="007D331A"/>
    <w:rsid w:val="007D684D"/>
    <w:rsid w:val="007D6F04"/>
    <w:rsid w:val="007E09AA"/>
    <w:rsid w:val="007E27A7"/>
    <w:rsid w:val="007F143D"/>
    <w:rsid w:val="007F2170"/>
    <w:rsid w:val="007F3339"/>
    <w:rsid w:val="007F4079"/>
    <w:rsid w:val="007F636A"/>
    <w:rsid w:val="00801889"/>
    <w:rsid w:val="008023B9"/>
    <w:rsid w:val="00811C7C"/>
    <w:rsid w:val="00813065"/>
    <w:rsid w:val="00816A65"/>
    <w:rsid w:val="00817243"/>
    <w:rsid w:val="008271E6"/>
    <w:rsid w:val="00831208"/>
    <w:rsid w:val="008336EC"/>
    <w:rsid w:val="00833DA1"/>
    <w:rsid w:val="008348BC"/>
    <w:rsid w:val="008514C1"/>
    <w:rsid w:val="008553BA"/>
    <w:rsid w:val="00893C54"/>
    <w:rsid w:val="00896B08"/>
    <w:rsid w:val="008B24C4"/>
    <w:rsid w:val="008D543D"/>
    <w:rsid w:val="008E08E2"/>
    <w:rsid w:val="008E1776"/>
    <w:rsid w:val="008E4109"/>
    <w:rsid w:val="008E6D03"/>
    <w:rsid w:val="008F38CF"/>
    <w:rsid w:val="0090404A"/>
    <w:rsid w:val="00905D1B"/>
    <w:rsid w:val="00910BB3"/>
    <w:rsid w:val="00911012"/>
    <w:rsid w:val="009132D8"/>
    <w:rsid w:val="00926ED1"/>
    <w:rsid w:val="00936C78"/>
    <w:rsid w:val="00946F0F"/>
    <w:rsid w:val="00953142"/>
    <w:rsid w:val="00966F46"/>
    <w:rsid w:val="00982DF0"/>
    <w:rsid w:val="0098381F"/>
    <w:rsid w:val="00995B0A"/>
    <w:rsid w:val="009A004B"/>
    <w:rsid w:val="009A2FD3"/>
    <w:rsid w:val="009C4A36"/>
    <w:rsid w:val="009D7123"/>
    <w:rsid w:val="009D758B"/>
    <w:rsid w:val="009E21C7"/>
    <w:rsid w:val="009E79BB"/>
    <w:rsid w:val="00A01BC6"/>
    <w:rsid w:val="00A0233B"/>
    <w:rsid w:val="00A02BC7"/>
    <w:rsid w:val="00A11F60"/>
    <w:rsid w:val="00A14B51"/>
    <w:rsid w:val="00A1621F"/>
    <w:rsid w:val="00A229CF"/>
    <w:rsid w:val="00A3099B"/>
    <w:rsid w:val="00A365EE"/>
    <w:rsid w:val="00A37C17"/>
    <w:rsid w:val="00A42874"/>
    <w:rsid w:val="00A45A38"/>
    <w:rsid w:val="00A46DE3"/>
    <w:rsid w:val="00A511B3"/>
    <w:rsid w:val="00A61455"/>
    <w:rsid w:val="00A641F0"/>
    <w:rsid w:val="00A66DF0"/>
    <w:rsid w:val="00A74E95"/>
    <w:rsid w:val="00A74EBE"/>
    <w:rsid w:val="00A8310C"/>
    <w:rsid w:val="00A84C5D"/>
    <w:rsid w:val="00A92D06"/>
    <w:rsid w:val="00A96620"/>
    <w:rsid w:val="00A97F4A"/>
    <w:rsid w:val="00AB6B2E"/>
    <w:rsid w:val="00AB710B"/>
    <w:rsid w:val="00AC108F"/>
    <w:rsid w:val="00AC1995"/>
    <w:rsid w:val="00AC7F22"/>
    <w:rsid w:val="00AE1B0C"/>
    <w:rsid w:val="00AE6FC3"/>
    <w:rsid w:val="00AF73D9"/>
    <w:rsid w:val="00B13E54"/>
    <w:rsid w:val="00B20DF3"/>
    <w:rsid w:val="00B246F3"/>
    <w:rsid w:val="00B32324"/>
    <w:rsid w:val="00B34141"/>
    <w:rsid w:val="00B37AFA"/>
    <w:rsid w:val="00B37FD3"/>
    <w:rsid w:val="00B43CFF"/>
    <w:rsid w:val="00B57F70"/>
    <w:rsid w:val="00B60B0E"/>
    <w:rsid w:val="00B76ED1"/>
    <w:rsid w:val="00B77994"/>
    <w:rsid w:val="00B86B3B"/>
    <w:rsid w:val="00B86F7D"/>
    <w:rsid w:val="00B9554F"/>
    <w:rsid w:val="00B95E8B"/>
    <w:rsid w:val="00BA004E"/>
    <w:rsid w:val="00BA6133"/>
    <w:rsid w:val="00BB4148"/>
    <w:rsid w:val="00BB505E"/>
    <w:rsid w:val="00BB5DAC"/>
    <w:rsid w:val="00BB6FAF"/>
    <w:rsid w:val="00BC1AED"/>
    <w:rsid w:val="00BC4871"/>
    <w:rsid w:val="00BE5B46"/>
    <w:rsid w:val="00BE6809"/>
    <w:rsid w:val="00BE768C"/>
    <w:rsid w:val="00BF223F"/>
    <w:rsid w:val="00BF5C58"/>
    <w:rsid w:val="00C03B40"/>
    <w:rsid w:val="00C223A1"/>
    <w:rsid w:val="00C3342A"/>
    <w:rsid w:val="00C42AD9"/>
    <w:rsid w:val="00C433AE"/>
    <w:rsid w:val="00C5657F"/>
    <w:rsid w:val="00C5659B"/>
    <w:rsid w:val="00C63027"/>
    <w:rsid w:val="00C7204E"/>
    <w:rsid w:val="00C8073B"/>
    <w:rsid w:val="00CA1197"/>
    <w:rsid w:val="00CA4281"/>
    <w:rsid w:val="00CB2ADF"/>
    <w:rsid w:val="00CB3AB9"/>
    <w:rsid w:val="00CC3C98"/>
    <w:rsid w:val="00CD23F6"/>
    <w:rsid w:val="00CD3D20"/>
    <w:rsid w:val="00CD4480"/>
    <w:rsid w:val="00CE1FC8"/>
    <w:rsid w:val="00D023AB"/>
    <w:rsid w:val="00D04A69"/>
    <w:rsid w:val="00D20873"/>
    <w:rsid w:val="00D33293"/>
    <w:rsid w:val="00D37C58"/>
    <w:rsid w:val="00D515F4"/>
    <w:rsid w:val="00D52D9B"/>
    <w:rsid w:val="00D54048"/>
    <w:rsid w:val="00D5528A"/>
    <w:rsid w:val="00D55EC2"/>
    <w:rsid w:val="00D5676F"/>
    <w:rsid w:val="00D57D35"/>
    <w:rsid w:val="00D6245D"/>
    <w:rsid w:val="00D630AE"/>
    <w:rsid w:val="00D6585E"/>
    <w:rsid w:val="00D77944"/>
    <w:rsid w:val="00D81F1F"/>
    <w:rsid w:val="00D86918"/>
    <w:rsid w:val="00D91A8B"/>
    <w:rsid w:val="00D96059"/>
    <w:rsid w:val="00DB3185"/>
    <w:rsid w:val="00DC1914"/>
    <w:rsid w:val="00DC524B"/>
    <w:rsid w:val="00DC7395"/>
    <w:rsid w:val="00DD2C4B"/>
    <w:rsid w:val="00DD477C"/>
    <w:rsid w:val="00DD614F"/>
    <w:rsid w:val="00DE0A97"/>
    <w:rsid w:val="00E01A0C"/>
    <w:rsid w:val="00E01B2D"/>
    <w:rsid w:val="00E02287"/>
    <w:rsid w:val="00E114B8"/>
    <w:rsid w:val="00E13B71"/>
    <w:rsid w:val="00E20573"/>
    <w:rsid w:val="00E23FDA"/>
    <w:rsid w:val="00E3249E"/>
    <w:rsid w:val="00E35ECE"/>
    <w:rsid w:val="00E46841"/>
    <w:rsid w:val="00E50B0F"/>
    <w:rsid w:val="00E5687B"/>
    <w:rsid w:val="00E61AA0"/>
    <w:rsid w:val="00E678D4"/>
    <w:rsid w:val="00E67B18"/>
    <w:rsid w:val="00E7061B"/>
    <w:rsid w:val="00E8200D"/>
    <w:rsid w:val="00E90E48"/>
    <w:rsid w:val="00E9582E"/>
    <w:rsid w:val="00EA09C8"/>
    <w:rsid w:val="00EA1C3A"/>
    <w:rsid w:val="00EA563C"/>
    <w:rsid w:val="00EB08DA"/>
    <w:rsid w:val="00EB4A11"/>
    <w:rsid w:val="00EC6886"/>
    <w:rsid w:val="00EE7A6A"/>
    <w:rsid w:val="00F05721"/>
    <w:rsid w:val="00F112C8"/>
    <w:rsid w:val="00F13557"/>
    <w:rsid w:val="00F14C04"/>
    <w:rsid w:val="00F21DC6"/>
    <w:rsid w:val="00F3321C"/>
    <w:rsid w:val="00F33F4D"/>
    <w:rsid w:val="00F45E69"/>
    <w:rsid w:val="00F46B1A"/>
    <w:rsid w:val="00F53BB9"/>
    <w:rsid w:val="00F62BBA"/>
    <w:rsid w:val="00F80F6E"/>
    <w:rsid w:val="00F90186"/>
    <w:rsid w:val="00F96F3A"/>
    <w:rsid w:val="00F970E0"/>
    <w:rsid w:val="00FA0523"/>
    <w:rsid w:val="00FA2775"/>
    <w:rsid w:val="00FA4964"/>
    <w:rsid w:val="00FB3F8D"/>
    <w:rsid w:val="00FD3284"/>
    <w:rsid w:val="00FD3CA6"/>
    <w:rsid w:val="00FE67F0"/>
    <w:rsid w:val="00FF3ADB"/>
    <w:rsid w:val="00FF6616"/>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4AA51D5E-3E09-4F2F-BFCB-0ABA6CD0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paragraph" w:styleId="Revisin">
    <w:name w:val="Revision"/>
    <w:hidden/>
    <w:uiPriority w:val="99"/>
    <w:semiHidden/>
    <w:rsid w:val="00E90E48"/>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6B7A43"/>
    <w:rPr>
      <w:sz w:val="16"/>
      <w:szCs w:val="16"/>
    </w:rPr>
  </w:style>
  <w:style w:type="paragraph" w:styleId="Textocomentario">
    <w:name w:val="annotation text"/>
    <w:basedOn w:val="Normal"/>
    <w:link w:val="TextocomentarioCar"/>
    <w:uiPriority w:val="99"/>
    <w:unhideWhenUsed/>
    <w:rsid w:val="006B7A43"/>
    <w:pPr>
      <w:spacing w:line="240" w:lineRule="auto"/>
    </w:pPr>
    <w:rPr>
      <w:sz w:val="20"/>
      <w:szCs w:val="20"/>
    </w:rPr>
  </w:style>
  <w:style w:type="character" w:customStyle="1" w:styleId="TextocomentarioCar">
    <w:name w:val="Texto comentario Car"/>
    <w:basedOn w:val="Fuentedeprrafopredeter"/>
    <w:link w:val="Textocomentario"/>
    <w:uiPriority w:val="99"/>
    <w:rsid w:val="006B7A43"/>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6B7A43"/>
    <w:rPr>
      <w:b/>
      <w:bCs/>
    </w:rPr>
  </w:style>
  <w:style w:type="character" w:customStyle="1" w:styleId="AsuntodelcomentarioCar">
    <w:name w:val="Asunto del comentario Car"/>
    <w:basedOn w:val="TextocomentarioCar"/>
    <w:link w:val="Asuntodelcomentario"/>
    <w:uiPriority w:val="99"/>
    <w:semiHidden/>
    <w:rsid w:val="006B7A43"/>
    <w:rPr>
      <w:rFonts w:ascii="Calibri" w:eastAsia="Batang" w:hAnsi="Calibri" w:cs="Times New Roman"/>
      <w:b/>
      <w:bCs/>
      <w:kern w:val="0"/>
      <w:sz w:val="20"/>
      <w:szCs w:val="20"/>
      <w:lang w:val="es-PE"/>
      <w14:ligatures w14:val="none"/>
    </w:rPr>
  </w:style>
  <w:style w:type="paragraph" w:customStyle="1" w:styleId="Default">
    <w:name w:val="Default"/>
    <w:rsid w:val="00CB2ADF"/>
    <w:pPr>
      <w:autoSpaceDE w:val="0"/>
      <w:autoSpaceDN w:val="0"/>
      <w:adjustRightInd w:val="0"/>
      <w:spacing w:after="0" w:line="240" w:lineRule="auto"/>
    </w:pPr>
    <w:rPr>
      <w:rFonts w:ascii="Arial" w:hAnsi="Arial" w:cs="Arial"/>
      <w:color w:val="000000"/>
      <w:kern w:val="0"/>
      <w:sz w:val="24"/>
      <w:szCs w:val="24"/>
      <w:lang w:val="es-PE"/>
    </w:rPr>
  </w:style>
  <w:style w:type="character" w:styleId="Hipervnculo">
    <w:name w:val="Hyperlink"/>
    <w:basedOn w:val="Fuentedeprrafopredeter"/>
    <w:uiPriority w:val="99"/>
    <w:semiHidden/>
    <w:unhideWhenUsed/>
    <w:rsid w:val="001B3445"/>
    <w:rPr>
      <w:color w:val="467886" w:themeColor="hyperlink"/>
      <w:u w:val="single"/>
    </w:rPr>
  </w:style>
  <w:style w:type="character" w:customStyle="1" w:styleId="TextonotapieCar">
    <w:name w:val="Texto nota pie Car"/>
    <w:aliases w:val="Car Car,Car1 Car Car Car,Car2 Car Car Car Car Car Car,Car2 Car Car,Car2 Car1,Car1 Car Car1,Car1 Car1,Car1 Car Car Car Car Car Car,Car1 Car Car Car Car Car1,Car2 Car Car Car Car,Car2 Car Car1 Car,Car3 Car"/>
    <w:basedOn w:val="Fuentedeprrafopredeter"/>
    <w:link w:val="Textonotapie"/>
    <w:uiPriority w:val="99"/>
    <w:semiHidden/>
    <w:qFormat/>
    <w:locked/>
    <w:rsid w:val="001B3445"/>
    <w:rPr>
      <w:rFonts w:ascii="Times New Roman" w:eastAsia="Times New Roman" w:hAnsi="Times New Roman" w:cs="Times New Roman"/>
      <w:kern w:val="0"/>
      <w:sz w:val="20"/>
      <w:szCs w:val="20"/>
      <w:lang w:eastAsia="es-ES"/>
      <w14:ligatures w14:val="none"/>
    </w:rPr>
  </w:style>
  <w:style w:type="paragraph" w:styleId="Textonotapie">
    <w:name w:val="footnote text"/>
    <w:aliases w:val="Car,Car1 Car Car,Car2 Car Car Car Car Car,Car2 Car,Car2,Car1 Car,Car1,Car1 Car Car Car Car Car,Car1 Car Car Car Car,Car2 Car Car Car,Car2 Car Car1,Car3"/>
    <w:basedOn w:val="Normal"/>
    <w:link w:val="TextonotapieCar"/>
    <w:uiPriority w:val="99"/>
    <w:semiHidden/>
    <w:unhideWhenUsed/>
    <w:qFormat/>
    <w:rsid w:val="001B3445"/>
    <w:pPr>
      <w:spacing w:after="0" w:line="240" w:lineRule="auto"/>
    </w:pPr>
    <w:rPr>
      <w:rFonts w:ascii="Times New Roman" w:eastAsia="Times New Roman" w:hAnsi="Times New Roman"/>
      <w:sz w:val="20"/>
      <w:szCs w:val="20"/>
      <w:lang w:val="es-ES" w:eastAsia="es-ES"/>
    </w:rPr>
  </w:style>
  <w:style w:type="character" w:customStyle="1" w:styleId="TextonotapieCar1">
    <w:name w:val="Texto nota pie Car1"/>
    <w:basedOn w:val="Fuentedeprrafopredeter"/>
    <w:uiPriority w:val="99"/>
    <w:semiHidden/>
    <w:rsid w:val="001B3445"/>
    <w:rPr>
      <w:rFonts w:ascii="Calibri" w:eastAsia="Batang" w:hAnsi="Calibri" w:cs="Times New Roman"/>
      <w:kern w:val="0"/>
      <w:sz w:val="20"/>
      <w:szCs w:val="20"/>
      <w:lang w:val="es-PE"/>
      <w14:ligatures w14:val="none"/>
    </w:rPr>
  </w:style>
  <w:style w:type="character" w:styleId="Fuerte">
    <w:name w:val="Strong"/>
    <w:basedOn w:val="Fuentedeprrafopredeter"/>
    <w:uiPriority w:val="22"/>
    <w:qFormat/>
    <w:rsid w:val="006F4B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12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ra_logistica@sbs.gob.p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2.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customXml/itemProps3.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C2E822-8D95-4D4D-901B-502CB987DF49}">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4</TotalTime>
  <Pages>6</Pages>
  <Words>3138</Words>
  <Characters>17890</Characters>
  <Application>Microsoft Office Word</Application>
  <DocSecurity>0</DocSecurity>
  <Lines>331</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Jose Luis Fernandez Gamarra</cp:lastModifiedBy>
  <cp:revision>4</cp:revision>
  <cp:lastPrinted>2026-01-22T13:29:00Z</cp:lastPrinted>
  <dcterms:created xsi:type="dcterms:W3CDTF">2026-04-17T22:31:00Z</dcterms:created>
  <dcterms:modified xsi:type="dcterms:W3CDTF">2026-04-20T15:23:00Z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