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3D05FAA2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A01A17" w:rsidRPr="00A01A17">
        <w:rPr>
          <w:rFonts w:ascii="Times New Roman"/>
          <w:b/>
          <w:bCs/>
          <w:sz w:val="16"/>
        </w:rPr>
        <w:t>SERVICIO DE DIAGN</w:t>
      </w:r>
      <w:r w:rsidR="00A01A17" w:rsidRPr="00A01A17">
        <w:rPr>
          <w:rFonts w:ascii="Times New Roman"/>
          <w:b/>
          <w:bCs/>
          <w:sz w:val="16"/>
        </w:rPr>
        <w:t>Ó</w:t>
      </w:r>
      <w:r w:rsidR="00A01A17" w:rsidRPr="00A01A17">
        <w:rPr>
          <w:rFonts w:ascii="Times New Roman"/>
          <w:b/>
          <w:bCs/>
          <w:sz w:val="16"/>
        </w:rPr>
        <w:t>STICO GENERAL DEL VEH</w:t>
      </w:r>
      <w:r w:rsidR="00A01A17" w:rsidRPr="00A01A17">
        <w:rPr>
          <w:rFonts w:ascii="Times New Roman"/>
          <w:b/>
          <w:bCs/>
          <w:sz w:val="16"/>
        </w:rPr>
        <w:t>Í</w:t>
      </w:r>
      <w:r w:rsidR="00A01A17" w:rsidRPr="00A01A17">
        <w:rPr>
          <w:rFonts w:ascii="Times New Roman"/>
          <w:b/>
          <w:bCs/>
          <w:sz w:val="16"/>
        </w:rPr>
        <w:t>CULO MAYOR NISSAN NP300 FRONTIER, DE PLACA DE RODAJE EGW-889, ASIGNADO A LAS FISCAL</w:t>
      </w:r>
      <w:r w:rsidR="00A01A17" w:rsidRPr="00A01A17">
        <w:rPr>
          <w:rFonts w:ascii="Times New Roman"/>
          <w:b/>
          <w:bCs/>
          <w:sz w:val="16"/>
        </w:rPr>
        <w:t>Í</w:t>
      </w:r>
      <w:r w:rsidR="00A01A17" w:rsidRPr="00A01A17">
        <w:rPr>
          <w:rFonts w:ascii="Times New Roman"/>
          <w:b/>
          <w:bCs/>
          <w:sz w:val="16"/>
        </w:rPr>
        <w:t>AS PROVINCIALES PENALES CORPORATIVAS DE MOYOBAMBA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229B3B93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 w:rsidRPr="00A01A17">
              <w:rPr>
                <w:rFonts w:ascii="Times New Roman"/>
                <w:sz w:val="16"/>
              </w:rPr>
              <w:t>SERVICIO DE DIAGN</w:t>
            </w:r>
            <w:r w:rsidRPr="00A01A17">
              <w:rPr>
                <w:rFonts w:ascii="Times New Roman"/>
                <w:sz w:val="16"/>
              </w:rPr>
              <w:t>Ó</w:t>
            </w:r>
            <w:r w:rsidRPr="00A01A17">
              <w:rPr>
                <w:rFonts w:ascii="Times New Roman"/>
                <w:sz w:val="16"/>
              </w:rPr>
              <w:t>STICO GENERAL DEL VEH</w:t>
            </w:r>
            <w:r w:rsidRPr="00A01A17">
              <w:rPr>
                <w:rFonts w:ascii="Times New Roman"/>
                <w:sz w:val="16"/>
              </w:rPr>
              <w:t>Í</w:t>
            </w:r>
            <w:r w:rsidRPr="00A01A17">
              <w:rPr>
                <w:rFonts w:ascii="Times New Roman"/>
                <w:sz w:val="16"/>
              </w:rPr>
              <w:t>CULO MAYOR NISSAN NP300 FRONTIER, DE PLACA DE RODAJE EGW-889, ASIGNADO A LAS FISCAL</w:t>
            </w:r>
            <w:r w:rsidRPr="00A01A17">
              <w:rPr>
                <w:rFonts w:ascii="Times New Roman"/>
                <w:sz w:val="16"/>
              </w:rPr>
              <w:t>Í</w:t>
            </w:r>
            <w:r w:rsidRPr="00A01A17">
              <w:rPr>
                <w:rFonts w:ascii="Times New Roman"/>
                <w:sz w:val="16"/>
              </w:rPr>
              <w:t>AS PROVINCIALES PENALES CORPORATIVAS DE MOYOBAMBA.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0CBE8483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02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D3CA9"/>
    <w:rsid w:val="00B939CE"/>
    <w:rsid w:val="00E321F8"/>
    <w:rsid w:val="00E34423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577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10</cp:revision>
  <dcterms:created xsi:type="dcterms:W3CDTF">2026-04-06T20:35:00Z</dcterms:created>
  <dcterms:modified xsi:type="dcterms:W3CDTF">2026-04-23T21:33:00Z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