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288BB2D5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</w:t>
      </w:r>
      <w:r w:rsidR="006752DC">
        <w:rPr>
          <w:rFonts w:ascii="Arial" w:hAnsi="Arial" w:cs="Arial"/>
        </w:rPr>
        <w:t>la c</w:t>
      </w:r>
      <w:r w:rsidR="006752DC" w:rsidRPr="006752DC">
        <w:rPr>
          <w:rFonts w:ascii="Arial" w:hAnsi="Arial" w:cs="Arial"/>
          <w:lang w:val="es-ES"/>
        </w:rPr>
        <w:t>ontratación de un (01) especialista en contrataciones públicas para el área de Abastecimiento de la Gerencia Administrativa del Ministerio Público – Distrito Fiscal de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CCDCD22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9B2D99">
        <w:rPr>
          <w:rFonts w:ascii="Arial" w:hAnsi="Arial" w:cs="Arial"/>
        </w:rPr>
        <w:t>9</w:t>
      </w:r>
      <w:r w:rsidRPr="001F7D86">
        <w:rPr>
          <w:rFonts w:ascii="Arial" w:hAnsi="Arial" w:cs="Arial"/>
        </w:rPr>
        <w:t xml:space="preserve"> de </w:t>
      </w:r>
      <w:r w:rsidR="00B0336B">
        <w:rPr>
          <w:rFonts w:ascii="Arial" w:hAnsi="Arial" w:cs="Arial"/>
        </w:rPr>
        <w:t>junio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2025-06-09T13:26:00Z</dcterms:modified>
</cp:coreProperties>
</file>