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C8A7AA3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974AE5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 xml:space="preserve">NOTA: </w:t>
      </w:r>
      <w:r w:rsidRPr="009D5E00">
        <w:rPr>
          <w:rFonts w:ascii="Arial" w:hAnsi="Arial" w:cs="Arial"/>
          <w:b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9D5E00">
        <w:rPr>
          <w:rFonts w:ascii="Arial" w:hAnsi="Arial" w:cs="Arial"/>
          <w:b/>
          <w:lang w:val="es-PE"/>
        </w:rPr>
        <w:t>Nº</w:t>
      </w:r>
      <w:proofErr w:type="spellEnd"/>
      <w:r w:rsidRPr="009D5E00">
        <w:rPr>
          <w:rFonts w:ascii="Arial" w:hAnsi="Arial" w:cs="Arial"/>
          <w:b/>
          <w:lang w:val="es-PE"/>
        </w:rPr>
        <w:t xml:space="preserve"> 27269, Ley de Firmas y Certificados Digitales). No se acepta insertar la imagen de una firma. </w:t>
      </w: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190636">
    <w:abstractNumId w:val="2"/>
  </w:num>
  <w:num w:numId="2" w16cid:durableId="167523113">
    <w:abstractNumId w:val="0"/>
  </w:num>
  <w:num w:numId="3" w16cid:durableId="155876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03301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AE5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2025-09-03T17:20:00Z</dcterms:created>
  <dcterms:modified xsi:type="dcterms:W3CDTF">2026-05-04T19:15:00Z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