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188650F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E5C07" w:rsidRPr="001E5C07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materiales eléctricos para realización de trabajos de mantenimiento en las sedes de la Autoridad Nacional del Servicio Civil –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68BE" w14:textId="77777777" w:rsidR="0087379A" w:rsidRPr="000F6A29" w:rsidRDefault="001E5C07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0F6A29">
              <w:rPr>
                <w:b/>
                <w:bCs/>
                <w:color w:val="auto"/>
                <w:sz w:val="18"/>
                <w:szCs w:val="18"/>
              </w:rPr>
              <w:t>PANEL LED EMPOTRABLE CIRCULAR 24W</w:t>
            </w:r>
          </w:p>
          <w:p w14:paraId="1F459F71" w14:textId="24D27627" w:rsidR="000F6A29" w:rsidRPr="0087379A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>(detallar las características técnicas</w:t>
            </w:r>
            <w:r w:rsidR="00387DB3"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 xml:space="preserve"> ofertadas</w:t>
            </w:r>
            <w:r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>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7F6C236B" w:rsidR="0087379A" w:rsidRPr="0087379A" w:rsidRDefault="001E5C07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20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388967FF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A9B" w14:textId="77777777" w:rsidR="0087379A" w:rsidRPr="000F6A29" w:rsidRDefault="001E5C07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0F6A29">
              <w:rPr>
                <w:b/>
                <w:bCs/>
                <w:color w:val="auto"/>
                <w:sz w:val="18"/>
                <w:szCs w:val="18"/>
              </w:rPr>
              <w:t>TOMACORRIENTE DOBLE UNIVERSAL LT NARANJA</w:t>
            </w:r>
          </w:p>
          <w:p w14:paraId="04376EDC" w14:textId="61B11438" w:rsidR="000F6A29" w:rsidRPr="0087379A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>(detallar las características técnicas</w:t>
            </w:r>
            <w:r w:rsidR="00387DB3"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 xml:space="preserve"> ofertadas</w:t>
            </w:r>
            <w:r>
              <w:rPr>
                <w:rFonts w:asciiTheme="minorHAnsi" w:hAnsiTheme="minorHAnsi" w:cstheme="minorHAnsi"/>
                <w:b/>
                <w:bCs/>
                <w:color w:val="3333FF"/>
                <w:sz w:val="18"/>
                <w:szCs w:val="18"/>
              </w:rPr>
              <w:t>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E264" w14:textId="3DC5A036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150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D21E0" w14:textId="77777777" w:rsidR="003B4B23" w:rsidRDefault="003B4B23" w:rsidP="00825D33">
      <w:r>
        <w:separator/>
      </w:r>
    </w:p>
  </w:endnote>
  <w:endnote w:type="continuationSeparator" w:id="0">
    <w:p w14:paraId="77600329" w14:textId="77777777" w:rsidR="003B4B23" w:rsidRDefault="003B4B2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947D6" w14:textId="77777777" w:rsidR="003B4B23" w:rsidRDefault="003B4B23" w:rsidP="00825D33">
      <w:r>
        <w:separator/>
      </w:r>
    </w:p>
  </w:footnote>
  <w:footnote w:type="continuationSeparator" w:id="0">
    <w:p w14:paraId="72A4E57B" w14:textId="77777777" w:rsidR="003B4B23" w:rsidRDefault="003B4B2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387DB3"/>
    <w:rsid w:val="003B4B23"/>
    <w:rsid w:val="00401021"/>
    <w:rsid w:val="00441A11"/>
    <w:rsid w:val="004465CB"/>
    <w:rsid w:val="00473D28"/>
    <w:rsid w:val="004F7E30"/>
    <w:rsid w:val="00504C54"/>
    <w:rsid w:val="0050799E"/>
    <w:rsid w:val="00511C83"/>
    <w:rsid w:val="0054345C"/>
    <w:rsid w:val="005525E4"/>
    <w:rsid w:val="005839D6"/>
    <w:rsid w:val="005C2BF7"/>
    <w:rsid w:val="005E67C4"/>
    <w:rsid w:val="006037D1"/>
    <w:rsid w:val="00611A01"/>
    <w:rsid w:val="0069539B"/>
    <w:rsid w:val="00695B16"/>
    <w:rsid w:val="00700C9B"/>
    <w:rsid w:val="007504F4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7854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30F3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24</cp:revision>
  <dcterms:created xsi:type="dcterms:W3CDTF">2025-10-01T21:24:00Z</dcterms:created>
  <dcterms:modified xsi:type="dcterms:W3CDTF">2026-05-05T19:52:00Z</dcterms:modified>
</cp:coreProperties>
</file>