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37646C" w14:textId="61ACCFE3" w:rsidR="0012312A" w:rsidRPr="006C6456" w:rsidRDefault="0012312A" w:rsidP="0012312A">
      <w:pPr>
        <w:tabs>
          <w:tab w:val="left" w:pos="3544"/>
        </w:tabs>
        <w:jc w:val="center"/>
        <w:rPr>
          <w:b/>
        </w:rPr>
      </w:pPr>
      <w:r w:rsidRPr="006C6456">
        <w:rPr>
          <w:b/>
        </w:rPr>
        <w:t xml:space="preserve">ANEXO </w:t>
      </w:r>
      <w:proofErr w:type="spellStart"/>
      <w:r w:rsidRPr="006C6456">
        <w:rPr>
          <w:b/>
        </w:rPr>
        <w:t>Nº</w:t>
      </w:r>
      <w:proofErr w:type="spellEnd"/>
      <w:r w:rsidRPr="006C6456">
        <w:rPr>
          <w:b/>
        </w:rPr>
        <w:t xml:space="preserve"> </w:t>
      </w:r>
      <w:r>
        <w:rPr>
          <w:b/>
        </w:rPr>
        <w:t>4</w:t>
      </w:r>
    </w:p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</w:p>
    <w:p w14:paraId="76434810" w14:textId="77777777" w:rsidR="0012312A" w:rsidRPr="006C6456" w:rsidRDefault="0012312A" w:rsidP="0012312A">
      <w:pPr>
        <w:adjustRightInd w:val="0"/>
        <w:jc w:val="center"/>
        <w:rPr>
          <w:b/>
          <w:sz w:val="20"/>
        </w:rPr>
      </w:pPr>
      <w:r w:rsidRPr="006C6456">
        <w:rPr>
          <w:b/>
          <w:sz w:val="20"/>
        </w:rPr>
        <w:t>DECLARACIÓN JURADA DE CUMPLIMIENTO DE LAS ESPECIFICACIONES TÉCNICAS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75A91A00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>Av. La Molina 1915 La Molina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proofErr w:type="gramStart"/>
      <w:r w:rsidRPr="006C6456">
        <w:rPr>
          <w:sz w:val="20"/>
        </w:rPr>
        <w:t>Presente.-</w:t>
      </w:r>
      <w:proofErr w:type="gramEnd"/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3B1529DE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>
        <w:rPr>
          <w:sz w:val="20"/>
        </w:rPr>
        <w:t>la</w:t>
      </w:r>
      <w:r w:rsidRPr="00C757C8">
        <w:rPr>
          <w:sz w:val="20"/>
        </w:rPr>
        <w:t xml:space="preserve"> </w:t>
      </w:r>
      <w:r w:rsidRPr="0012312A">
        <w:rPr>
          <w:b/>
          <w:iCs/>
          <w:sz w:val="20"/>
        </w:rPr>
        <w:t>ADQUISICIÓN DE CLORURO DE BENZALCONIO 50 G/100 ML Solución 3.785 L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con las Especificaciones Técnicas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  <w:bookmarkStart w:id="0" w:name="_GoBack"/>
      <w:bookmarkEnd w:id="0"/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2D4"/>
    <w:rsid w:val="0012312A"/>
    <w:rsid w:val="00491070"/>
    <w:rsid w:val="00701A91"/>
    <w:rsid w:val="00AD62D4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CARLA GIANELLA ORTIZ CORDOVA</cp:lastModifiedBy>
  <cp:revision>3</cp:revision>
  <dcterms:created xsi:type="dcterms:W3CDTF">2022-06-08T22:12:00Z</dcterms:created>
  <dcterms:modified xsi:type="dcterms:W3CDTF">2025-03-12T00:31:00Z</dcterms:modified>
</cp:coreProperties>
</file>