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5C1" w:rsidRDefault="0051027A" w:rsidP="00994F69">
      <w:pPr>
        <w:jc w:val="left"/>
        <w:rPr>
          <w:rFonts w:cs="Arial"/>
        </w:rPr>
      </w:pPr>
      <w:r>
        <w:rPr>
          <w:rFonts w:cs="Arial"/>
          <w:i/>
          <w:noProof/>
          <w:sz w:val="16"/>
          <w:szCs w:val="16"/>
        </w:rPr>
        <mc:AlternateContent>
          <mc:Choice Requires="wps">
            <w:drawing>
              <wp:anchor distT="0" distB="0" distL="114300" distR="114300" simplePos="0" relativeHeight="251658240" behindDoc="0" locked="0" layoutInCell="0" allowOverlap="1" wp14:anchorId="193D3119" wp14:editId="5B914C72">
                <wp:simplePos x="0" y="0"/>
                <wp:positionH relativeFrom="margin">
                  <wp:posOffset>-695960</wp:posOffset>
                </wp:positionH>
                <wp:positionV relativeFrom="margin">
                  <wp:posOffset>-648013</wp:posOffset>
                </wp:positionV>
                <wp:extent cx="6765925" cy="10131425"/>
                <wp:effectExtent l="0" t="0" r="15875" b="22225"/>
                <wp:wrapNone/>
                <wp:docPr id="30"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5925" cy="1013142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062704E9" id="AutoShape 45" o:spid="_x0000_s1026" style="position:absolute;margin-left:-54.8pt;margin-top:-51pt;width:532.75pt;height:797.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" o:allowincell="f" filled="f" fillcolor="black" strokeweight="1pt">
                <w10:wrap anchorx="margin" anchory="margin"/>
              </v:roundrect>
            </w:pict>
          </mc:Fallback>
        </mc:AlternateContent>
      </w: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A91E75" w:rsidRDefault="00A91E75" w:rsidP="00B626A3">
      <w:pPr>
        <w:rPr>
          <w:rFonts w:cs="Arial"/>
        </w:rPr>
      </w:pPr>
    </w:p>
    <w:p w:rsidR="00A91E75" w:rsidRDefault="00A91E75" w:rsidP="00B626A3">
      <w:pPr>
        <w:rPr>
          <w:rFonts w:cs="Arial"/>
        </w:rPr>
      </w:pPr>
    </w:p>
    <w:p w:rsidR="00A91E75" w:rsidRDefault="00A91E75" w:rsidP="00B626A3">
      <w:pPr>
        <w:rPr>
          <w:rFonts w:cs="Arial"/>
        </w:rPr>
      </w:pPr>
    </w:p>
    <w:p w:rsidR="00A91E75" w:rsidRDefault="00A91E75" w:rsidP="00B626A3">
      <w:pPr>
        <w:rPr>
          <w:rFonts w:cs="Arial"/>
        </w:rPr>
      </w:pPr>
    </w:p>
    <w:p w:rsidR="00A91E75" w:rsidRDefault="00A91E75" w:rsidP="00B626A3">
      <w:pPr>
        <w:rPr>
          <w:rFonts w:cs="Arial"/>
        </w:rPr>
      </w:pPr>
    </w:p>
    <w:p w:rsidR="00CD16A5" w:rsidRDefault="00CD16A5" w:rsidP="00B626A3">
      <w:pPr>
        <w:rPr>
          <w:rFonts w:cs="Arial"/>
        </w:rPr>
      </w:pPr>
    </w:p>
    <w:p w:rsidR="00A91E75" w:rsidRDefault="00A91E7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CD16A5" w:rsidP="00B626A3">
      <w:pPr>
        <w:rPr>
          <w:rFonts w:cs="Arial"/>
        </w:rPr>
      </w:pPr>
    </w:p>
    <w:p w:rsidR="00CD16A5" w:rsidRDefault="00420E19" w:rsidP="00CD16A5">
      <w:pPr>
        <w:ind w:left="-284"/>
        <w:rPr>
          <w:rFonts w:cs="Arial"/>
        </w:rPr>
      </w:pPr>
      <w:r>
        <w:rPr>
          <w:rFonts w:cs="Arial"/>
          <w:b/>
          <w:noProof/>
          <w:color w:val="365F91"/>
        </w:rPr>
        <mc:AlternateContent>
          <mc:Choice Requires="wps">
            <w:drawing>
              <wp:inline distT="0" distB="0" distL="0" distR="0" wp14:anchorId="256203F9" wp14:editId="3C3F2E91">
                <wp:extent cx="5867400" cy="1129030"/>
                <wp:effectExtent l="0" t="0" r="19050" b="13970"/>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129030"/>
                        </a:xfrm>
                        <a:prstGeom prst="rect">
                          <a:avLst/>
                        </a:prstGeom>
                        <a:solidFill>
                          <a:srgbClr val="EAEAEA"/>
                        </a:solidFill>
                        <a:ln w="9525" cap="flat" cmpd="sng">
                          <a:solidFill>
                            <a:schemeClr val="dk1"/>
                          </a:solidFill>
                        </a:ln>
                      </wps:spPr>
                      <wps:style>
                        <a:lnRef idx="2">
                          <a:schemeClr val="dk1"/>
                        </a:lnRef>
                        <a:fillRef idx="1">
                          <a:schemeClr val="lt1"/>
                        </a:fillRef>
                        <a:effectRef idx="0">
                          <a:schemeClr val="dk1"/>
                        </a:effectRef>
                        <a:fontRef idx="minor">
                          <a:schemeClr val="dk1"/>
                        </a:fontRef>
                      </wps:style>
                      <wps:txbx>
                        <w:txbxContent>
                          <w:p w:rsidR="00AA1709" w:rsidRDefault="00AA1709" w:rsidP="00CD16A5">
                            <w:pPr>
                              <w:jc w:val="center"/>
                              <w:rPr>
                                <w:rFonts w:cs="Arial"/>
                                <w:b/>
                                <w:sz w:val="24"/>
                                <w:szCs w:val="24"/>
                              </w:rPr>
                            </w:pPr>
                            <w:r>
                              <w:rPr>
                                <w:rFonts w:cs="Arial"/>
                                <w:b/>
                                <w:sz w:val="24"/>
                                <w:szCs w:val="24"/>
                              </w:rPr>
                              <w:t>ESPECIFICACIONES TÉCNICAS:</w:t>
                            </w:r>
                          </w:p>
                          <w:p w:rsidR="00AA1709" w:rsidRPr="00622545" w:rsidRDefault="00AA1709" w:rsidP="00CD16A5">
                            <w:pPr>
                              <w:jc w:val="center"/>
                              <w:rPr>
                                <w:rFonts w:cs="Arial"/>
                                <w:b/>
                                <w:sz w:val="18"/>
                                <w:szCs w:val="14"/>
                              </w:rPr>
                            </w:pPr>
                          </w:p>
                          <w:p w:rsidR="00AA1709" w:rsidRDefault="00AA1709" w:rsidP="00CD16A5">
                            <w:pPr>
                              <w:jc w:val="center"/>
                              <w:rPr>
                                <w:rFonts w:cs="Arial"/>
                                <w:b/>
                                <w:sz w:val="24"/>
                                <w:szCs w:val="24"/>
                              </w:rPr>
                            </w:pPr>
                            <w:r w:rsidRPr="00107688">
                              <w:rPr>
                                <w:rFonts w:cs="Arial"/>
                                <w:b/>
                                <w:sz w:val="24"/>
                                <w:szCs w:val="24"/>
                              </w:rPr>
                              <w:t>“</w:t>
                            </w:r>
                            <w:r w:rsidRPr="00055262">
                              <w:rPr>
                                <w:rFonts w:cs="Arial"/>
                                <w:b/>
                                <w:sz w:val="24"/>
                                <w:szCs w:val="24"/>
                              </w:rPr>
                              <w:t xml:space="preserve">SUSCRIPCION </w:t>
                            </w:r>
                            <w:r w:rsidR="00181557">
                              <w:rPr>
                                <w:rFonts w:cs="Arial"/>
                                <w:b/>
                                <w:sz w:val="24"/>
                                <w:szCs w:val="24"/>
                              </w:rPr>
                              <w:t xml:space="preserve">ANUAL </w:t>
                            </w:r>
                            <w:r w:rsidRPr="00055262">
                              <w:rPr>
                                <w:rFonts w:cs="Arial"/>
                                <w:b/>
                                <w:sz w:val="24"/>
                                <w:szCs w:val="24"/>
                              </w:rPr>
                              <w:t xml:space="preserve">DE SOFTWARE DE </w:t>
                            </w:r>
                            <w:r>
                              <w:rPr>
                                <w:rFonts w:cs="Arial"/>
                                <w:b/>
                                <w:sz w:val="24"/>
                                <w:szCs w:val="24"/>
                              </w:rPr>
                              <w:t>CITRIX</w:t>
                            </w:r>
                            <w:r w:rsidRPr="00055262">
                              <w:rPr>
                                <w:rFonts w:cs="Arial"/>
                                <w:b/>
                                <w:sz w:val="24"/>
                                <w:szCs w:val="24"/>
                              </w:rPr>
                              <w:t xml:space="preserve"> - EPS SEDAPAR S.A.</w:t>
                            </w:r>
                            <w:r>
                              <w:rPr>
                                <w:rFonts w:cs="Arial"/>
                                <w:b/>
                                <w:sz w:val="24"/>
                                <w:szCs w:val="24"/>
                              </w:rPr>
                              <w:t>”</w:t>
                            </w:r>
                          </w:p>
                          <w:p w:rsidR="00AA1709" w:rsidRPr="00E113A0" w:rsidRDefault="00AA1709" w:rsidP="00CD16A5">
                            <w:pPr>
                              <w:jc w:val="center"/>
                              <w:rPr>
                                <w:rFonts w:cs="Arial"/>
                                <w:b/>
                                <w:sz w:val="24"/>
                                <w:szCs w:val="24"/>
                              </w:rPr>
                            </w:pPr>
                            <w:r>
                              <w:rPr>
                                <w:rFonts w:cs="Arial"/>
                                <w:b/>
                                <w:sz w:val="24"/>
                                <w:szCs w:val="24"/>
                              </w:rPr>
                              <w:t>SEDAPAR 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56203F9" id="Rectángulo 6" o:spid="_x0000_s1026" style="width:462pt;height:88.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" fillcolor="#eaeaea" strokecolor="black [3200]">
                <v:path arrowok="t"/>
                <v:textbox>
                  <w:txbxContent>
                    <w:p w:rsidR="00AA1709" w:rsidRDefault="00AA1709" w:rsidP="00CD16A5">
                      <w:pPr>
                        <w:jc w:val="center"/>
                        <w:rPr>
                          <w:rFonts w:cs="Arial"/>
                          <w:b/>
                          <w:sz w:val="24"/>
                          <w:szCs w:val="24"/>
                        </w:rPr>
                      </w:pPr>
                      <w:r>
                        <w:rPr>
                          <w:rFonts w:cs="Arial"/>
                          <w:b/>
                          <w:sz w:val="24"/>
                          <w:szCs w:val="24"/>
                        </w:rPr>
                        <w:t>ESPECIFICACIONES TÉCNICAS:</w:t>
                      </w:r>
                    </w:p>
                    <w:p w:rsidR="00AA1709" w:rsidRPr="00622545" w:rsidRDefault="00AA1709" w:rsidP="00CD16A5">
                      <w:pPr>
                        <w:jc w:val="center"/>
                        <w:rPr>
                          <w:rFonts w:cs="Arial"/>
                          <w:b/>
                          <w:sz w:val="18"/>
                          <w:szCs w:val="14"/>
                        </w:rPr>
                      </w:pPr>
                    </w:p>
                    <w:p w:rsidR="00AA1709" w:rsidRDefault="00AA1709" w:rsidP="00CD16A5">
                      <w:pPr>
                        <w:jc w:val="center"/>
                        <w:rPr>
                          <w:rFonts w:cs="Arial"/>
                          <w:b/>
                          <w:sz w:val="24"/>
                          <w:szCs w:val="24"/>
                        </w:rPr>
                      </w:pPr>
                      <w:r w:rsidRPr="00107688">
                        <w:rPr>
                          <w:rFonts w:cs="Arial"/>
                          <w:b/>
                          <w:sz w:val="24"/>
                          <w:szCs w:val="24"/>
                        </w:rPr>
                        <w:t>“</w:t>
                      </w:r>
                      <w:r w:rsidRPr="00055262">
                        <w:rPr>
                          <w:rFonts w:cs="Arial"/>
                          <w:b/>
                          <w:sz w:val="24"/>
                          <w:szCs w:val="24"/>
                        </w:rPr>
                        <w:t xml:space="preserve">SUSCRIPCION </w:t>
                      </w:r>
                      <w:r w:rsidR="00181557">
                        <w:rPr>
                          <w:rFonts w:cs="Arial"/>
                          <w:b/>
                          <w:sz w:val="24"/>
                          <w:szCs w:val="24"/>
                        </w:rPr>
                        <w:t xml:space="preserve">ANUAL </w:t>
                      </w:r>
                      <w:r w:rsidRPr="00055262">
                        <w:rPr>
                          <w:rFonts w:cs="Arial"/>
                          <w:b/>
                          <w:sz w:val="24"/>
                          <w:szCs w:val="24"/>
                        </w:rPr>
                        <w:t xml:space="preserve">DE SOFTWARE DE </w:t>
                      </w:r>
                      <w:r>
                        <w:rPr>
                          <w:rFonts w:cs="Arial"/>
                          <w:b/>
                          <w:sz w:val="24"/>
                          <w:szCs w:val="24"/>
                        </w:rPr>
                        <w:t>CITRIX</w:t>
                      </w:r>
                      <w:r w:rsidRPr="00055262">
                        <w:rPr>
                          <w:rFonts w:cs="Arial"/>
                          <w:b/>
                          <w:sz w:val="24"/>
                          <w:szCs w:val="24"/>
                        </w:rPr>
                        <w:t xml:space="preserve"> - EPS SEDAPAR S.A.</w:t>
                      </w:r>
                      <w:r>
                        <w:rPr>
                          <w:rFonts w:cs="Arial"/>
                          <w:b/>
                          <w:sz w:val="24"/>
                          <w:szCs w:val="24"/>
                        </w:rPr>
                        <w:t>”</w:t>
                      </w:r>
                    </w:p>
                    <w:p w:rsidR="00AA1709" w:rsidRPr="00E113A0" w:rsidRDefault="00AA1709" w:rsidP="00CD16A5">
                      <w:pPr>
                        <w:jc w:val="center"/>
                        <w:rPr>
                          <w:rFonts w:cs="Arial"/>
                          <w:b/>
                          <w:sz w:val="24"/>
                          <w:szCs w:val="24"/>
                        </w:rPr>
                      </w:pPr>
                      <w:r>
                        <w:rPr>
                          <w:rFonts w:cs="Arial"/>
                          <w:b/>
                          <w:sz w:val="24"/>
                          <w:szCs w:val="24"/>
                        </w:rPr>
                        <w:t>SEDAPAR S.A.</w:t>
                      </w:r>
                    </w:p>
                  </w:txbxContent>
                </v:textbox>
                <w10:anchorlock/>
              </v:rect>
            </w:pict>
          </mc:Fallback>
        </mc:AlternateContent>
      </w:r>
    </w:p>
    <w:p w:rsidR="009B4CE1" w:rsidRPr="00651B27" w:rsidRDefault="009B4CE1" w:rsidP="009B4CE1">
      <w:pPr>
        <w:rPr>
          <w:rFonts w:cs="Arial"/>
        </w:rPr>
      </w:pPr>
    </w:p>
    <w:p w:rsidR="009B4CE1" w:rsidRPr="00651B27" w:rsidRDefault="009B4CE1" w:rsidP="009B4CE1">
      <w:pPr>
        <w:rPr>
          <w:rFonts w:cs="Arial"/>
        </w:rPr>
      </w:pPr>
    </w:p>
    <w:p w:rsidR="009B4CE1" w:rsidRPr="00651B27" w:rsidRDefault="009B4CE1" w:rsidP="009B4CE1">
      <w:pPr>
        <w:rPr>
          <w:rFonts w:cs="Arial"/>
        </w:rPr>
      </w:pPr>
    </w:p>
    <w:p w:rsidR="009B4CE1" w:rsidRPr="00651B27" w:rsidRDefault="009B4CE1" w:rsidP="009B4CE1">
      <w:pPr>
        <w:rPr>
          <w:rFonts w:cs="Arial"/>
        </w:rPr>
      </w:pPr>
    </w:p>
    <w:p w:rsidR="009B4CE1" w:rsidRPr="00651B27" w:rsidRDefault="009B4CE1" w:rsidP="009B4CE1">
      <w:pPr>
        <w:rPr>
          <w:rFonts w:cs="Arial"/>
        </w:rPr>
      </w:pPr>
    </w:p>
    <w:p w:rsidR="009B4CE1" w:rsidRPr="00651B27" w:rsidRDefault="009B4CE1" w:rsidP="009B4CE1">
      <w:pPr>
        <w:rPr>
          <w:rFonts w:cs="Arial"/>
        </w:rPr>
      </w:pPr>
    </w:p>
    <w:p w:rsidR="009B4CE1" w:rsidRPr="00651B27" w:rsidRDefault="009B4CE1" w:rsidP="009B4CE1">
      <w:pPr>
        <w:rPr>
          <w:rFonts w:cs="Arial"/>
        </w:rPr>
      </w:pPr>
    </w:p>
    <w:p w:rsidR="009B4CE1" w:rsidRDefault="009B4CE1" w:rsidP="009B4CE1">
      <w:pPr>
        <w:rPr>
          <w:rFonts w:cs="Arial"/>
        </w:rPr>
      </w:pPr>
    </w:p>
    <w:p w:rsidR="009B4CE1" w:rsidRDefault="009B4CE1" w:rsidP="009B4CE1">
      <w:pPr>
        <w:rPr>
          <w:rFonts w:cs="Arial"/>
        </w:rPr>
      </w:pPr>
    </w:p>
    <w:p w:rsidR="009B4CE1" w:rsidRDefault="009B4CE1" w:rsidP="009B4CE1">
      <w:pPr>
        <w:rPr>
          <w:rFonts w:cs="Arial"/>
        </w:rPr>
      </w:pPr>
    </w:p>
    <w:p w:rsidR="00FE3E87" w:rsidRDefault="00FE3E87" w:rsidP="009B4CE1">
      <w:pPr>
        <w:rPr>
          <w:rFonts w:cs="Arial"/>
        </w:rPr>
      </w:pPr>
    </w:p>
    <w:p w:rsidR="00FE3E87" w:rsidRDefault="00FE3E87" w:rsidP="009B4CE1">
      <w:pPr>
        <w:rPr>
          <w:rFonts w:cs="Arial"/>
        </w:rPr>
      </w:pPr>
    </w:p>
    <w:p w:rsidR="00FE3E87" w:rsidRDefault="00FE3E87" w:rsidP="009B4CE1">
      <w:pPr>
        <w:rPr>
          <w:rFonts w:cs="Arial"/>
        </w:rPr>
      </w:pPr>
    </w:p>
    <w:p w:rsidR="00FE3E87" w:rsidRDefault="00FE3E87" w:rsidP="009B4CE1">
      <w:pPr>
        <w:rPr>
          <w:rFonts w:cs="Arial"/>
        </w:rPr>
      </w:pPr>
    </w:p>
    <w:p w:rsidR="00FE3E87" w:rsidRDefault="00FE3E87" w:rsidP="009B4CE1">
      <w:pPr>
        <w:rPr>
          <w:rFonts w:cs="Arial"/>
        </w:rPr>
      </w:pPr>
    </w:p>
    <w:p w:rsidR="00FE3E87" w:rsidRDefault="00FE3E87" w:rsidP="009B4CE1">
      <w:pPr>
        <w:rPr>
          <w:rFonts w:cs="Arial"/>
        </w:rPr>
      </w:pPr>
    </w:p>
    <w:p w:rsidR="00FE3E87" w:rsidRDefault="00FE3E87" w:rsidP="009B4CE1">
      <w:pPr>
        <w:rPr>
          <w:rFonts w:cs="Arial"/>
        </w:rPr>
      </w:pPr>
    </w:p>
    <w:p w:rsidR="00FE3E87" w:rsidRDefault="00FE3E87" w:rsidP="009B4CE1">
      <w:pPr>
        <w:rPr>
          <w:rFonts w:cs="Arial"/>
        </w:rPr>
      </w:pPr>
    </w:p>
    <w:p w:rsidR="00FE3E87" w:rsidRDefault="00FE3E87" w:rsidP="009B4CE1">
      <w:pPr>
        <w:rPr>
          <w:rFonts w:cs="Arial"/>
        </w:rPr>
      </w:pPr>
    </w:p>
    <w:p w:rsidR="00FE3E87" w:rsidRDefault="00FE3E87" w:rsidP="009B4CE1">
      <w:pPr>
        <w:rPr>
          <w:rFonts w:cs="Arial"/>
        </w:rPr>
      </w:pPr>
    </w:p>
    <w:p w:rsidR="00FE3E87" w:rsidRPr="00FE61FA" w:rsidRDefault="00FE3E87" w:rsidP="00FE3E87">
      <w:pPr>
        <w:jc w:val="center"/>
        <w:rPr>
          <w:rFonts w:cs="Arial"/>
          <w:b/>
          <w:sz w:val="24"/>
          <w:szCs w:val="24"/>
        </w:rPr>
      </w:pPr>
      <w:r w:rsidRPr="00FE61FA">
        <w:rPr>
          <w:rFonts w:cs="Arial"/>
          <w:b/>
          <w:sz w:val="24"/>
          <w:szCs w:val="24"/>
        </w:rPr>
        <w:t>SEDAPAR S.A.</w:t>
      </w:r>
    </w:p>
    <w:p w:rsidR="00FE3E87" w:rsidRDefault="00FE3E87" w:rsidP="00FE3E87">
      <w:pPr>
        <w:jc w:val="center"/>
        <w:rPr>
          <w:rFonts w:cs="Arial"/>
          <w:szCs w:val="24"/>
        </w:rPr>
      </w:pPr>
    </w:p>
    <w:p w:rsidR="00FE3E87" w:rsidRPr="0086542C" w:rsidRDefault="00181557" w:rsidP="00FE3E87">
      <w:pPr>
        <w:jc w:val="center"/>
        <w:rPr>
          <w:rFonts w:cs="Arial"/>
          <w:szCs w:val="24"/>
        </w:rPr>
      </w:pPr>
      <w:r>
        <w:rPr>
          <w:rFonts w:cs="Arial"/>
          <w:szCs w:val="24"/>
        </w:rPr>
        <w:t xml:space="preserve">Mayo </w:t>
      </w:r>
      <w:r w:rsidR="00FE3E87">
        <w:rPr>
          <w:rFonts w:cs="Arial"/>
          <w:szCs w:val="24"/>
        </w:rPr>
        <w:t>202</w:t>
      </w:r>
      <w:r w:rsidR="00792781">
        <w:rPr>
          <w:rFonts w:cs="Arial"/>
          <w:szCs w:val="24"/>
        </w:rPr>
        <w:t>6</w:t>
      </w:r>
    </w:p>
    <w:p w:rsidR="00FE3E87" w:rsidRPr="00FE61FA" w:rsidRDefault="00FE3E87" w:rsidP="00FE3E87">
      <w:pPr>
        <w:jc w:val="center"/>
        <w:rPr>
          <w:rFonts w:cs="Arial"/>
          <w:sz w:val="24"/>
          <w:szCs w:val="24"/>
        </w:rPr>
      </w:pPr>
    </w:p>
    <w:p w:rsidR="00FE3E87" w:rsidRPr="00FE61FA" w:rsidRDefault="00FE3E87" w:rsidP="00FE3E87">
      <w:pPr>
        <w:jc w:val="center"/>
        <w:rPr>
          <w:rFonts w:cs="Arial"/>
          <w:sz w:val="24"/>
          <w:szCs w:val="24"/>
        </w:rPr>
      </w:pPr>
      <w:r w:rsidRPr="00FE61FA">
        <w:rPr>
          <w:rFonts w:cs="Arial"/>
          <w:sz w:val="24"/>
          <w:szCs w:val="24"/>
        </w:rPr>
        <w:t>CATASTRO EMPRESARIAL</w:t>
      </w:r>
    </w:p>
    <w:p w:rsidR="00FE3E87" w:rsidRDefault="00FE3E87">
      <w:pPr>
        <w:spacing w:after="160" w:line="259" w:lineRule="auto"/>
        <w:jc w:val="left"/>
        <w:rPr>
          <w:rFonts w:cs="Arial"/>
          <w:b/>
        </w:rPr>
      </w:pPr>
      <w:r>
        <w:rPr>
          <w:rFonts w:cs="Arial"/>
          <w:b/>
        </w:rPr>
        <w:br w:type="page"/>
      </w:r>
    </w:p>
    <w:p w:rsidR="0051027A" w:rsidRDefault="0051027A" w:rsidP="00B626A3">
      <w:pPr>
        <w:rPr>
          <w:rFonts w:cs="Arial"/>
          <w:b/>
        </w:rPr>
      </w:pPr>
    </w:p>
    <w:p w:rsidR="00A91E75" w:rsidRPr="00DA1414" w:rsidRDefault="00464170" w:rsidP="00B626A3">
      <w:pPr>
        <w:rPr>
          <w:rFonts w:cs="Arial"/>
          <w:b/>
        </w:rPr>
      </w:pPr>
      <w:r>
        <w:rPr>
          <w:rFonts w:cs="Arial"/>
          <w:b/>
        </w:rPr>
        <w:t>Í</w:t>
      </w:r>
      <w:r w:rsidR="00DA1414" w:rsidRPr="00DA1414">
        <w:rPr>
          <w:rFonts w:cs="Arial"/>
          <w:b/>
        </w:rPr>
        <w:t>NDICE</w:t>
      </w:r>
    </w:p>
    <w:p w:rsidR="00A91E75" w:rsidRDefault="00A91E75" w:rsidP="00B626A3">
      <w:pPr>
        <w:rPr>
          <w:rFonts w:cs="Arial"/>
        </w:rPr>
      </w:pPr>
    </w:p>
    <w:p w:rsidR="00DA1414" w:rsidRDefault="00DA1414" w:rsidP="00B626A3">
      <w:pPr>
        <w:rPr>
          <w:rFonts w:cs="Arial"/>
        </w:rPr>
      </w:pPr>
    </w:p>
    <w:p w:rsidR="005907C3" w:rsidRDefault="00ED4E2D">
      <w:pPr>
        <w:pStyle w:val="TDC1"/>
        <w:tabs>
          <w:tab w:val="right" w:leader="dot" w:pos="8495"/>
        </w:tabs>
        <w:rPr>
          <w:rFonts w:asciiTheme="minorHAnsi" w:hAnsiTheme="minorHAnsi"/>
          <w:noProof/>
        </w:rPr>
      </w:pPr>
      <w:r>
        <w:rPr>
          <w:rFonts w:cs="Arial"/>
        </w:rPr>
        <w:fldChar w:fldCharType="begin"/>
      </w:r>
      <w:r w:rsidR="00DA1414">
        <w:rPr>
          <w:rFonts w:cs="Arial"/>
        </w:rPr>
        <w:instrText xml:space="preserve"> TOC \o "1-3" \h \z \u </w:instrText>
      </w:r>
      <w:r>
        <w:rPr>
          <w:rFonts w:cs="Arial"/>
        </w:rPr>
        <w:fldChar w:fldCharType="separate"/>
      </w:r>
      <w:hyperlink w:anchor="_Toc191461946" w:history="1">
        <w:r w:rsidR="005907C3" w:rsidRPr="0077542C">
          <w:rPr>
            <w:rStyle w:val="Hipervnculo"/>
            <w:rFonts w:eastAsiaTheme="majorEastAsia" w:cs="Arial"/>
            <w:b/>
            <w:noProof/>
          </w:rPr>
          <w:t>I. ESPECIFICACIONES TÉCNICAS MÍNIMAS</w:t>
        </w:r>
        <w:r w:rsidR="005907C3">
          <w:rPr>
            <w:noProof/>
            <w:webHidden/>
          </w:rPr>
          <w:tab/>
        </w:r>
        <w:r w:rsidR="005907C3">
          <w:rPr>
            <w:noProof/>
            <w:webHidden/>
          </w:rPr>
          <w:fldChar w:fldCharType="begin"/>
        </w:r>
        <w:r w:rsidR="005907C3">
          <w:rPr>
            <w:noProof/>
            <w:webHidden/>
          </w:rPr>
          <w:instrText xml:space="preserve"> PAGEREF _Toc191461946 \h </w:instrText>
        </w:r>
        <w:r w:rsidR="005907C3">
          <w:rPr>
            <w:noProof/>
            <w:webHidden/>
          </w:rPr>
        </w:r>
        <w:r w:rsidR="005907C3">
          <w:rPr>
            <w:noProof/>
            <w:webHidden/>
          </w:rPr>
          <w:fldChar w:fldCharType="separate"/>
        </w:r>
        <w:r w:rsidR="00DC47F6">
          <w:rPr>
            <w:noProof/>
            <w:webHidden/>
          </w:rPr>
          <w:t>3</w:t>
        </w:r>
        <w:r w:rsidR="005907C3">
          <w:rPr>
            <w:noProof/>
            <w:webHidden/>
          </w:rPr>
          <w:fldChar w:fldCharType="end"/>
        </w:r>
      </w:hyperlink>
    </w:p>
    <w:p w:rsidR="005907C3" w:rsidRDefault="00DD203C">
      <w:pPr>
        <w:pStyle w:val="TDC1"/>
        <w:tabs>
          <w:tab w:val="left" w:pos="440"/>
          <w:tab w:val="right" w:leader="dot" w:pos="8495"/>
        </w:tabs>
        <w:rPr>
          <w:rFonts w:asciiTheme="minorHAnsi" w:hAnsiTheme="minorHAnsi"/>
          <w:noProof/>
        </w:rPr>
      </w:pPr>
      <w:hyperlink w:anchor="_Toc191461947" w:history="1">
        <w:r w:rsidR="005907C3" w:rsidRPr="0077542C">
          <w:rPr>
            <w:rStyle w:val="Hipervnculo"/>
            <w:noProof/>
          </w:rPr>
          <w:t>1)</w:t>
        </w:r>
        <w:r w:rsidR="005907C3">
          <w:rPr>
            <w:rFonts w:asciiTheme="minorHAnsi" w:hAnsiTheme="minorHAnsi"/>
            <w:noProof/>
          </w:rPr>
          <w:tab/>
        </w:r>
        <w:r w:rsidR="005907C3" w:rsidRPr="0077542C">
          <w:rPr>
            <w:rStyle w:val="Hipervnculo"/>
            <w:noProof/>
          </w:rPr>
          <w:t>DENOMINACIÓN DE LA CONTRATACIÓN</w:t>
        </w:r>
        <w:r w:rsidR="005907C3">
          <w:rPr>
            <w:noProof/>
            <w:webHidden/>
          </w:rPr>
          <w:tab/>
        </w:r>
        <w:r w:rsidR="005907C3">
          <w:rPr>
            <w:noProof/>
            <w:webHidden/>
          </w:rPr>
          <w:fldChar w:fldCharType="begin"/>
        </w:r>
        <w:r w:rsidR="005907C3">
          <w:rPr>
            <w:noProof/>
            <w:webHidden/>
          </w:rPr>
          <w:instrText xml:space="preserve"> PAGEREF _Toc191461947 \h </w:instrText>
        </w:r>
        <w:r w:rsidR="005907C3">
          <w:rPr>
            <w:noProof/>
            <w:webHidden/>
          </w:rPr>
        </w:r>
        <w:r w:rsidR="005907C3">
          <w:rPr>
            <w:noProof/>
            <w:webHidden/>
          </w:rPr>
          <w:fldChar w:fldCharType="separate"/>
        </w:r>
        <w:r w:rsidR="00DC47F6">
          <w:rPr>
            <w:noProof/>
            <w:webHidden/>
          </w:rPr>
          <w:t>3</w:t>
        </w:r>
        <w:r w:rsidR="005907C3">
          <w:rPr>
            <w:noProof/>
            <w:webHidden/>
          </w:rPr>
          <w:fldChar w:fldCharType="end"/>
        </w:r>
      </w:hyperlink>
    </w:p>
    <w:p w:rsidR="005907C3" w:rsidRDefault="00DD203C">
      <w:pPr>
        <w:pStyle w:val="TDC1"/>
        <w:tabs>
          <w:tab w:val="left" w:pos="440"/>
          <w:tab w:val="right" w:leader="dot" w:pos="8495"/>
        </w:tabs>
        <w:rPr>
          <w:rFonts w:asciiTheme="minorHAnsi" w:hAnsiTheme="minorHAnsi"/>
          <w:noProof/>
        </w:rPr>
      </w:pPr>
      <w:hyperlink w:anchor="_Toc191461948" w:history="1">
        <w:r w:rsidR="005907C3" w:rsidRPr="0077542C">
          <w:rPr>
            <w:rStyle w:val="Hipervnculo"/>
            <w:noProof/>
          </w:rPr>
          <w:t>2)</w:t>
        </w:r>
        <w:r w:rsidR="005907C3">
          <w:rPr>
            <w:rFonts w:asciiTheme="minorHAnsi" w:hAnsiTheme="minorHAnsi"/>
            <w:noProof/>
          </w:rPr>
          <w:tab/>
        </w:r>
        <w:r w:rsidR="005907C3" w:rsidRPr="0077542C">
          <w:rPr>
            <w:rStyle w:val="Hipervnculo"/>
            <w:noProof/>
          </w:rPr>
          <w:t>FINALIDAD PÚBLICA</w:t>
        </w:r>
        <w:r w:rsidR="005907C3">
          <w:rPr>
            <w:noProof/>
            <w:webHidden/>
          </w:rPr>
          <w:tab/>
        </w:r>
        <w:r w:rsidR="005907C3">
          <w:rPr>
            <w:noProof/>
            <w:webHidden/>
          </w:rPr>
          <w:fldChar w:fldCharType="begin"/>
        </w:r>
        <w:r w:rsidR="005907C3">
          <w:rPr>
            <w:noProof/>
            <w:webHidden/>
          </w:rPr>
          <w:instrText xml:space="preserve"> PAGEREF _Toc191461948 \h </w:instrText>
        </w:r>
        <w:r w:rsidR="005907C3">
          <w:rPr>
            <w:noProof/>
            <w:webHidden/>
          </w:rPr>
        </w:r>
        <w:r w:rsidR="005907C3">
          <w:rPr>
            <w:noProof/>
            <w:webHidden/>
          </w:rPr>
          <w:fldChar w:fldCharType="separate"/>
        </w:r>
        <w:r w:rsidR="00DC47F6">
          <w:rPr>
            <w:noProof/>
            <w:webHidden/>
          </w:rPr>
          <w:t>3</w:t>
        </w:r>
        <w:r w:rsidR="005907C3">
          <w:rPr>
            <w:noProof/>
            <w:webHidden/>
          </w:rPr>
          <w:fldChar w:fldCharType="end"/>
        </w:r>
      </w:hyperlink>
    </w:p>
    <w:p w:rsidR="005907C3" w:rsidRDefault="00DD203C">
      <w:pPr>
        <w:pStyle w:val="TDC1"/>
        <w:tabs>
          <w:tab w:val="left" w:pos="440"/>
          <w:tab w:val="right" w:leader="dot" w:pos="8495"/>
        </w:tabs>
        <w:rPr>
          <w:rFonts w:asciiTheme="minorHAnsi" w:hAnsiTheme="minorHAnsi"/>
          <w:noProof/>
        </w:rPr>
      </w:pPr>
      <w:hyperlink w:anchor="_Toc191461949" w:history="1">
        <w:r w:rsidR="005907C3" w:rsidRPr="0077542C">
          <w:rPr>
            <w:rStyle w:val="Hipervnculo"/>
            <w:noProof/>
          </w:rPr>
          <w:t>3)</w:t>
        </w:r>
        <w:r w:rsidR="005907C3">
          <w:rPr>
            <w:rFonts w:asciiTheme="minorHAnsi" w:hAnsiTheme="minorHAnsi"/>
            <w:noProof/>
          </w:rPr>
          <w:tab/>
        </w:r>
        <w:r w:rsidR="005907C3" w:rsidRPr="0077542C">
          <w:rPr>
            <w:rStyle w:val="Hipervnculo"/>
            <w:noProof/>
          </w:rPr>
          <w:t>OBJETIVO GENERAL</w:t>
        </w:r>
        <w:r w:rsidR="005907C3">
          <w:rPr>
            <w:noProof/>
            <w:webHidden/>
          </w:rPr>
          <w:tab/>
        </w:r>
        <w:r w:rsidR="005907C3">
          <w:rPr>
            <w:noProof/>
            <w:webHidden/>
          </w:rPr>
          <w:fldChar w:fldCharType="begin"/>
        </w:r>
        <w:r w:rsidR="005907C3">
          <w:rPr>
            <w:noProof/>
            <w:webHidden/>
          </w:rPr>
          <w:instrText xml:space="preserve"> PAGEREF _Toc191461949 \h </w:instrText>
        </w:r>
        <w:r w:rsidR="005907C3">
          <w:rPr>
            <w:noProof/>
            <w:webHidden/>
          </w:rPr>
        </w:r>
        <w:r w:rsidR="005907C3">
          <w:rPr>
            <w:noProof/>
            <w:webHidden/>
          </w:rPr>
          <w:fldChar w:fldCharType="separate"/>
        </w:r>
        <w:r w:rsidR="00DC47F6">
          <w:rPr>
            <w:noProof/>
            <w:webHidden/>
          </w:rPr>
          <w:t>3</w:t>
        </w:r>
        <w:r w:rsidR="005907C3">
          <w:rPr>
            <w:noProof/>
            <w:webHidden/>
          </w:rPr>
          <w:fldChar w:fldCharType="end"/>
        </w:r>
      </w:hyperlink>
    </w:p>
    <w:p w:rsidR="005907C3" w:rsidRDefault="00DD203C">
      <w:pPr>
        <w:pStyle w:val="TDC1"/>
        <w:tabs>
          <w:tab w:val="left" w:pos="440"/>
          <w:tab w:val="right" w:leader="dot" w:pos="8495"/>
        </w:tabs>
        <w:rPr>
          <w:rFonts w:asciiTheme="minorHAnsi" w:hAnsiTheme="minorHAnsi"/>
          <w:noProof/>
        </w:rPr>
      </w:pPr>
      <w:hyperlink w:anchor="_Toc191461950" w:history="1">
        <w:r w:rsidR="005907C3" w:rsidRPr="0077542C">
          <w:rPr>
            <w:rStyle w:val="Hipervnculo"/>
            <w:noProof/>
          </w:rPr>
          <w:t>4)</w:t>
        </w:r>
        <w:r w:rsidR="005907C3">
          <w:rPr>
            <w:rFonts w:asciiTheme="minorHAnsi" w:hAnsiTheme="minorHAnsi"/>
            <w:noProof/>
          </w:rPr>
          <w:tab/>
        </w:r>
        <w:r w:rsidR="005907C3" w:rsidRPr="0077542C">
          <w:rPr>
            <w:rStyle w:val="Hipervnculo"/>
            <w:noProof/>
          </w:rPr>
          <w:t>ALCANCE Y DESCRIPCIÓN</w:t>
        </w:r>
        <w:r w:rsidR="005907C3">
          <w:rPr>
            <w:noProof/>
            <w:webHidden/>
          </w:rPr>
          <w:tab/>
        </w:r>
        <w:r w:rsidR="005907C3">
          <w:rPr>
            <w:noProof/>
            <w:webHidden/>
          </w:rPr>
          <w:fldChar w:fldCharType="begin"/>
        </w:r>
        <w:r w:rsidR="005907C3">
          <w:rPr>
            <w:noProof/>
            <w:webHidden/>
          </w:rPr>
          <w:instrText xml:space="preserve"> PAGEREF _Toc191461950 \h </w:instrText>
        </w:r>
        <w:r w:rsidR="005907C3">
          <w:rPr>
            <w:noProof/>
            <w:webHidden/>
          </w:rPr>
        </w:r>
        <w:r w:rsidR="005907C3">
          <w:rPr>
            <w:noProof/>
            <w:webHidden/>
          </w:rPr>
          <w:fldChar w:fldCharType="separate"/>
        </w:r>
        <w:r w:rsidR="00DC47F6">
          <w:rPr>
            <w:noProof/>
            <w:webHidden/>
          </w:rPr>
          <w:t>3</w:t>
        </w:r>
        <w:r w:rsidR="005907C3">
          <w:rPr>
            <w:noProof/>
            <w:webHidden/>
          </w:rPr>
          <w:fldChar w:fldCharType="end"/>
        </w:r>
      </w:hyperlink>
    </w:p>
    <w:p w:rsidR="005907C3" w:rsidRDefault="00DD203C">
      <w:pPr>
        <w:pStyle w:val="TDC2"/>
        <w:tabs>
          <w:tab w:val="left" w:pos="880"/>
          <w:tab w:val="right" w:leader="dot" w:pos="8495"/>
        </w:tabs>
        <w:rPr>
          <w:rFonts w:asciiTheme="minorHAnsi" w:hAnsiTheme="minorHAnsi"/>
          <w:noProof/>
        </w:rPr>
      </w:pPr>
      <w:hyperlink w:anchor="_Toc191461951" w:history="1">
        <w:r w:rsidR="005907C3" w:rsidRPr="0077542C">
          <w:rPr>
            <w:rStyle w:val="Hipervnculo"/>
            <w:rFonts w:ascii="Tahoma" w:hAnsi="Tahoma" w:cs="Tahoma"/>
            <w:noProof/>
          </w:rPr>
          <w:t>4.1</w:t>
        </w:r>
        <w:r w:rsidR="005907C3">
          <w:rPr>
            <w:rFonts w:asciiTheme="minorHAnsi" w:hAnsiTheme="minorHAnsi"/>
            <w:noProof/>
          </w:rPr>
          <w:tab/>
        </w:r>
        <w:r w:rsidR="005907C3" w:rsidRPr="0077542C">
          <w:rPr>
            <w:rStyle w:val="Hipervnculo"/>
            <w:rFonts w:ascii="Tahoma" w:hAnsi="Tahoma" w:cs="Tahoma"/>
            <w:noProof/>
          </w:rPr>
          <w:t>Cantidad</w:t>
        </w:r>
        <w:r w:rsidR="005907C3">
          <w:rPr>
            <w:noProof/>
            <w:webHidden/>
          </w:rPr>
          <w:tab/>
        </w:r>
        <w:r w:rsidR="005907C3">
          <w:rPr>
            <w:noProof/>
            <w:webHidden/>
          </w:rPr>
          <w:fldChar w:fldCharType="begin"/>
        </w:r>
        <w:r w:rsidR="005907C3">
          <w:rPr>
            <w:noProof/>
            <w:webHidden/>
          </w:rPr>
          <w:instrText xml:space="preserve"> PAGEREF _Toc191461951 \h </w:instrText>
        </w:r>
        <w:r w:rsidR="005907C3">
          <w:rPr>
            <w:noProof/>
            <w:webHidden/>
          </w:rPr>
        </w:r>
        <w:r w:rsidR="005907C3">
          <w:rPr>
            <w:noProof/>
            <w:webHidden/>
          </w:rPr>
          <w:fldChar w:fldCharType="separate"/>
        </w:r>
        <w:r w:rsidR="00DC47F6">
          <w:rPr>
            <w:noProof/>
            <w:webHidden/>
          </w:rPr>
          <w:t>3</w:t>
        </w:r>
        <w:r w:rsidR="005907C3">
          <w:rPr>
            <w:noProof/>
            <w:webHidden/>
          </w:rPr>
          <w:fldChar w:fldCharType="end"/>
        </w:r>
      </w:hyperlink>
    </w:p>
    <w:p w:rsidR="005907C3" w:rsidRDefault="00DD203C">
      <w:pPr>
        <w:pStyle w:val="TDC2"/>
        <w:tabs>
          <w:tab w:val="left" w:pos="880"/>
          <w:tab w:val="right" w:leader="dot" w:pos="8495"/>
        </w:tabs>
        <w:rPr>
          <w:rFonts w:asciiTheme="minorHAnsi" w:hAnsiTheme="minorHAnsi"/>
          <w:noProof/>
        </w:rPr>
      </w:pPr>
      <w:hyperlink w:anchor="_Toc191461952" w:history="1">
        <w:r w:rsidR="005907C3" w:rsidRPr="0077542C">
          <w:rPr>
            <w:rStyle w:val="Hipervnculo"/>
            <w:noProof/>
          </w:rPr>
          <w:t>4.2</w:t>
        </w:r>
        <w:r w:rsidR="005907C3">
          <w:rPr>
            <w:rFonts w:asciiTheme="minorHAnsi" w:hAnsiTheme="minorHAnsi"/>
            <w:noProof/>
          </w:rPr>
          <w:tab/>
        </w:r>
        <w:r w:rsidR="005907C3" w:rsidRPr="0077542C">
          <w:rPr>
            <w:rStyle w:val="Hipervnculo"/>
            <w:noProof/>
          </w:rPr>
          <w:t>Especificaciones Técnicas</w:t>
        </w:r>
        <w:r w:rsidR="005907C3">
          <w:rPr>
            <w:noProof/>
            <w:webHidden/>
          </w:rPr>
          <w:tab/>
        </w:r>
        <w:r w:rsidR="005907C3">
          <w:rPr>
            <w:noProof/>
            <w:webHidden/>
          </w:rPr>
          <w:fldChar w:fldCharType="begin"/>
        </w:r>
        <w:r w:rsidR="005907C3">
          <w:rPr>
            <w:noProof/>
            <w:webHidden/>
          </w:rPr>
          <w:instrText xml:space="preserve"> PAGEREF _Toc191461952 \h </w:instrText>
        </w:r>
        <w:r w:rsidR="005907C3">
          <w:rPr>
            <w:noProof/>
            <w:webHidden/>
          </w:rPr>
        </w:r>
        <w:r w:rsidR="005907C3">
          <w:rPr>
            <w:noProof/>
            <w:webHidden/>
          </w:rPr>
          <w:fldChar w:fldCharType="separate"/>
        </w:r>
        <w:r w:rsidR="00DC47F6">
          <w:rPr>
            <w:noProof/>
            <w:webHidden/>
          </w:rPr>
          <w:t>4</w:t>
        </w:r>
        <w:r w:rsidR="005907C3">
          <w:rPr>
            <w:noProof/>
            <w:webHidden/>
          </w:rPr>
          <w:fldChar w:fldCharType="end"/>
        </w:r>
      </w:hyperlink>
    </w:p>
    <w:p w:rsidR="0075617C" w:rsidRPr="0075617C" w:rsidRDefault="00ED4E2D" w:rsidP="0075617C">
      <w:pPr>
        <w:rPr>
          <w:rFonts w:asciiTheme="minorHAnsi" w:hAnsiTheme="minorHAnsi"/>
          <w:i/>
          <w:noProof/>
        </w:rPr>
      </w:pPr>
      <w:r>
        <w:rPr>
          <w:rFonts w:cs="Arial"/>
        </w:rPr>
        <w:fldChar w:fldCharType="end"/>
      </w:r>
      <w:hyperlink w:anchor="_Toc202173775" w:history="1">
        <w:r w:rsidR="0075617C" w:rsidRPr="0075617C">
          <w:rPr>
            <w:rFonts w:cs="Arial"/>
            <w:i/>
            <w:noProof/>
          </w:rPr>
          <w:t>4.3</w:t>
        </w:r>
        <w:r w:rsidR="0075617C" w:rsidRPr="0075617C">
          <w:rPr>
            <w:rFonts w:asciiTheme="minorHAnsi" w:hAnsiTheme="minorHAnsi"/>
            <w:i/>
            <w:noProof/>
          </w:rPr>
          <w:tab/>
        </w:r>
        <w:r w:rsidR="0075617C" w:rsidRPr="0075617C">
          <w:rPr>
            <w:i/>
            <w:noProof/>
          </w:rPr>
          <w:t>Procedimiento</w:t>
        </w:r>
        <w:r w:rsidR="0075617C" w:rsidRPr="0075617C">
          <w:rPr>
            <w:i/>
            <w:noProof/>
            <w:webHidden/>
          </w:rPr>
          <w:tab/>
        </w:r>
      </w:hyperlink>
      <w:r w:rsidR="0075617C">
        <w:rPr>
          <w:i/>
          <w:noProof/>
        </w:rPr>
        <w:t>………………………………………………………………………….</w:t>
      </w:r>
      <w:r w:rsidR="0075617C" w:rsidRPr="0075617C">
        <w:rPr>
          <w:i/>
          <w:noProof/>
        </w:rPr>
        <w:t>6</w:t>
      </w:r>
    </w:p>
    <w:p w:rsidR="0075617C" w:rsidRPr="0075617C" w:rsidRDefault="00DD203C" w:rsidP="0075617C">
      <w:pPr>
        <w:tabs>
          <w:tab w:val="left" w:pos="880"/>
          <w:tab w:val="right" w:leader="dot" w:pos="8637"/>
        </w:tabs>
        <w:ind w:left="220"/>
        <w:rPr>
          <w:rFonts w:asciiTheme="minorHAnsi" w:hAnsiTheme="minorHAnsi"/>
          <w:i/>
          <w:noProof/>
        </w:rPr>
      </w:pPr>
      <w:hyperlink w:anchor="_Toc202173776" w:history="1">
        <w:r w:rsidR="0075617C" w:rsidRPr="0075617C">
          <w:rPr>
            <w:rFonts w:cs="Arial"/>
            <w:i/>
            <w:noProof/>
          </w:rPr>
          <w:t>4.4</w:t>
        </w:r>
        <w:r w:rsidR="0075617C" w:rsidRPr="0075617C">
          <w:rPr>
            <w:rFonts w:asciiTheme="minorHAnsi" w:hAnsiTheme="minorHAnsi"/>
            <w:i/>
            <w:noProof/>
          </w:rPr>
          <w:tab/>
        </w:r>
        <w:r w:rsidR="0075617C" w:rsidRPr="0075617C">
          <w:rPr>
            <w:i/>
            <w:noProof/>
          </w:rPr>
          <w:t>Plan de Trabajo</w:t>
        </w:r>
        <w:r w:rsidR="0075617C" w:rsidRPr="0075617C">
          <w:rPr>
            <w:i/>
            <w:noProof/>
            <w:webHidden/>
          </w:rPr>
          <w:tab/>
        </w:r>
      </w:hyperlink>
      <w:r w:rsidR="0075617C" w:rsidRPr="0075617C">
        <w:rPr>
          <w:i/>
          <w:noProof/>
        </w:rPr>
        <w:t>6</w:t>
      </w:r>
    </w:p>
    <w:p w:rsidR="0075617C" w:rsidRPr="0075617C" w:rsidRDefault="00DD203C" w:rsidP="0075617C">
      <w:pPr>
        <w:tabs>
          <w:tab w:val="left" w:pos="880"/>
          <w:tab w:val="right" w:leader="dot" w:pos="8637"/>
        </w:tabs>
        <w:ind w:left="220"/>
        <w:rPr>
          <w:rFonts w:asciiTheme="minorHAnsi" w:hAnsiTheme="minorHAnsi"/>
          <w:i/>
          <w:noProof/>
        </w:rPr>
      </w:pPr>
      <w:hyperlink w:anchor="_Toc202173777" w:history="1">
        <w:r w:rsidR="0075617C" w:rsidRPr="0075617C">
          <w:rPr>
            <w:rFonts w:cs="Arial"/>
            <w:i/>
            <w:noProof/>
          </w:rPr>
          <w:t>4.5</w:t>
        </w:r>
        <w:r w:rsidR="0075617C" w:rsidRPr="0075617C">
          <w:rPr>
            <w:rFonts w:asciiTheme="minorHAnsi" w:hAnsiTheme="minorHAnsi"/>
            <w:i/>
            <w:noProof/>
          </w:rPr>
          <w:tab/>
        </w:r>
        <w:r w:rsidR="0075617C" w:rsidRPr="0075617C">
          <w:rPr>
            <w:rFonts w:cs="Arial"/>
            <w:i/>
            <w:noProof/>
          </w:rPr>
          <w:t>Otras consideraciones para la ejecución de la prestación</w:t>
        </w:r>
        <w:r w:rsidR="0075617C" w:rsidRPr="0075617C">
          <w:rPr>
            <w:i/>
            <w:noProof/>
            <w:webHidden/>
          </w:rPr>
          <w:tab/>
        </w:r>
      </w:hyperlink>
      <w:r w:rsidR="0075617C" w:rsidRPr="0075617C">
        <w:rPr>
          <w:i/>
          <w:noProof/>
        </w:rPr>
        <w:t>6</w:t>
      </w:r>
    </w:p>
    <w:p w:rsidR="0075617C" w:rsidRPr="0075617C" w:rsidRDefault="00DD203C" w:rsidP="0075617C">
      <w:pPr>
        <w:tabs>
          <w:tab w:val="left" w:pos="1320"/>
          <w:tab w:val="right" w:leader="dot" w:pos="8637"/>
        </w:tabs>
        <w:ind w:left="440"/>
        <w:rPr>
          <w:rFonts w:asciiTheme="minorHAnsi" w:hAnsiTheme="minorHAnsi"/>
          <w:i/>
          <w:noProof/>
        </w:rPr>
      </w:pPr>
      <w:hyperlink w:anchor="_Toc202173778" w:history="1">
        <w:r w:rsidR="0075617C" w:rsidRPr="0075617C">
          <w:rPr>
            <w:rFonts w:eastAsia="Arial" w:cs="Arial"/>
            <w:i/>
            <w:noProof/>
          </w:rPr>
          <w:t>4.5.1</w:t>
        </w:r>
        <w:r w:rsidR="0075617C" w:rsidRPr="0075617C">
          <w:rPr>
            <w:rFonts w:asciiTheme="minorHAnsi" w:hAnsiTheme="minorHAnsi"/>
            <w:i/>
            <w:noProof/>
          </w:rPr>
          <w:tab/>
        </w:r>
        <w:r w:rsidR="0075617C" w:rsidRPr="0075617C">
          <w:rPr>
            <w:rFonts w:eastAsia="Arial" w:cs="Arial"/>
            <w:i/>
            <w:noProof/>
          </w:rPr>
          <w:t>Derechos de patente</w:t>
        </w:r>
        <w:r w:rsidR="0075617C" w:rsidRPr="0075617C">
          <w:rPr>
            <w:i/>
            <w:noProof/>
            <w:webHidden/>
          </w:rPr>
          <w:tab/>
        </w:r>
      </w:hyperlink>
      <w:r w:rsidR="0075617C" w:rsidRPr="0075617C">
        <w:rPr>
          <w:i/>
          <w:noProof/>
        </w:rPr>
        <w:t>6</w:t>
      </w:r>
    </w:p>
    <w:p w:rsidR="0075617C" w:rsidRPr="0075617C" w:rsidRDefault="00DD203C" w:rsidP="0075617C">
      <w:pPr>
        <w:tabs>
          <w:tab w:val="left" w:pos="1320"/>
          <w:tab w:val="right" w:leader="dot" w:pos="8637"/>
        </w:tabs>
        <w:ind w:left="440"/>
        <w:rPr>
          <w:rFonts w:asciiTheme="minorHAnsi" w:hAnsiTheme="minorHAnsi"/>
          <w:i/>
          <w:noProof/>
        </w:rPr>
      </w:pPr>
      <w:hyperlink w:anchor="_Toc202173779" w:history="1">
        <w:r w:rsidR="0075617C" w:rsidRPr="0075617C">
          <w:rPr>
            <w:rFonts w:eastAsia="Arial" w:cs="Arial"/>
            <w:i/>
            <w:noProof/>
          </w:rPr>
          <w:t>4.5.2</w:t>
        </w:r>
        <w:r w:rsidR="0075617C" w:rsidRPr="0075617C">
          <w:rPr>
            <w:rFonts w:asciiTheme="minorHAnsi" w:hAnsiTheme="minorHAnsi"/>
            <w:i/>
            <w:noProof/>
          </w:rPr>
          <w:tab/>
        </w:r>
        <w:r w:rsidR="0075617C" w:rsidRPr="0075617C">
          <w:rPr>
            <w:rFonts w:eastAsia="Arial" w:cs="Arial"/>
            <w:i/>
            <w:noProof/>
          </w:rPr>
          <w:t>Confidencialidad</w:t>
        </w:r>
        <w:r w:rsidR="0075617C" w:rsidRPr="0075617C">
          <w:rPr>
            <w:i/>
            <w:noProof/>
            <w:webHidden/>
          </w:rPr>
          <w:tab/>
        </w:r>
      </w:hyperlink>
      <w:r w:rsidR="0075617C" w:rsidRPr="0075617C">
        <w:rPr>
          <w:i/>
          <w:noProof/>
        </w:rPr>
        <w:t>7</w:t>
      </w:r>
    </w:p>
    <w:p w:rsidR="0075617C" w:rsidRPr="0075617C" w:rsidRDefault="00DD203C" w:rsidP="0075617C">
      <w:pPr>
        <w:tabs>
          <w:tab w:val="left" w:pos="1320"/>
          <w:tab w:val="right" w:leader="dot" w:pos="8637"/>
        </w:tabs>
        <w:ind w:left="440"/>
        <w:rPr>
          <w:rFonts w:asciiTheme="minorHAnsi" w:hAnsiTheme="minorHAnsi"/>
          <w:i/>
          <w:noProof/>
        </w:rPr>
      </w:pPr>
      <w:hyperlink w:anchor="_Toc202173780" w:history="1">
        <w:r w:rsidR="0075617C" w:rsidRPr="0075617C">
          <w:rPr>
            <w:rFonts w:eastAsia="Arial" w:cs="Arial"/>
            <w:i/>
            <w:noProof/>
          </w:rPr>
          <w:t>4.5.3</w:t>
        </w:r>
        <w:r w:rsidR="0075617C" w:rsidRPr="0075617C">
          <w:rPr>
            <w:rFonts w:asciiTheme="minorHAnsi" w:hAnsiTheme="minorHAnsi"/>
            <w:i/>
            <w:noProof/>
          </w:rPr>
          <w:tab/>
        </w:r>
        <w:r w:rsidR="0075617C" w:rsidRPr="0075617C">
          <w:rPr>
            <w:rFonts w:eastAsia="Arial" w:cs="Arial"/>
            <w:i/>
            <w:noProof/>
          </w:rPr>
          <w:t>Virus</w:t>
        </w:r>
        <w:r w:rsidR="0075617C" w:rsidRPr="0075617C">
          <w:rPr>
            <w:i/>
            <w:noProof/>
            <w:webHidden/>
          </w:rPr>
          <w:tab/>
        </w:r>
      </w:hyperlink>
      <w:r w:rsidR="0075617C" w:rsidRPr="0075617C">
        <w:rPr>
          <w:i/>
          <w:noProof/>
        </w:rPr>
        <w:t>7</w:t>
      </w:r>
    </w:p>
    <w:p w:rsidR="0075617C" w:rsidRPr="0075617C" w:rsidRDefault="00DD203C" w:rsidP="0075617C">
      <w:pPr>
        <w:tabs>
          <w:tab w:val="left" w:pos="1320"/>
          <w:tab w:val="right" w:leader="dot" w:pos="8637"/>
        </w:tabs>
        <w:ind w:left="440"/>
        <w:rPr>
          <w:rFonts w:asciiTheme="minorHAnsi" w:hAnsiTheme="minorHAnsi"/>
          <w:i/>
          <w:noProof/>
        </w:rPr>
      </w:pPr>
      <w:hyperlink w:anchor="_Toc202173781" w:history="1">
        <w:r w:rsidR="0075617C" w:rsidRPr="0075617C">
          <w:rPr>
            <w:rFonts w:eastAsia="Arial" w:cs="Arial"/>
            <w:i/>
            <w:noProof/>
          </w:rPr>
          <w:t>4.5.4</w:t>
        </w:r>
        <w:r w:rsidR="0075617C" w:rsidRPr="0075617C">
          <w:rPr>
            <w:rFonts w:asciiTheme="minorHAnsi" w:hAnsiTheme="minorHAnsi"/>
            <w:i/>
            <w:noProof/>
          </w:rPr>
          <w:tab/>
        </w:r>
        <w:r w:rsidR="0075617C" w:rsidRPr="0075617C">
          <w:rPr>
            <w:rFonts w:eastAsia="Arial" w:cs="Arial"/>
            <w:i/>
            <w:noProof/>
          </w:rPr>
          <w:t>Actualización tecnológica</w:t>
        </w:r>
        <w:r w:rsidR="0075617C" w:rsidRPr="0075617C">
          <w:rPr>
            <w:i/>
            <w:noProof/>
            <w:webHidden/>
          </w:rPr>
          <w:tab/>
        </w:r>
      </w:hyperlink>
      <w:r w:rsidR="0075617C" w:rsidRPr="0075617C">
        <w:rPr>
          <w:i/>
          <w:noProof/>
        </w:rPr>
        <w:t>8</w:t>
      </w:r>
    </w:p>
    <w:p w:rsidR="0075617C" w:rsidRPr="0075617C" w:rsidRDefault="00DD203C" w:rsidP="0075617C">
      <w:pPr>
        <w:tabs>
          <w:tab w:val="left" w:pos="440"/>
          <w:tab w:val="right" w:leader="dot" w:pos="8637"/>
        </w:tabs>
        <w:rPr>
          <w:rFonts w:asciiTheme="minorHAnsi" w:hAnsiTheme="minorHAnsi"/>
          <w:i/>
          <w:noProof/>
        </w:rPr>
      </w:pPr>
      <w:hyperlink w:anchor="_Toc202173782" w:history="1">
        <w:r w:rsidR="0075617C" w:rsidRPr="0075617C">
          <w:rPr>
            <w:rFonts w:cs="Arial"/>
            <w:i/>
            <w:noProof/>
          </w:rPr>
          <w:t>5</w:t>
        </w:r>
        <w:r w:rsidR="0075617C" w:rsidRPr="0075617C">
          <w:rPr>
            <w:rFonts w:asciiTheme="minorHAnsi" w:hAnsiTheme="minorHAnsi"/>
            <w:i/>
            <w:noProof/>
          </w:rPr>
          <w:tab/>
        </w:r>
        <w:r w:rsidR="0075617C" w:rsidRPr="0075617C">
          <w:rPr>
            <w:rFonts w:cs="Arial"/>
            <w:i/>
            <w:noProof/>
          </w:rPr>
          <w:t>PRESTACIONES ACCESORIAS PARA BIENES Y SERVICIOS</w:t>
        </w:r>
        <w:r w:rsidR="0075617C" w:rsidRPr="0075617C">
          <w:rPr>
            <w:i/>
            <w:noProof/>
            <w:webHidden/>
          </w:rPr>
          <w:tab/>
        </w:r>
      </w:hyperlink>
      <w:r w:rsidR="0075617C" w:rsidRPr="0075617C">
        <w:rPr>
          <w:i/>
          <w:noProof/>
        </w:rPr>
        <w:t>8</w:t>
      </w:r>
    </w:p>
    <w:p w:rsidR="0075617C" w:rsidRPr="0075617C" w:rsidRDefault="00DD203C" w:rsidP="0075617C">
      <w:pPr>
        <w:tabs>
          <w:tab w:val="left" w:pos="440"/>
          <w:tab w:val="right" w:leader="dot" w:pos="8637"/>
        </w:tabs>
        <w:rPr>
          <w:rFonts w:asciiTheme="minorHAnsi" w:hAnsiTheme="minorHAnsi"/>
          <w:i/>
          <w:noProof/>
        </w:rPr>
      </w:pPr>
      <w:hyperlink w:anchor="_Toc202173783" w:history="1">
        <w:r w:rsidR="0075617C" w:rsidRPr="0075617C">
          <w:rPr>
            <w:rFonts w:cs="Arial"/>
            <w:i/>
            <w:noProof/>
          </w:rPr>
          <w:t>6.</w:t>
        </w:r>
        <w:r w:rsidR="0075617C" w:rsidRPr="0075617C">
          <w:rPr>
            <w:rFonts w:asciiTheme="minorHAnsi" w:hAnsiTheme="minorHAnsi"/>
            <w:i/>
            <w:noProof/>
          </w:rPr>
          <w:tab/>
        </w:r>
        <w:r w:rsidR="0075617C" w:rsidRPr="0075617C">
          <w:rPr>
            <w:rFonts w:cs="Arial"/>
            <w:i/>
            <w:noProof/>
          </w:rPr>
          <w:t>OTROS RECURSOS QUE EL CONTRATISTA NECESITE PARA EJECUTAR LA CONTRATACION</w:t>
        </w:r>
        <w:r w:rsidR="0075617C" w:rsidRPr="0075617C">
          <w:rPr>
            <w:i/>
            <w:noProof/>
            <w:webHidden/>
          </w:rPr>
          <w:tab/>
        </w:r>
      </w:hyperlink>
      <w:r w:rsidR="0075617C" w:rsidRPr="0075617C">
        <w:rPr>
          <w:i/>
          <w:noProof/>
        </w:rPr>
        <w:t>8</w:t>
      </w:r>
    </w:p>
    <w:p w:rsidR="0075617C" w:rsidRPr="0075617C" w:rsidRDefault="00DD203C" w:rsidP="0075617C">
      <w:pPr>
        <w:tabs>
          <w:tab w:val="left" w:pos="440"/>
          <w:tab w:val="right" w:leader="dot" w:pos="8637"/>
        </w:tabs>
        <w:rPr>
          <w:rFonts w:asciiTheme="minorHAnsi" w:hAnsiTheme="minorHAnsi"/>
          <w:i/>
          <w:noProof/>
        </w:rPr>
      </w:pPr>
      <w:hyperlink w:anchor="_Toc202173784" w:history="1">
        <w:r w:rsidR="0075617C" w:rsidRPr="0075617C">
          <w:rPr>
            <w:rFonts w:cs="Arial"/>
            <w:i/>
            <w:noProof/>
          </w:rPr>
          <w:t>7.</w:t>
        </w:r>
        <w:r w:rsidR="0075617C" w:rsidRPr="0075617C">
          <w:rPr>
            <w:rFonts w:asciiTheme="minorHAnsi" w:hAnsiTheme="minorHAnsi"/>
            <w:i/>
            <w:noProof/>
          </w:rPr>
          <w:tab/>
        </w:r>
        <w:r w:rsidR="0075617C" w:rsidRPr="0075617C">
          <w:rPr>
            <w:rFonts w:cs="Arial"/>
            <w:i/>
            <w:noProof/>
          </w:rPr>
          <w:t>MODALIDAD DE PAGO</w:t>
        </w:r>
        <w:r w:rsidR="0075617C" w:rsidRPr="0075617C">
          <w:rPr>
            <w:i/>
            <w:noProof/>
            <w:webHidden/>
          </w:rPr>
          <w:tab/>
        </w:r>
      </w:hyperlink>
      <w:r w:rsidR="0075617C" w:rsidRPr="0075617C">
        <w:rPr>
          <w:i/>
          <w:noProof/>
        </w:rPr>
        <w:t>8</w:t>
      </w:r>
    </w:p>
    <w:p w:rsidR="0075617C" w:rsidRPr="0075617C" w:rsidRDefault="00DD203C" w:rsidP="0075617C">
      <w:pPr>
        <w:tabs>
          <w:tab w:val="left" w:pos="440"/>
          <w:tab w:val="right" w:leader="dot" w:pos="8637"/>
        </w:tabs>
        <w:rPr>
          <w:rFonts w:asciiTheme="minorHAnsi" w:hAnsiTheme="minorHAnsi"/>
          <w:i/>
          <w:noProof/>
        </w:rPr>
      </w:pPr>
      <w:hyperlink w:anchor="_Toc202173785" w:history="1">
        <w:r w:rsidR="0075617C" w:rsidRPr="0075617C">
          <w:rPr>
            <w:rFonts w:cs="Arial"/>
            <w:i/>
            <w:noProof/>
          </w:rPr>
          <w:t>8.</w:t>
        </w:r>
        <w:r w:rsidR="0075617C" w:rsidRPr="0075617C">
          <w:rPr>
            <w:rFonts w:asciiTheme="minorHAnsi" w:hAnsiTheme="minorHAnsi"/>
            <w:i/>
            <w:noProof/>
          </w:rPr>
          <w:tab/>
        </w:r>
        <w:r w:rsidR="0075617C" w:rsidRPr="0075617C">
          <w:rPr>
            <w:rFonts w:cs="Arial"/>
            <w:i/>
            <w:noProof/>
          </w:rPr>
          <w:t>PLAZO DE EJECUCION</w:t>
        </w:r>
        <w:r w:rsidR="0075617C" w:rsidRPr="0075617C">
          <w:rPr>
            <w:i/>
            <w:noProof/>
            <w:webHidden/>
          </w:rPr>
          <w:tab/>
        </w:r>
      </w:hyperlink>
      <w:r w:rsidR="0075617C" w:rsidRPr="0075617C">
        <w:rPr>
          <w:i/>
          <w:noProof/>
        </w:rPr>
        <w:t>8</w:t>
      </w:r>
    </w:p>
    <w:p w:rsidR="0075617C" w:rsidRPr="0075617C" w:rsidRDefault="00DD203C" w:rsidP="0075617C">
      <w:pPr>
        <w:tabs>
          <w:tab w:val="left" w:pos="660"/>
          <w:tab w:val="right" w:leader="dot" w:pos="8637"/>
        </w:tabs>
        <w:rPr>
          <w:rFonts w:asciiTheme="minorHAnsi" w:hAnsiTheme="minorHAnsi"/>
          <w:i/>
          <w:noProof/>
        </w:rPr>
      </w:pPr>
      <w:hyperlink w:anchor="_Toc202173786" w:history="1">
        <w:r w:rsidR="0075617C" w:rsidRPr="0075617C">
          <w:rPr>
            <w:rFonts w:cs="Arial"/>
            <w:i/>
            <w:noProof/>
          </w:rPr>
          <w:t>9.</w:t>
        </w:r>
        <w:r w:rsidR="0075617C" w:rsidRPr="0075617C">
          <w:rPr>
            <w:rFonts w:asciiTheme="minorHAnsi" w:hAnsiTheme="minorHAnsi"/>
            <w:i/>
            <w:noProof/>
          </w:rPr>
          <w:tab/>
        </w:r>
        <w:r w:rsidR="0075617C" w:rsidRPr="0075617C">
          <w:rPr>
            <w:rFonts w:cs="Arial"/>
            <w:i/>
            <w:noProof/>
          </w:rPr>
          <w:t>LUGAR DE PRESTACION DEL SERVICIO</w:t>
        </w:r>
        <w:r w:rsidR="0075617C" w:rsidRPr="0075617C">
          <w:rPr>
            <w:i/>
            <w:noProof/>
            <w:webHidden/>
          </w:rPr>
          <w:tab/>
        </w:r>
      </w:hyperlink>
      <w:r w:rsidR="0075617C" w:rsidRPr="0075617C">
        <w:rPr>
          <w:i/>
          <w:noProof/>
        </w:rPr>
        <w:t>9</w:t>
      </w:r>
    </w:p>
    <w:p w:rsidR="0075617C" w:rsidRPr="0075617C" w:rsidRDefault="00DD203C" w:rsidP="0075617C">
      <w:pPr>
        <w:tabs>
          <w:tab w:val="left" w:pos="660"/>
          <w:tab w:val="right" w:leader="dot" w:pos="8637"/>
        </w:tabs>
        <w:rPr>
          <w:rFonts w:asciiTheme="minorHAnsi" w:hAnsiTheme="minorHAnsi"/>
          <w:i/>
          <w:noProof/>
        </w:rPr>
      </w:pPr>
      <w:hyperlink w:anchor="_Toc202173787" w:history="1">
        <w:r w:rsidR="0075617C" w:rsidRPr="0075617C">
          <w:rPr>
            <w:rFonts w:cs="Arial"/>
            <w:i/>
            <w:noProof/>
          </w:rPr>
          <w:t>10.</w:t>
        </w:r>
        <w:r w:rsidR="0075617C" w:rsidRPr="0075617C">
          <w:rPr>
            <w:rFonts w:asciiTheme="minorHAnsi" w:hAnsiTheme="minorHAnsi"/>
            <w:i/>
            <w:noProof/>
          </w:rPr>
          <w:tab/>
        </w:r>
        <w:r w:rsidR="0075617C" w:rsidRPr="0075617C">
          <w:rPr>
            <w:rFonts w:cs="Arial"/>
            <w:i/>
            <w:noProof/>
          </w:rPr>
          <w:t>SISTEMA DE ENTREGA PARA BIENES Y SERVICIOS</w:t>
        </w:r>
        <w:r w:rsidR="0075617C" w:rsidRPr="0075617C">
          <w:rPr>
            <w:i/>
            <w:noProof/>
            <w:webHidden/>
          </w:rPr>
          <w:tab/>
        </w:r>
      </w:hyperlink>
      <w:r w:rsidR="0075617C" w:rsidRPr="0075617C">
        <w:rPr>
          <w:i/>
          <w:noProof/>
        </w:rPr>
        <w:t>9</w:t>
      </w:r>
    </w:p>
    <w:p w:rsidR="0075617C" w:rsidRPr="0075617C" w:rsidRDefault="00DD203C" w:rsidP="0075617C">
      <w:pPr>
        <w:tabs>
          <w:tab w:val="left" w:pos="660"/>
          <w:tab w:val="right" w:leader="dot" w:pos="8637"/>
        </w:tabs>
        <w:rPr>
          <w:rFonts w:asciiTheme="minorHAnsi" w:hAnsiTheme="minorHAnsi"/>
          <w:i/>
          <w:noProof/>
        </w:rPr>
      </w:pPr>
      <w:hyperlink w:anchor="_Toc202173788" w:history="1">
        <w:r w:rsidR="0075617C" w:rsidRPr="0075617C">
          <w:rPr>
            <w:rFonts w:cs="Arial"/>
            <w:i/>
            <w:noProof/>
          </w:rPr>
          <w:t>11.</w:t>
        </w:r>
        <w:r w:rsidR="0075617C" w:rsidRPr="0075617C">
          <w:rPr>
            <w:rFonts w:asciiTheme="minorHAnsi" w:hAnsiTheme="minorHAnsi"/>
            <w:i/>
            <w:noProof/>
          </w:rPr>
          <w:tab/>
        </w:r>
        <w:r w:rsidR="0075617C" w:rsidRPr="0075617C">
          <w:rPr>
            <w:rFonts w:cs="Arial"/>
            <w:i/>
            <w:noProof/>
          </w:rPr>
          <w:t>FORMA DE PAGO</w:t>
        </w:r>
        <w:r w:rsidR="0075617C" w:rsidRPr="0075617C">
          <w:rPr>
            <w:i/>
            <w:noProof/>
            <w:webHidden/>
          </w:rPr>
          <w:tab/>
        </w:r>
      </w:hyperlink>
      <w:r w:rsidR="0075617C" w:rsidRPr="0075617C">
        <w:rPr>
          <w:i/>
          <w:noProof/>
        </w:rPr>
        <w:t>9</w:t>
      </w:r>
    </w:p>
    <w:p w:rsidR="0075617C" w:rsidRPr="0075617C" w:rsidRDefault="00DD203C" w:rsidP="0075617C">
      <w:pPr>
        <w:tabs>
          <w:tab w:val="left" w:pos="660"/>
          <w:tab w:val="right" w:leader="dot" w:pos="8637"/>
        </w:tabs>
        <w:rPr>
          <w:rFonts w:asciiTheme="minorHAnsi" w:hAnsiTheme="minorHAnsi"/>
          <w:i/>
          <w:noProof/>
        </w:rPr>
      </w:pPr>
      <w:hyperlink w:anchor="_Toc202173789" w:history="1">
        <w:r w:rsidR="0075617C" w:rsidRPr="0075617C">
          <w:rPr>
            <w:rFonts w:cs="Arial"/>
            <w:i/>
            <w:noProof/>
          </w:rPr>
          <w:t>12.</w:t>
        </w:r>
        <w:r w:rsidR="0075617C" w:rsidRPr="0075617C">
          <w:rPr>
            <w:rFonts w:asciiTheme="minorHAnsi" w:hAnsiTheme="minorHAnsi"/>
            <w:i/>
            <w:noProof/>
          </w:rPr>
          <w:tab/>
        </w:r>
        <w:r w:rsidR="0075617C" w:rsidRPr="0075617C">
          <w:rPr>
            <w:rFonts w:cs="Arial"/>
            <w:i/>
            <w:noProof/>
          </w:rPr>
          <w:t>CONFORMIDAD</w:t>
        </w:r>
        <w:r w:rsidR="0075617C" w:rsidRPr="0075617C">
          <w:rPr>
            <w:i/>
            <w:noProof/>
            <w:webHidden/>
          </w:rPr>
          <w:tab/>
        </w:r>
      </w:hyperlink>
      <w:r w:rsidR="0075617C" w:rsidRPr="0075617C">
        <w:rPr>
          <w:i/>
          <w:noProof/>
        </w:rPr>
        <w:t>9</w:t>
      </w:r>
    </w:p>
    <w:p w:rsidR="0075617C" w:rsidRPr="0075617C" w:rsidRDefault="00DD203C" w:rsidP="0075617C">
      <w:pPr>
        <w:tabs>
          <w:tab w:val="left" w:pos="660"/>
          <w:tab w:val="right" w:leader="dot" w:pos="8637"/>
        </w:tabs>
        <w:rPr>
          <w:rFonts w:asciiTheme="minorHAnsi" w:hAnsiTheme="minorHAnsi"/>
          <w:i/>
          <w:noProof/>
        </w:rPr>
      </w:pPr>
      <w:hyperlink w:anchor="_Toc202173790" w:history="1">
        <w:r w:rsidR="0075617C" w:rsidRPr="0075617C">
          <w:rPr>
            <w:rFonts w:cs="Arial"/>
            <w:i/>
            <w:noProof/>
          </w:rPr>
          <w:t>13.</w:t>
        </w:r>
        <w:r w:rsidR="0075617C" w:rsidRPr="0075617C">
          <w:rPr>
            <w:rFonts w:asciiTheme="minorHAnsi" w:hAnsiTheme="minorHAnsi"/>
            <w:i/>
            <w:noProof/>
          </w:rPr>
          <w:tab/>
        </w:r>
        <w:r w:rsidR="0075617C" w:rsidRPr="0075617C">
          <w:rPr>
            <w:rFonts w:cs="Arial"/>
            <w:i/>
            <w:noProof/>
          </w:rPr>
          <w:t>VICIOS OCULTOS</w:t>
        </w:r>
        <w:r w:rsidR="0075617C" w:rsidRPr="0075617C">
          <w:rPr>
            <w:i/>
            <w:noProof/>
            <w:webHidden/>
          </w:rPr>
          <w:tab/>
        </w:r>
      </w:hyperlink>
      <w:r w:rsidR="0075617C" w:rsidRPr="0075617C">
        <w:rPr>
          <w:i/>
          <w:noProof/>
        </w:rPr>
        <w:t>9</w:t>
      </w:r>
    </w:p>
    <w:p w:rsidR="0075617C" w:rsidRPr="0075617C" w:rsidRDefault="00DD203C" w:rsidP="0075617C">
      <w:pPr>
        <w:tabs>
          <w:tab w:val="left" w:pos="660"/>
          <w:tab w:val="right" w:leader="dot" w:pos="8637"/>
        </w:tabs>
        <w:rPr>
          <w:rFonts w:asciiTheme="minorHAnsi" w:hAnsiTheme="minorHAnsi"/>
          <w:i/>
          <w:noProof/>
        </w:rPr>
      </w:pPr>
      <w:hyperlink w:anchor="_Toc202173791" w:history="1">
        <w:r w:rsidR="0075617C" w:rsidRPr="0075617C">
          <w:rPr>
            <w:rFonts w:cs="Arial"/>
            <w:i/>
            <w:noProof/>
          </w:rPr>
          <w:t>14.</w:t>
        </w:r>
        <w:r w:rsidR="0075617C" w:rsidRPr="0075617C">
          <w:rPr>
            <w:rFonts w:asciiTheme="minorHAnsi" w:hAnsiTheme="minorHAnsi"/>
            <w:i/>
            <w:noProof/>
          </w:rPr>
          <w:tab/>
        </w:r>
        <w:r w:rsidR="0075617C" w:rsidRPr="0075617C">
          <w:rPr>
            <w:rFonts w:cs="Arial"/>
            <w:i/>
            <w:noProof/>
          </w:rPr>
          <w:t>RESPONSABILIDAD DEL CONTRATISTA</w:t>
        </w:r>
        <w:r w:rsidR="0075617C" w:rsidRPr="0075617C">
          <w:rPr>
            <w:i/>
            <w:noProof/>
            <w:webHidden/>
          </w:rPr>
          <w:tab/>
        </w:r>
      </w:hyperlink>
      <w:r w:rsidR="0075617C" w:rsidRPr="0075617C">
        <w:rPr>
          <w:i/>
          <w:noProof/>
        </w:rPr>
        <w:t>9</w:t>
      </w:r>
    </w:p>
    <w:p w:rsidR="0075617C" w:rsidRPr="0075617C" w:rsidRDefault="00DD203C" w:rsidP="0075617C">
      <w:pPr>
        <w:tabs>
          <w:tab w:val="left" w:pos="660"/>
          <w:tab w:val="right" w:leader="dot" w:pos="8637"/>
        </w:tabs>
        <w:rPr>
          <w:rFonts w:asciiTheme="minorHAnsi" w:hAnsiTheme="minorHAnsi"/>
          <w:i/>
          <w:noProof/>
        </w:rPr>
      </w:pPr>
      <w:hyperlink w:anchor="_Toc202173792" w:history="1">
        <w:r w:rsidR="0075617C" w:rsidRPr="0075617C">
          <w:rPr>
            <w:rFonts w:cs="Arial"/>
            <w:i/>
            <w:noProof/>
          </w:rPr>
          <w:t>15.</w:t>
        </w:r>
        <w:r w:rsidR="0075617C" w:rsidRPr="0075617C">
          <w:rPr>
            <w:rFonts w:asciiTheme="minorHAnsi" w:hAnsiTheme="minorHAnsi"/>
            <w:i/>
            <w:noProof/>
          </w:rPr>
          <w:tab/>
        </w:r>
        <w:r w:rsidR="0075617C" w:rsidRPr="0075617C">
          <w:rPr>
            <w:rFonts w:cs="Arial"/>
            <w:i/>
            <w:noProof/>
          </w:rPr>
          <w:t>PENALIDADES</w:t>
        </w:r>
        <w:r w:rsidR="0075617C" w:rsidRPr="0075617C">
          <w:rPr>
            <w:i/>
            <w:noProof/>
            <w:webHidden/>
          </w:rPr>
          <w:tab/>
        </w:r>
      </w:hyperlink>
      <w:r w:rsidR="0075617C" w:rsidRPr="0075617C">
        <w:rPr>
          <w:i/>
          <w:noProof/>
        </w:rPr>
        <w:t>9</w:t>
      </w:r>
    </w:p>
    <w:p w:rsidR="0075617C" w:rsidRPr="0075617C" w:rsidRDefault="00DD203C" w:rsidP="0075617C">
      <w:pPr>
        <w:tabs>
          <w:tab w:val="left" w:pos="880"/>
          <w:tab w:val="right" w:leader="dot" w:pos="8637"/>
        </w:tabs>
        <w:ind w:left="220"/>
        <w:rPr>
          <w:rFonts w:asciiTheme="minorHAnsi" w:hAnsiTheme="minorHAnsi"/>
          <w:i/>
          <w:noProof/>
        </w:rPr>
      </w:pPr>
      <w:hyperlink w:anchor="_Toc202173793" w:history="1">
        <w:r w:rsidR="0075617C" w:rsidRPr="0075617C">
          <w:rPr>
            <w:rFonts w:eastAsia="Arial" w:cs="Arial"/>
            <w:i/>
            <w:noProof/>
          </w:rPr>
          <w:t>15.1</w:t>
        </w:r>
        <w:r w:rsidR="0075617C" w:rsidRPr="0075617C">
          <w:rPr>
            <w:rFonts w:asciiTheme="minorHAnsi" w:hAnsiTheme="minorHAnsi"/>
            <w:i/>
            <w:noProof/>
          </w:rPr>
          <w:tab/>
        </w:r>
        <w:r w:rsidR="0075617C" w:rsidRPr="0075617C">
          <w:rPr>
            <w:rFonts w:eastAsia="Arial" w:cs="Arial"/>
            <w:i/>
            <w:noProof/>
          </w:rPr>
          <w:t>PENALIDAD POR MORA DE EJECUCIÓN</w:t>
        </w:r>
        <w:r w:rsidR="0075617C" w:rsidRPr="0075617C">
          <w:rPr>
            <w:i/>
            <w:noProof/>
            <w:webHidden/>
          </w:rPr>
          <w:tab/>
        </w:r>
      </w:hyperlink>
      <w:r w:rsidR="0075617C" w:rsidRPr="0075617C">
        <w:rPr>
          <w:i/>
          <w:noProof/>
        </w:rPr>
        <w:t>9</w:t>
      </w:r>
    </w:p>
    <w:p w:rsidR="0075617C" w:rsidRPr="0075617C" w:rsidRDefault="00DD203C" w:rsidP="0075617C">
      <w:pPr>
        <w:tabs>
          <w:tab w:val="left" w:pos="880"/>
          <w:tab w:val="right" w:leader="dot" w:pos="8637"/>
        </w:tabs>
        <w:ind w:left="220"/>
        <w:rPr>
          <w:rFonts w:asciiTheme="minorHAnsi" w:hAnsiTheme="minorHAnsi"/>
          <w:i/>
          <w:noProof/>
        </w:rPr>
      </w:pPr>
      <w:hyperlink w:anchor="_Toc202173794" w:history="1">
        <w:r w:rsidR="0075617C" w:rsidRPr="0075617C">
          <w:rPr>
            <w:rFonts w:eastAsia="Arial" w:cs="Arial"/>
            <w:i/>
            <w:noProof/>
          </w:rPr>
          <w:t>15.2</w:t>
        </w:r>
        <w:r w:rsidR="0075617C" w:rsidRPr="0075617C">
          <w:rPr>
            <w:rFonts w:asciiTheme="minorHAnsi" w:hAnsiTheme="minorHAnsi"/>
            <w:i/>
            <w:noProof/>
          </w:rPr>
          <w:tab/>
        </w:r>
        <w:r w:rsidR="0075617C" w:rsidRPr="0075617C">
          <w:rPr>
            <w:rFonts w:eastAsia="Arial" w:cs="Arial"/>
            <w:i/>
            <w:noProof/>
          </w:rPr>
          <w:t>OTRAS PENALIDADES</w:t>
        </w:r>
        <w:r w:rsidR="0075617C" w:rsidRPr="0075617C">
          <w:rPr>
            <w:i/>
            <w:noProof/>
            <w:webHidden/>
          </w:rPr>
          <w:tab/>
        </w:r>
        <w:r w:rsidR="0075617C" w:rsidRPr="0075617C">
          <w:rPr>
            <w:i/>
            <w:noProof/>
            <w:webHidden/>
          </w:rPr>
          <w:fldChar w:fldCharType="begin"/>
        </w:r>
        <w:r w:rsidR="0075617C" w:rsidRPr="0075617C">
          <w:rPr>
            <w:i/>
            <w:noProof/>
            <w:webHidden/>
          </w:rPr>
          <w:instrText xml:space="preserve"> PAGEREF _Toc202173794 \h </w:instrText>
        </w:r>
        <w:r w:rsidR="0075617C" w:rsidRPr="0075617C">
          <w:rPr>
            <w:i/>
            <w:noProof/>
            <w:webHidden/>
          </w:rPr>
        </w:r>
        <w:r w:rsidR="0075617C" w:rsidRPr="0075617C">
          <w:rPr>
            <w:i/>
            <w:noProof/>
            <w:webHidden/>
          </w:rPr>
          <w:fldChar w:fldCharType="separate"/>
        </w:r>
        <w:r w:rsidR="00DC47F6">
          <w:rPr>
            <w:i/>
            <w:noProof/>
            <w:webHidden/>
          </w:rPr>
          <w:t>11</w:t>
        </w:r>
        <w:r w:rsidR="0075617C" w:rsidRPr="0075617C">
          <w:rPr>
            <w:i/>
            <w:noProof/>
            <w:webHidden/>
          </w:rPr>
          <w:fldChar w:fldCharType="end"/>
        </w:r>
      </w:hyperlink>
    </w:p>
    <w:p w:rsidR="0075617C" w:rsidRPr="0075617C" w:rsidRDefault="00DD203C" w:rsidP="0075617C">
      <w:pPr>
        <w:tabs>
          <w:tab w:val="left" w:pos="660"/>
          <w:tab w:val="right" w:leader="dot" w:pos="8637"/>
        </w:tabs>
        <w:rPr>
          <w:rFonts w:asciiTheme="minorHAnsi" w:hAnsiTheme="minorHAnsi"/>
          <w:i/>
          <w:noProof/>
        </w:rPr>
      </w:pPr>
      <w:hyperlink w:anchor="_Toc202173795" w:history="1">
        <w:r w:rsidR="0075617C" w:rsidRPr="0075617C">
          <w:rPr>
            <w:rFonts w:cs="Arial"/>
            <w:i/>
            <w:noProof/>
          </w:rPr>
          <w:t>16.</w:t>
        </w:r>
        <w:r w:rsidR="0075617C" w:rsidRPr="0075617C">
          <w:rPr>
            <w:rFonts w:asciiTheme="minorHAnsi" w:hAnsiTheme="minorHAnsi"/>
            <w:i/>
            <w:noProof/>
          </w:rPr>
          <w:tab/>
        </w:r>
        <w:r w:rsidR="0075617C" w:rsidRPr="0075617C">
          <w:rPr>
            <w:rFonts w:cs="Arial"/>
            <w:i/>
            <w:noProof/>
          </w:rPr>
          <w:t>ADELANTOS</w:t>
        </w:r>
        <w:r w:rsidR="0075617C" w:rsidRPr="0075617C">
          <w:rPr>
            <w:i/>
            <w:noProof/>
            <w:webHidden/>
          </w:rPr>
          <w:tab/>
        </w:r>
        <w:r w:rsidR="0075617C" w:rsidRPr="0075617C">
          <w:rPr>
            <w:i/>
            <w:noProof/>
            <w:webHidden/>
          </w:rPr>
          <w:fldChar w:fldCharType="begin"/>
        </w:r>
        <w:r w:rsidR="0075617C" w:rsidRPr="0075617C">
          <w:rPr>
            <w:i/>
            <w:noProof/>
            <w:webHidden/>
          </w:rPr>
          <w:instrText xml:space="preserve"> PAGEREF _Toc202173795 \h </w:instrText>
        </w:r>
        <w:r w:rsidR="0075617C" w:rsidRPr="0075617C">
          <w:rPr>
            <w:i/>
            <w:noProof/>
            <w:webHidden/>
          </w:rPr>
        </w:r>
        <w:r w:rsidR="0075617C" w:rsidRPr="0075617C">
          <w:rPr>
            <w:i/>
            <w:noProof/>
            <w:webHidden/>
          </w:rPr>
          <w:fldChar w:fldCharType="separate"/>
        </w:r>
        <w:r w:rsidR="00DC47F6">
          <w:rPr>
            <w:i/>
            <w:noProof/>
            <w:webHidden/>
          </w:rPr>
          <w:t>11</w:t>
        </w:r>
        <w:r w:rsidR="0075617C" w:rsidRPr="0075617C">
          <w:rPr>
            <w:i/>
            <w:noProof/>
            <w:webHidden/>
          </w:rPr>
          <w:fldChar w:fldCharType="end"/>
        </w:r>
      </w:hyperlink>
    </w:p>
    <w:p w:rsidR="0075617C" w:rsidRPr="0075617C" w:rsidRDefault="00DD203C" w:rsidP="0075617C">
      <w:pPr>
        <w:tabs>
          <w:tab w:val="left" w:pos="660"/>
          <w:tab w:val="right" w:leader="dot" w:pos="8637"/>
        </w:tabs>
        <w:rPr>
          <w:rFonts w:asciiTheme="minorHAnsi" w:hAnsiTheme="minorHAnsi"/>
          <w:i/>
          <w:noProof/>
        </w:rPr>
      </w:pPr>
      <w:hyperlink w:anchor="_Toc202173796" w:history="1">
        <w:r w:rsidR="0075617C" w:rsidRPr="0075617C">
          <w:rPr>
            <w:rFonts w:cs="Arial"/>
            <w:i/>
            <w:noProof/>
          </w:rPr>
          <w:t>17.</w:t>
        </w:r>
        <w:r w:rsidR="0075617C" w:rsidRPr="0075617C">
          <w:rPr>
            <w:rFonts w:asciiTheme="minorHAnsi" w:hAnsiTheme="minorHAnsi"/>
            <w:i/>
            <w:noProof/>
          </w:rPr>
          <w:tab/>
        </w:r>
        <w:r w:rsidR="0075617C" w:rsidRPr="0075617C">
          <w:rPr>
            <w:rFonts w:eastAsiaTheme="minorHAnsi" w:cs="Arial"/>
            <w:i/>
            <w:noProof/>
            <w:lang w:eastAsia="en-US"/>
          </w:rPr>
          <w:t>GARANTÍA DE FIEL CUMPLIMIENTO PARA BIENES Y SERVICIOS</w:t>
        </w:r>
        <w:r w:rsidR="0075617C" w:rsidRPr="0075617C">
          <w:rPr>
            <w:i/>
            <w:noProof/>
            <w:webHidden/>
          </w:rPr>
          <w:tab/>
        </w:r>
        <w:r w:rsidR="0075617C" w:rsidRPr="0075617C">
          <w:rPr>
            <w:i/>
            <w:noProof/>
            <w:webHidden/>
          </w:rPr>
          <w:fldChar w:fldCharType="begin"/>
        </w:r>
        <w:r w:rsidR="0075617C" w:rsidRPr="0075617C">
          <w:rPr>
            <w:i/>
            <w:noProof/>
            <w:webHidden/>
          </w:rPr>
          <w:instrText xml:space="preserve"> PAGEREF _Toc202173796 \h </w:instrText>
        </w:r>
        <w:r w:rsidR="0075617C" w:rsidRPr="0075617C">
          <w:rPr>
            <w:i/>
            <w:noProof/>
            <w:webHidden/>
          </w:rPr>
        </w:r>
        <w:r w:rsidR="0075617C" w:rsidRPr="0075617C">
          <w:rPr>
            <w:i/>
            <w:noProof/>
            <w:webHidden/>
          </w:rPr>
          <w:fldChar w:fldCharType="separate"/>
        </w:r>
        <w:r w:rsidR="00DC47F6">
          <w:rPr>
            <w:i/>
            <w:noProof/>
            <w:webHidden/>
          </w:rPr>
          <w:t>11</w:t>
        </w:r>
        <w:r w:rsidR="0075617C" w:rsidRPr="0075617C">
          <w:rPr>
            <w:i/>
            <w:noProof/>
            <w:webHidden/>
          </w:rPr>
          <w:fldChar w:fldCharType="end"/>
        </w:r>
      </w:hyperlink>
    </w:p>
    <w:p w:rsidR="0075617C" w:rsidRPr="0075617C" w:rsidRDefault="00DD203C" w:rsidP="0075617C">
      <w:pPr>
        <w:tabs>
          <w:tab w:val="left" w:pos="660"/>
          <w:tab w:val="right" w:leader="dot" w:pos="8637"/>
        </w:tabs>
        <w:rPr>
          <w:rFonts w:asciiTheme="minorHAnsi" w:hAnsiTheme="minorHAnsi"/>
          <w:i/>
          <w:noProof/>
        </w:rPr>
      </w:pPr>
      <w:hyperlink w:anchor="_Toc202173797" w:history="1">
        <w:r w:rsidR="0075617C" w:rsidRPr="0075617C">
          <w:rPr>
            <w:rFonts w:cs="Arial"/>
            <w:i/>
            <w:noProof/>
          </w:rPr>
          <w:t>18.</w:t>
        </w:r>
        <w:r w:rsidR="0075617C" w:rsidRPr="0075617C">
          <w:rPr>
            <w:rFonts w:asciiTheme="minorHAnsi" w:hAnsiTheme="minorHAnsi"/>
            <w:i/>
            <w:noProof/>
          </w:rPr>
          <w:tab/>
        </w:r>
        <w:r w:rsidR="0075617C" w:rsidRPr="0075617C">
          <w:rPr>
            <w:rFonts w:cs="Arial"/>
            <w:i/>
            <w:noProof/>
          </w:rPr>
          <w:t>CLAUSULA ANTICORRUPCIÓN Y ANTISOBORNO</w:t>
        </w:r>
        <w:r w:rsidR="0075617C" w:rsidRPr="0075617C">
          <w:rPr>
            <w:i/>
            <w:noProof/>
            <w:webHidden/>
          </w:rPr>
          <w:tab/>
        </w:r>
        <w:r w:rsidR="0075617C" w:rsidRPr="0075617C">
          <w:rPr>
            <w:i/>
            <w:noProof/>
            <w:webHidden/>
          </w:rPr>
          <w:fldChar w:fldCharType="begin"/>
        </w:r>
        <w:r w:rsidR="0075617C" w:rsidRPr="0075617C">
          <w:rPr>
            <w:i/>
            <w:noProof/>
            <w:webHidden/>
          </w:rPr>
          <w:instrText xml:space="preserve"> PAGEREF _Toc202173797 \h </w:instrText>
        </w:r>
        <w:r w:rsidR="0075617C" w:rsidRPr="0075617C">
          <w:rPr>
            <w:i/>
            <w:noProof/>
            <w:webHidden/>
          </w:rPr>
        </w:r>
        <w:r w:rsidR="0075617C" w:rsidRPr="0075617C">
          <w:rPr>
            <w:i/>
            <w:noProof/>
            <w:webHidden/>
          </w:rPr>
          <w:fldChar w:fldCharType="separate"/>
        </w:r>
        <w:r w:rsidR="00DC47F6">
          <w:rPr>
            <w:i/>
            <w:noProof/>
            <w:webHidden/>
          </w:rPr>
          <w:t>11</w:t>
        </w:r>
        <w:r w:rsidR="0075617C" w:rsidRPr="0075617C">
          <w:rPr>
            <w:i/>
            <w:noProof/>
            <w:webHidden/>
          </w:rPr>
          <w:fldChar w:fldCharType="end"/>
        </w:r>
      </w:hyperlink>
    </w:p>
    <w:p w:rsidR="0075617C" w:rsidRPr="0075617C" w:rsidRDefault="00DD203C" w:rsidP="0075617C">
      <w:pPr>
        <w:tabs>
          <w:tab w:val="left" w:pos="660"/>
          <w:tab w:val="right" w:leader="dot" w:pos="8637"/>
        </w:tabs>
        <w:rPr>
          <w:rFonts w:asciiTheme="minorHAnsi" w:hAnsiTheme="minorHAnsi"/>
          <w:i/>
          <w:noProof/>
        </w:rPr>
      </w:pPr>
      <w:hyperlink w:anchor="_Toc202173798" w:history="1">
        <w:r w:rsidR="0075617C" w:rsidRPr="0075617C">
          <w:rPr>
            <w:rFonts w:cs="Arial"/>
            <w:i/>
            <w:noProof/>
          </w:rPr>
          <w:t>19.</w:t>
        </w:r>
        <w:r w:rsidR="0075617C" w:rsidRPr="0075617C">
          <w:rPr>
            <w:rFonts w:asciiTheme="minorHAnsi" w:hAnsiTheme="minorHAnsi"/>
            <w:i/>
            <w:noProof/>
          </w:rPr>
          <w:tab/>
        </w:r>
        <w:r w:rsidR="0075617C" w:rsidRPr="0075617C">
          <w:rPr>
            <w:rFonts w:cs="Arial"/>
            <w:i/>
            <w:noProof/>
          </w:rPr>
          <w:t>SOLUCIÓN DE CONTROVERSIAS</w:t>
        </w:r>
        <w:r w:rsidR="0075617C" w:rsidRPr="0075617C">
          <w:rPr>
            <w:i/>
            <w:noProof/>
            <w:webHidden/>
          </w:rPr>
          <w:tab/>
        </w:r>
        <w:r w:rsidR="0075617C" w:rsidRPr="0075617C">
          <w:rPr>
            <w:i/>
            <w:noProof/>
            <w:webHidden/>
          </w:rPr>
          <w:fldChar w:fldCharType="begin"/>
        </w:r>
        <w:r w:rsidR="0075617C" w:rsidRPr="0075617C">
          <w:rPr>
            <w:i/>
            <w:noProof/>
            <w:webHidden/>
          </w:rPr>
          <w:instrText xml:space="preserve"> PAGEREF _Toc202173798 \h </w:instrText>
        </w:r>
        <w:r w:rsidR="0075617C" w:rsidRPr="0075617C">
          <w:rPr>
            <w:i/>
            <w:noProof/>
            <w:webHidden/>
          </w:rPr>
        </w:r>
        <w:r w:rsidR="0075617C" w:rsidRPr="0075617C">
          <w:rPr>
            <w:i/>
            <w:noProof/>
            <w:webHidden/>
          </w:rPr>
          <w:fldChar w:fldCharType="separate"/>
        </w:r>
        <w:r w:rsidR="00DC47F6">
          <w:rPr>
            <w:i/>
            <w:noProof/>
            <w:webHidden/>
          </w:rPr>
          <w:t>12</w:t>
        </w:r>
        <w:r w:rsidR="0075617C" w:rsidRPr="0075617C">
          <w:rPr>
            <w:i/>
            <w:noProof/>
            <w:webHidden/>
          </w:rPr>
          <w:fldChar w:fldCharType="end"/>
        </w:r>
      </w:hyperlink>
    </w:p>
    <w:p w:rsidR="0075617C" w:rsidRPr="0075617C" w:rsidRDefault="00DD203C" w:rsidP="0075617C">
      <w:pPr>
        <w:tabs>
          <w:tab w:val="left" w:pos="660"/>
          <w:tab w:val="right" w:leader="dot" w:pos="8637"/>
        </w:tabs>
        <w:rPr>
          <w:rFonts w:asciiTheme="minorHAnsi" w:hAnsiTheme="minorHAnsi"/>
          <w:i/>
          <w:noProof/>
        </w:rPr>
      </w:pPr>
      <w:hyperlink w:anchor="_Toc202173799" w:history="1">
        <w:r w:rsidR="0075617C" w:rsidRPr="0075617C">
          <w:rPr>
            <w:rFonts w:cs="Arial"/>
            <w:i/>
            <w:noProof/>
          </w:rPr>
          <w:t>20.</w:t>
        </w:r>
        <w:r w:rsidR="0075617C" w:rsidRPr="0075617C">
          <w:rPr>
            <w:rFonts w:asciiTheme="minorHAnsi" w:hAnsiTheme="minorHAnsi"/>
            <w:i/>
            <w:noProof/>
          </w:rPr>
          <w:tab/>
        </w:r>
        <w:r w:rsidR="0075617C" w:rsidRPr="0075617C">
          <w:rPr>
            <w:rFonts w:cs="Arial"/>
            <w:i/>
            <w:noProof/>
          </w:rPr>
          <w:t>RESOLUCIÓN DE CONTRATO POR INCUMPLIMIENTO</w:t>
        </w:r>
        <w:r w:rsidR="0075617C" w:rsidRPr="0075617C">
          <w:rPr>
            <w:i/>
            <w:noProof/>
            <w:webHidden/>
          </w:rPr>
          <w:tab/>
        </w:r>
        <w:r w:rsidR="0075617C" w:rsidRPr="0075617C">
          <w:rPr>
            <w:i/>
            <w:noProof/>
            <w:webHidden/>
          </w:rPr>
          <w:fldChar w:fldCharType="begin"/>
        </w:r>
        <w:r w:rsidR="0075617C" w:rsidRPr="0075617C">
          <w:rPr>
            <w:i/>
            <w:noProof/>
            <w:webHidden/>
          </w:rPr>
          <w:instrText xml:space="preserve"> PAGEREF _Toc202173799 \h </w:instrText>
        </w:r>
        <w:r w:rsidR="0075617C" w:rsidRPr="0075617C">
          <w:rPr>
            <w:i/>
            <w:noProof/>
            <w:webHidden/>
          </w:rPr>
        </w:r>
        <w:r w:rsidR="0075617C" w:rsidRPr="0075617C">
          <w:rPr>
            <w:i/>
            <w:noProof/>
            <w:webHidden/>
          </w:rPr>
          <w:fldChar w:fldCharType="separate"/>
        </w:r>
        <w:r w:rsidR="00DC47F6">
          <w:rPr>
            <w:i/>
            <w:noProof/>
            <w:webHidden/>
          </w:rPr>
          <w:t>12</w:t>
        </w:r>
        <w:r w:rsidR="0075617C" w:rsidRPr="0075617C">
          <w:rPr>
            <w:i/>
            <w:noProof/>
            <w:webHidden/>
          </w:rPr>
          <w:fldChar w:fldCharType="end"/>
        </w:r>
      </w:hyperlink>
    </w:p>
    <w:p w:rsidR="0075617C" w:rsidRPr="0075617C" w:rsidRDefault="00DD203C" w:rsidP="0075617C">
      <w:pPr>
        <w:tabs>
          <w:tab w:val="left" w:pos="660"/>
          <w:tab w:val="right" w:leader="dot" w:pos="8637"/>
        </w:tabs>
        <w:rPr>
          <w:rFonts w:asciiTheme="minorHAnsi" w:hAnsiTheme="minorHAnsi"/>
          <w:i/>
          <w:noProof/>
        </w:rPr>
      </w:pPr>
      <w:hyperlink w:anchor="_Toc202173800" w:history="1">
        <w:r w:rsidR="0075617C" w:rsidRPr="0075617C">
          <w:rPr>
            <w:rFonts w:cs="Arial"/>
            <w:i/>
            <w:noProof/>
          </w:rPr>
          <w:t>21.</w:t>
        </w:r>
        <w:r w:rsidR="0075617C" w:rsidRPr="0075617C">
          <w:rPr>
            <w:rFonts w:asciiTheme="minorHAnsi" w:hAnsiTheme="minorHAnsi"/>
            <w:i/>
            <w:noProof/>
          </w:rPr>
          <w:tab/>
        </w:r>
        <w:r w:rsidR="0075617C" w:rsidRPr="0075617C">
          <w:rPr>
            <w:rFonts w:cs="Arial"/>
            <w:i/>
            <w:noProof/>
          </w:rPr>
          <w:t>GESTIÓN DE RIESGOS</w:t>
        </w:r>
        <w:r w:rsidR="0075617C" w:rsidRPr="0075617C">
          <w:rPr>
            <w:i/>
            <w:noProof/>
            <w:webHidden/>
          </w:rPr>
          <w:tab/>
        </w:r>
        <w:r w:rsidR="0075617C" w:rsidRPr="0075617C">
          <w:rPr>
            <w:i/>
            <w:noProof/>
            <w:webHidden/>
          </w:rPr>
          <w:fldChar w:fldCharType="begin"/>
        </w:r>
        <w:r w:rsidR="0075617C" w:rsidRPr="0075617C">
          <w:rPr>
            <w:i/>
            <w:noProof/>
            <w:webHidden/>
          </w:rPr>
          <w:instrText xml:space="preserve"> PAGEREF _Toc202173800 \h </w:instrText>
        </w:r>
        <w:r w:rsidR="0075617C" w:rsidRPr="0075617C">
          <w:rPr>
            <w:i/>
            <w:noProof/>
            <w:webHidden/>
          </w:rPr>
        </w:r>
        <w:r w:rsidR="0075617C" w:rsidRPr="0075617C">
          <w:rPr>
            <w:i/>
            <w:noProof/>
            <w:webHidden/>
          </w:rPr>
          <w:fldChar w:fldCharType="separate"/>
        </w:r>
        <w:r w:rsidR="00DC47F6">
          <w:rPr>
            <w:i/>
            <w:noProof/>
            <w:webHidden/>
          </w:rPr>
          <w:t>12</w:t>
        </w:r>
        <w:r w:rsidR="0075617C" w:rsidRPr="0075617C">
          <w:rPr>
            <w:i/>
            <w:noProof/>
            <w:webHidden/>
          </w:rPr>
          <w:fldChar w:fldCharType="end"/>
        </w:r>
      </w:hyperlink>
    </w:p>
    <w:p w:rsidR="009B4CE1" w:rsidRPr="0075617C" w:rsidRDefault="009B4CE1" w:rsidP="00B626A3">
      <w:pPr>
        <w:rPr>
          <w:rFonts w:cs="Arial"/>
        </w:rPr>
      </w:pPr>
      <w:r w:rsidRPr="0075617C">
        <w:rPr>
          <w:rFonts w:cs="Arial"/>
        </w:rPr>
        <w:br w:type="page"/>
      </w:r>
    </w:p>
    <w:p w:rsidR="008636F4" w:rsidRPr="004F697A" w:rsidRDefault="008636F4" w:rsidP="004F697A">
      <w:pPr>
        <w:keepNext/>
        <w:keepLines/>
        <w:ind w:left="360" w:hanging="360"/>
        <w:jc w:val="center"/>
        <w:outlineLvl w:val="0"/>
        <w:rPr>
          <w:rFonts w:asciiTheme="minorHAnsi" w:eastAsiaTheme="majorEastAsia" w:hAnsiTheme="minorHAnsi" w:cs="Arial"/>
          <w:b/>
        </w:rPr>
      </w:pPr>
      <w:bookmarkStart w:id="0" w:name="_Toc495569957"/>
      <w:bookmarkStart w:id="1" w:name="_Toc495578738"/>
      <w:bookmarkStart w:id="2" w:name="_Toc189487203"/>
      <w:bookmarkStart w:id="3" w:name="_Toc191461946"/>
      <w:r w:rsidRPr="004F697A">
        <w:rPr>
          <w:rFonts w:asciiTheme="minorHAnsi" w:eastAsiaTheme="majorEastAsia" w:hAnsiTheme="minorHAnsi" w:cs="Arial"/>
          <w:b/>
        </w:rPr>
        <w:lastRenderedPageBreak/>
        <w:t>I. ESPECIFICACIONES TÉCNICAS</w:t>
      </w:r>
      <w:bookmarkEnd w:id="0"/>
      <w:bookmarkEnd w:id="1"/>
      <w:r w:rsidRPr="004F697A">
        <w:rPr>
          <w:rFonts w:asciiTheme="minorHAnsi" w:eastAsiaTheme="majorEastAsia" w:hAnsiTheme="minorHAnsi" w:cs="Arial"/>
          <w:b/>
        </w:rPr>
        <w:t xml:space="preserve"> MÍNIMAS</w:t>
      </w:r>
      <w:bookmarkEnd w:id="2"/>
      <w:bookmarkEnd w:id="3"/>
    </w:p>
    <w:p w:rsidR="008313FB" w:rsidRPr="004F697A" w:rsidRDefault="008636F4" w:rsidP="008313FB">
      <w:pPr>
        <w:pStyle w:val="Ttulo1"/>
        <w:rPr>
          <w:rFonts w:asciiTheme="minorHAnsi" w:hAnsiTheme="minorHAnsi"/>
          <w:szCs w:val="22"/>
        </w:rPr>
      </w:pPr>
      <w:bookmarkStart w:id="4" w:name="_Toc191461947"/>
      <w:r w:rsidRPr="004F697A">
        <w:rPr>
          <w:rFonts w:asciiTheme="minorHAnsi" w:hAnsiTheme="minorHAnsi"/>
          <w:szCs w:val="22"/>
        </w:rPr>
        <w:t>DENOMINACIÓN DE LA CONTRATACIÓN</w:t>
      </w:r>
      <w:bookmarkEnd w:id="4"/>
    </w:p>
    <w:p w:rsidR="001B7A48" w:rsidRPr="004F697A" w:rsidRDefault="00AA197E" w:rsidP="004F697A">
      <w:pPr>
        <w:pStyle w:val="Ttulo1"/>
        <w:numPr>
          <w:ilvl w:val="0"/>
          <w:numId w:val="0"/>
        </w:numPr>
        <w:ind w:left="360"/>
        <w:rPr>
          <w:rFonts w:asciiTheme="minorHAnsi" w:hAnsiTheme="minorHAnsi"/>
          <w:szCs w:val="22"/>
        </w:rPr>
      </w:pPr>
      <w:bookmarkStart w:id="5" w:name="_Toc191461948"/>
      <w:r>
        <w:t>“</w:t>
      </w:r>
      <w:r w:rsidRPr="00AA197E">
        <w:rPr>
          <w:rFonts w:asciiTheme="minorHAnsi" w:eastAsiaTheme="minorEastAsia" w:hAnsiTheme="minorHAnsi" w:cs="Arial"/>
          <w:b w:val="0"/>
          <w:szCs w:val="22"/>
        </w:rPr>
        <w:t>SUSCRIPCI</w:t>
      </w:r>
      <w:r>
        <w:rPr>
          <w:rFonts w:asciiTheme="minorHAnsi" w:eastAsiaTheme="minorEastAsia" w:hAnsiTheme="minorHAnsi" w:cs="Arial"/>
          <w:b w:val="0"/>
          <w:szCs w:val="22"/>
        </w:rPr>
        <w:t>Ó</w:t>
      </w:r>
      <w:r w:rsidRPr="00AA197E">
        <w:rPr>
          <w:rFonts w:asciiTheme="minorHAnsi" w:eastAsiaTheme="minorEastAsia" w:hAnsiTheme="minorHAnsi" w:cs="Arial"/>
          <w:b w:val="0"/>
          <w:szCs w:val="22"/>
        </w:rPr>
        <w:t>N</w:t>
      </w:r>
      <w:r w:rsidR="00181557">
        <w:rPr>
          <w:rFonts w:asciiTheme="minorHAnsi" w:eastAsiaTheme="minorEastAsia" w:hAnsiTheme="minorHAnsi" w:cs="Arial"/>
          <w:b w:val="0"/>
          <w:szCs w:val="22"/>
        </w:rPr>
        <w:t xml:space="preserve"> ANUAL</w:t>
      </w:r>
      <w:r w:rsidRPr="00AA197E">
        <w:rPr>
          <w:rFonts w:asciiTheme="minorHAnsi" w:eastAsiaTheme="minorEastAsia" w:hAnsiTheme="minorHAnsi" w:cs="Arial"/>
          <w:b w:val="0"/>
          <w:szCs w:val="22"/>
        </w:rPr>
        <w:t xml:space="preserve"> DE SOFTWARE DE CITRIX - EPS SEDAPAR S.A.”</w:t>
      </w:r>
    </w:p>
    <w:p w:rsidR="008313FB" w:rsidRPr="004F697A" w:rsidRDefault="0026607F" w:rsidP="001B7A48">
      <w:pPr>
        <w:pStyle w:val="Ttulo1"/>
        <w:rPr>
          <w:rFonts w:asciiTheme="minorHAnsi" w:hAnsiTheme="minorHAnsi"/>
          <w:szCs w:val="22"/>
        </w:rPr>
      </w:pPr>
      <w:r w:rsidRPr="004F697A">
        <w:rPr>
          <w:rFonts w:asciiTheme="minorHAnsi" w:hAnsiTheme="minorHAnsi"/>
          <w:szCs w:val="22"/>
        </w:rPr>
        <w:t>FINALIDAD PÚ</w:t>
      </w:r>
      <w:r w:rsidR="008313FB" w:rsidRPr="004F697A">
        <w:rPr>
          <w:rFonts w:asciiTheme="minorHAnsi" w:hAnsiTheme="minorHAnsi"/>
          <w:szCs w:val="22"/>
        </w:rPr>
        <w:t>BLICA</w:t>
      </w:r>
      <w:bookmarkEnd w:id="5"/>
    </w:p>
    <w:p w:rsidR="008313FB" w:rsidRPr="004F697A" w:rsidRDefault="008313FB" w:rsidP="008313FB">
      <w:pPr>
        <w:rPr>
          <w:rFonts w:asciiTheme="minorHAnsi" w:hAnsiTheme="minorHAnsi" w:cs="Arial"/>
        </w:rPr>
      </w:pPr>
    </w:p>
    <w:p w:rsidR="00A50BBE" w:rsidRPr="004F697A" w:rsidRDefault="00C93DC6" w:rsidP="00C93DC6">
      <w:pPr>
        <w:rPr>
          <w:rFonts w:asciiTheme="minorHAnsi" w:hAnsiTheme="minorHAnsi" w:cs="Arial"/>
        </w:rPr>
      </w:pPr>
      <w:r w:rsidRPr="004F697A">
        <w:rPr>
          <w:rFonts w:asciiTheme="minorHAnsi" w:hAnsiTheme="minorHAnsi" w:cs="Arial"/>
        </w:rPr>
        <w:t xml:space="preserve">La presente adquisición tiene </w:t>
      </w:r>
      <w:r w:rsidR="00CC1663" w:rsidRPr="004F697A">
        <w:rPr>
          <w:rFonts w:asciiTheme="minorHAnsi" w:hAnsiTheme="minorHAnsi" w:cs="Arial"/>
        </w:rPr>
        <w:t xml:space="preserve">como finalidad contar con las herramientas digitales que </w:t>
      </w:r>
      <w:r w:rsidR="00740FCC">
        <w:rPr>
          <w:rFonts w:asciiTheme="minorHAnsi" w:hAnsiTheme="minorHAnsi" w:cs="Arial"/>
        </w:rPr>
        <w:t xml:space="preserve">solucione la virtualización de escritorios y/o aplicaciones para </w:t>
      </w:r>
      <w:r w:rsidR="00CC1663" w:rsidRPr="004F697A">
        <w:rPr>
          <w:rFonts w:asciiTheme="minorHAnsi" w:hAnsiTheme="minorHAnsi" w:cs="Arial"/>
        </w:rPr>
        <w:t xml:space="preserve">garantizar la operatividad y </w:t>
      </w:r>
      <w:r w:rsidR="00740FCC">
        <w:rPr>
          <w:rFonts w:asciiTheme="minorHAnsi" w:hAnsiTheme="minorHAnsi" w:cs="Arial"/>
        </w:rPr>
        <w:t xml:space="preserve">el cumplimiento de las metas </w:t>
      </w:r>
      <w:r w:rsidR="00D94128">
        <w:rPr>
          <w:rFonts w:asciiTheme="minorHAnsi" w:hAnsiTheme="minorHAnsi" w:cs="Arial"/>
        </w:rPr>
        <w:t xml:space="preserve">del PMO 2021-2026, </w:t>
      </w:r>
      <w:r w:rsidR="00740FCC">
        <w:rPr>
          <w:rFonts w:asciiTheme="minorHAnsi" w:hAnsiTheme="minorHAnsi" w:cs="Arial"/>
        </w:rPr>
        <w:t>de actualización del catastro comercial y técnico</w:t>
      </w:r>
      <w:r w:rsidR="00CC1663" w:rsidRPr="004F697A">
        <w:rPr>
          <w:rFonts w:asciiTheme="minorHAnsi" w:hAnsiTheme="minorHAnsi" w:cs="Arial"/>
        </w:rPr>
        <w:t>, permitiendo un óptimo desarrollo de las actividades de la oficina de Catastro Empresarial</w:t>
      </w:r>
      <w:r w:rsidR="00D94128">
        <w:rPr>
          <w:rFonts w:asciiTheme="minorHAnsi" w:hAnsiTheme="minorHAnsi" w:cs="Arial"/>
        </w:rPr>
        <w:t>.</w:t>
      </w:r>
    </w:p>
    <w:p w:rsidR="001959C2" w:rsidRPr="004F697A" w:rsidRDefault="001959C2" w:rsidP="00EC5AEE">
      <w:pPr>
        <w:rPr>
          <w:rFonts w:asciiTheme="minorHAnsi" w:hAnsiTheme="minorHAnsi" w:cs="Arial"/>
        </w:rPr>
      </w:pPr>
    </w:p>
    <w:p w:rsidR="008313FB" w:rsidRPr="004F697A" w:rsidRDefault="00B2073F" w:rsidP="004333B9">
      <w:pPr>
        <w:pStyle w:val="Ttulo1"/>
        <w:spacing w:before="0"/>
        <w:rPr>
          <w:rFonts w:asciiTheme="minorHAnsi" w:hAnsiTheme="minorHAnsi"/>
          <w:szCs w:val="22"/>
        </w:rPr>
      </w:pPr>
      <w:bookmarkStart w:id="6" w:name="_Toc191461949"/>
      <w:r w:rsidRPr="004F697A">
        <w:rPr>
          <w:rFonts w:asciiTheme="minorHAnsi" w:hAnsiTheme="minorHAnsi"/>
          <w:szCs w:val="22"/>
        </w:rPr>
        <w:t>OBJETIVO</w:t>
      </w:r>
      <w:r w:rsidR="00464170" w:rsidRPr="004F697A">
        <w:rPr>
          <w:rFonts w:asciiTheme="minorHAnsi" w:hAnsiTheme="minorHAnsi"/>
          <w:szCs w:val="22"/>
        </w:rPr>
        <w:t xml:space="preserve"> </w:t>
      </w:r>
      <w:bookmarkEnd w:id="6"/>
      <w:r w:rsidR="001F22DF" w:rsidRPr="004F697A">
        <w:rPr>
          <w:rFonts w:asciiTheme="minorHAnsi" w:hAnsiTheme="minorHAnsi"/>
          <w:szCs w:val="22"/>
        </w:rPr>
        <w:t>DE LA CONTRATACIÓN</w:t>
      </w:r>
    </w:p>
    <w:p w:rsidR="008313FB" w:rsidRPr="004F697A" w:rsidRDefault="008313FB" w:rsidP="008313FB">
      <w:pPr>
        <w:rPr>
          <w:rFonts w:asciiTheme="minorHAnsi" w:hAnsiTheme="minorHAnsi" w:cs="Arial"/>
          <w:u w:val="single"/>
        </w:rPr>
      </w:pPr>
    </w:p>
    <w:p w:rsidR="00CC1663" w:rsidRPr="004F697A" w:rsidRDefault="00CC1663" w:rsidP="009D0095">
      <w:pPr>
        <w:rPr>
          <w:rFonts w:asciiTheme="minorHAnsi" w:hAnsiTheme="minorHAnsi" w:cs="Arial"/>
        </w:rPr>
      </w:pPr>
      <w:r w:rsidRPr="004F697A">
        <w:rPr>
          <w:rFonts w:asciiTheme="minorHAnsi" w:hAnsiTheme="minorHAnsi" w:cs="Arial"/>
        </w:rPr>
        <w:t>Adquirir (</w:t>
      </w:r>
      <w:r w:rsidR="00D94128">
        <w:rPr>
          <w:rFonts w:asciiTheme="minorHAnsi" w:hAnsiTheme="minorHAnsi" w:cs="Arial"/>
        </w:rPr>
        <w:t>10</w:t>
      </w:r>
      <w:r w:rsidR="007C4160">
        <w:rPr>
          <w:rFonts w:asciiTheme="minorHAnsi" w:hAnsiTheme="minorHAnsi" w:cs="Arial"/>
        </w:rPr>
        <w:t>) Suscripciones</w:t>
      </w:r>
      <w:r w:rsidR="00181557">
        <w:rPr>
          <w:rFonts w:asciiTheme="minorHAnsi" w:hAnsiTheme="minorHAnsi" w:cs="Arial"/>
        </w:rPr>
        <w:t xml:space="preserve"> Anuales</w:t>
      </w:r>
      <w:r w:rsidR="007C4160">
        <w:rPr>
          <w:rFonts w:asciiTheme="minorHAnsi" w:hAnsiTheme="minorHAnsi" w:cs="Arial"/>
        </w:rPr>
        <w:t xml:space="preserve"> de</w:t>
      </w:r>
      <w:r w:rsidRPr="004F697A">
        <w:rPr>
          <w:rFonts w:asciiTheme="minorHAnsi" w:hAnsiTheme="minorHAnsi" w:cs="Arial"/>
        </w:rPr>
        <w:t xml:space="preserve"> </w:t>
      </w:r>
      <w:r w:rsidR="003176C8">
        <w:rPr>
          <w:rFonts w:asciiTheme="minorHAnsi" w:hAnsiTheme="minorHAnsi" w:cs="Arial"/>
        </w:rPr>
        <w:t>CITRIX,</w:t>
      </w:r>
      <w:r w:rsidRPr="004F697A">
        <w:rPr>
          <w:rFonts w:asciiTheme="minorHAnsi" w:hAnsiTheme="minorHAnsi" w:cs="Arial"/>
        </w:rPr>
        <w:t xml:space="preserve"> última versión vigente para</w:t>
      </w:r>
      <w:r w:rsidR="007C4160">
        <w:rPr>
          <w:rFonts w:asciiTheme="minorHAnsi" w:hAnsiTheme="minorHAnsi" w:cs="Arial"/>
        </w:rPr>
        <w:t xml:space="preserve"> la virtualización de escritorios y aplicaciones </w:t>
      </w:r>
      <w:r w:rsidR="003176C8">
        <w:rPr>
          <w:rFonts w:asciiTheme="minorHAnsi" w:hAnsiTheme="minorHAnsi" w:cs="Arial"/>
        </w:rPr>
        <w:t>para la Oficina de Catastro Comercial</w:t>
      </w:r>
      <w:r w:rsidRPr="004F697A">
        <w:rPr>
          <w:rFonts w:asciiTheme="minorHAnsi" w:hAnsiTheme="minorHAnsi" w:cs="Arial"/>
        </w:rPr>
        <w:t>.</w:t>
      </w:r>
    </w:p>
    <w:p w:rsidR="001F22DF" w:rsidRPr="004F697A" w:rsidRDefault="001F22DF" w:rsidP="001F22DF">
      <w:pPr>
        <w:pStyle w:val="Ttulo1"/>
        <w:rPr>
          <w:rFonts w:asciiTheme="minorHAnsi" w:hAnsiTheme="minorHAnsi"/>
          <w:szCs w:val="22"/>
        </w:rPr>
      </w:pPr>
      <w:r w:rsidRPr="004F697A">
        <w:rPr>
          <w:rFonts w:asciiTheme="minorHAnsi" w:hAnsiTheme="minorHAnsi"/>
          <w:szCs w:val="22"/>
        </w:rPr>
        <w:t>ACTIVIDAD DEL POI</w:t>
      </w:r>
    </w:p>
    <w:p w:rsidR="00814900" w:rsidRPr="004F697A" w:rsidRDefault="00814900" w:rsidP="00814900">
      <w:pPr>
        <w:rPr>
          <w:rFonts w:asciiTheme="minorHAnsi" w:hAnsiTheme="minorHAnsi"/>
        </w:rPr>
      </w:pPr>
    </w:p>
    <w:tbl>
      <w:tblPr>
        <w:tblStyle w:val="Tablaconcuadrcula"/>
        <w:tblW w:w="8233" w:type="dxa"/>
        <w:tblInd w:w="360" w:type="dxa"/>
        <w:tblLayout w:type="fixed"/>
        <w:tblLook w:val="04A0" w:firstRow="1" w:lastRow="0" w:firstColumn="1" w:lastColumn="0" w:noHBand="0" w:noVBand="1"/>
      </w:tblPr>
      <w:tblGrid>
        <w:gridCol w:w="1040"/>
        <w:gridCol w:w="1539"/>
        <w:gridCol w:w="1119"/>
        <w:gridCol w:w="1679"/>
        <w:gridCol w:w="1165"/>
        <w:gridCol w:w="1691"/>
      </w:tblGrid>
      <w:tr w:rsidR="00814900" w:rsidRPr="004F697A" w:rsidTr="007450D5">
        <w:trPr>
          <w:trHeight w:val="510"/>
        </w:trPr>
        <w:tc>
          <w:tcPr>
            <w:tcW w:w="1040" w:type="dxa"/>
            <w:vAlign w:val="center"/>
          </w:tcPr>
          <w:p w:rsidR="00814900" w:rsidRPr="0029509E" w:rsidRDefault="00814900" w:rsidP="00AA1709">
            <w:pPr>
              <w:jc w:val="center"/>
              <w:rPr>
                <w:rFonts w:asciiTheme="minorHAnsi" w:hAnsiTheme="minorHAnsi" w:cs="Arial"/>
                <w:b/>
                <w:sz w:val="22"/>
                <w:szCs w:val="22"/>
              </w:rPr>
            </w:pPr>
            <w:r w:rsidRPr="0029509E">
              <w:rPr>
                <w:rFonts w:asciiTheme="minorHAnsi" w:hAnsiTheme="minorHAnsi" w:cs="Arial"/>
                <w:b/>
                <w:sz w:val="22"/>
                <w:szCs w:val="22"/>
              </w:rPr>
              <w:t>CODIGO DEL OEI</w:t>
            </w:r>
          </w:p>
        </w:tc>
        <w:tc>
          <w:tcPr>
            <w:tcW w:w="1539" w:type="dxa"/>
            <w:vAlign w:val="center"/>
          </w:tcPr>
          <w:p w:rsidR="00814900" w:rsidRPr="0029509E" w:rsidRDefault="00814900" w:rsidP="00AA1709">
            <w:pPr>
              <w:jc w:val="center"/>
              <w:rPr>
                <w:rFonts w:asciiTheme="minorHAnsi" w:hAnsiTheme="minorHAnsi" w:cs="Arial"/>
                <w:b/>
                <w:sz w:val="22"/>
                <w:szCs w:val="22"/>
              </w:rPr>
            </w:pPr>
            <w:r w:rsidRPr="0029509E">
              <w:rPr>
                <w:rFonts w:asciiTheme="minorHAnsi" w:hAnsiTheme="minorHAnsi" w:cs="Arial"/>
                <w:b/>
                <w:sz w:val="22"/>
                <w:szCs w:val="22"/>
              </w:rPr>
              <w:t>OBJETIVO ESTRATEGICO</w:t>
            </w:r>
          </w:p>
        </w:tc>
        <w:tc>
          <w:tcPr>
            <w:tcW w:w="1119" w:type="dxa"/>
            <w:vAlign w:val="center"/>
          </w:tcPr>
          <w:p w:rsidR="00814900" w:rsidRPr="0029509E" w:rsidRDefault="00814900" w:rsidP="00AA1709">
            <w:pPr>
              <w:jc w:val="center"/>
              <w:rPr>
                <w:rFonts w:asciiTheme="minorHAnsi" w:hAnsiTheme="minorHAnsi" w:cs="Arial"/>
                <w:b/>
                <w:sz w:val="22"/>
                <w:szCs w:val="22"/>
              </w:rPr>
            </w:pPr>
            <w:r w:rsidRPr="0029509E">
              <w:rPr>
                <w:rFonts w:asciiTheme="minorHAnsi" w:hAnsiTheme="minorHAnsi" w:cs="Arial"/>
                <w:b/>
                <w:sz w:val="22"/>
                <w:szCs w:val="22"/>
              </w:rPr>
              <w:t>CODIGO AEI</w:t>
            </w:r>
          </w:p>
        </w:tc>
        <w:tc>
          <w:tcPr>
            <w:tcW w:w="1679" w:type="dxa"/>
            <w:vAlign w:val="center"/>
          </w:tcPr>
          <w:p w:rsidR="00814900" w:rsidRPr="0029509E" w:rsidRDefault="00814900" w:rsidP="00AA1709">
            <w:pPr>
              <w:jc w:val="center"/>
              <w:rPr>
                <w:rFonts w:asciiTheme="minorHAnsi" w:hAnsiTheme="minorHAnsi" w:cs="Arial"/>
                <w:b/>
                <w:sz w:val="22"/>
                <w:szCs w:val="22"/>
              </w:rPr>
            </w:pPr>
            <w:r w:rsidRPr="0029509E">
              <w:rPr>
                <w:rFonts w:asciiTheme="minorHAnsi" w:hAnsiTheme="minorHAnsi" w:cs="Arial"/>
                <w:b/>
                <w:sz w:val="22"/>
                <w:szCs w:val="22"/>
              </w:rPr>
              <w:t>ACCION ESTRATEGICA INSTITUCIONAL</w:t>
            </w:r>
          </w:p>
        </w:tc>
        <w:tc>
          <w:tcPr>
            <w:tcW w:w="1165" w:type="dxa"/>
            <w:vAlign w:val="center"/>
          </w:tcPr>
          <w:p w:rsidR="00814900" w:rsidRPr="0029509E" w:rsidRDefault="00814900" w:rsidP="00AA1709">
            <w:pPr>
              <w:jc w:val="center"/>
              <w:rPr>
                <w:rFonts w:asciiTheme="minorHAnsi" w:hAnsiTheme="minorHAnsi" w:cs="Arial"/>
                <w:b/>
                <w:sz w:val="22"/>
                <w:szCs w:val="22"/>
              </w:rPr>
            </w:pPr>
            <w:r w:rsidRPr="0029509E">
              <w:rPr>
                <w:rFonts w:asciiTheme="minorHAnsi" w:hAnsiTheme="minorHAnsi" w:cs="Arial"/>
                <w:b/>
                <w:sz w:val="22"/>
                <w:szCs w:val="22"/>
              </w:rPr>
              <w:t>CODIGO AOI</w:t>
            </w:r>
          </w:p>
        </w:tc>
        <w:tc>
          <w:tcPr>
            <w:tcW w:w="1691" w:type="dxa"/>
            <w:vAlign w:val="center"/>
          </w:tcPr>
          <w:p w:rsidR="00814900" w:rsidRPr="0029509E" w:rsidRDefault="00814900" w:rsidP="00AA1709">
            <w:pPr>
              <w:jc w:val="center"/>
              <w:rPr>
                <w:rFonts w:asciiTheme="minorHAnsi" w:hAnsiTheme="minorHAnsi" w:cs="Arial"/>
                <w:b/>
                <w:sz w:val="22"/>
                <w:szCs w:val="22"/>
              </w:rPr>
            </w:pPr>
            <w:r w:rsidRPr="0029509E">
              <w:rPr>
                <w:rFonts w:asciiTheme="minorHAnsi" w:hAnsiTheme="minorHAnsi" w:cs="Arial"/>
                <w:b/>
                <w:sz w:val="22"/>
                <w:szCs w:val="22"/>
              </w:rPr>
              <w:t>ACTIVIDAD OPERATIVA INSTITUCIONAL</w:t>
            </w:r>
          </w:p>
        </w:tc>
      </w:tr>
      <w:tr w:rsidR="00814900" w:rsidRPr="004F697A" w:rsidTr="007450D5">
        <w:trPr>
          <w:trHeight w:val="1556"/>
        </w:trPr>
        <w:tc>
          <w:tcPr>
            <w:tcW w:w="1040" w:type="dxa"/>
            <w:vAlign w:val="center"/>
          </w:tcPr>
          <w:p w:rsidR="00814900" w:rsidRPr="0029509E" w:rsidRDefault="00814900" w:rsidP="00AA1709">
            <w:pPr>
              <w:jc w:val="center"/>
              <w:rPr>
                <w:rFonts w:asciiTheme="minorHAnsi" w:hAnsiTheme="minorHAnsi" w:cs="Arial"/>
                <w:sz w:val="22"/>
                <w:szCs w:val="22"/>
              </w:rPr>
            </w:pPr>
            <w:r w:rsidRPr="0029509E">
              <w:rPr>
                <w:rFonts w:asciiTheme="minorHAnsi" w:hAnsiTheme="minorHAnsi" w:cs="Arial"/>
                <w:sz w:val="22"/>
                <w:szCs w:val="22"/>
              </w:rPr>
              <w:t>OEI.04</w:t>
            </w:r>
          </w:p>
        </w:tc>
        <w:tc>
          <w:tcPr>
            <w:tcW w:w="1539" w:type="dxa"/>
            <w:vAlign w:val="center"/>
          </w:tcPr>
          <w:p w:rsidR="00814900" w:rsidRPr="0029509E" w:rsidRDefault="00814900" w:rsidP="00AA1709">
            <w:pPr>
              <w:rPr>
                <w:rFonts w:asciiTheme="minorHAnsi" w:hAnsiTheme="minorHAnsi" w:cs="Arial"/>
                <w:sz w:val="22"/>
                <w:szCs w:val="22"/>
              </w:rPr>
            </w:pPr>
            <w:r w:rsidRPr="0029509E">
              <w:rPr>
                <w:rFonts w:asciiTheme="minorHAnsi" w:hAnsiTheme="minorHAnsi" w:cs="Arial"/>
                <w:sz w:val="22"/>
                <w:szCs w:val="22"/>
              </w:rPr>
              <w:t>Mejorar la gestión institucional empresarial a partir de la innovación, transformación digital y eco eficiencia.</w:t>
            </w:r>
          </w:p>
        </w:tc>
        <w:tc>
          <w:tcPr>
            <w:tcW w:w="1119" w:type="dxa"/>
            <w:vAlign w:val="center"/>
          </w:tcPr>
          <w:p w:rsidR="00814900" w:rsidRPr="0029509E" w:rsidRDefault="00814900" w:rsidP="00140380">
            <w:pPr>
              <w:jc w:val="center"/>
              <w:rPr>
                <w:rFonts w:asciiTheme="minorHAnsi" w:hAnsiTheme="minorHAnsi" w:cs="Arial"/>
                <w:sz w:val="22"/>
                <w:szCs w:val="22"/>
              </w:rPr>
            </w:pPr>
            <w:r w:rsidRPr="0029509E">
              <w:rPr>
                <w:rFonts w:asciiTheme="minorHAnsi" w:hAnsiTheme="minorHAnsi" w:cs="Arial"/>
                <w:sz w:val="22"/>
                <w:szCs w:val="22"/>
              </w:rPr>
              <w:t>AEI.04.0</w:t>
            </w:r>
            <w:r w:rsidR="00140380" w:rsidRPr="0029509E">
              <w:rPr>
                <w:rFonts w:asciiTheme="minorHAnsi" w:hAnsiTheme="minorHAnsi" w:cs="Arial"/>
                <w:sz w:val="22"/>
                <w:szCs w:val="22"/>
              </w:rPr>
              <w:t>1</w:t>
            </w:r>
          </w:p>
        </w:tc>
        <w:tc>
          <w:tcPr>
            <w:tcW w:w="1679" w:type="dxa"/>
            <w:vAlign w:val="center"/>
          </w:tcPr>
          <w:p w:rsidR="00814900" w:rsidRPr="0029509E" w:rsidRDefault="00814900" w:rsidP="00CF3F2B">
            <w:pPr>
              <w:rPr>
                <w:rFonts w:asciiTheme="minorHAnsi" w:hAnsiTheme="minorHAnsi" w:cs="Arial"/>
                <w:sz w:val="22"/>
                <w:szCs w:val="22"/>
              </w:rPr>
            </w:pPr>
            <w:r w:rsidRPr="0029509E">
              <w:rPr>
                <w:rFonts w:asciiTheme="minorHAnsi" w:hAnsiTheme="minorHAnsi" w:cs="Arial"/>
                <w:sz w:val="22"/>
                <w:szCs w:val="22"/>
              </w:rPr>
              <w:t xml:space="preserve">Programa para la actualización del Catastro </w:t>
            </w:r>
            <w:r w:rsidR="00CF3F2B" w:rsidRPr="0029509E">
              <w:rPr>
                <w:rFonts w:asciiTheme="minorHAnsi" w:hAnsiTheme="minorHAnsi" w:cs="Arial"/>
                <w:sz w:val="22"/>
                <w:szCs w:val="22"/>
              </w:rPr>
              <w:t>Comercial implementado en la EPS</w:t>
            </w:r>
          </w:p>
        </w:tc>
        <w:tc>
          <w:tcPr>
            <w:tcW w:w="1165" w:type="dxa"/>
            <w:vAlign w:val="center"/>
          </w:tcPr>
          <w:p w:rsidR="00814900" w:rsidRPr="0029509E" w:rsidRDefault="00814900" w:rsidP="00AA1709">
            <w:pPr>
              <w:jc w:val="center"/>
              <w:rPr>
                <w:rFonts w:asciiTheme="minorHAnsi" w:hAnsiTheme="minorHAnsi" w:cs="Arial"/>
                <w:sz w:val="22"/>
                <w:szCs w:val="22"/>
              </w:rPr>
            </w:pPr>
            <w:r w:rsidRPr="0029509E">
              <w:rPr>
                <w:rFonts w:asciiTheme="minorHAnsi" w:hAnsiTheme="minorHAnsi" w:cs="Arial"/>
                <w:sz w:val="22"/>
                <w:szCs w:val="22"/>
              </w:rPr>
              <w:t>AOI5</w:t>
            </w:r>
            <w:r w:rsidR="00D00577" w:rsidRPr="0029509E">
              <w:rPr>
                <w:rFonts w:asciiTheme="minorHAnsi" w:hAnsiTheme="minorHAnsi" w:cs="Arial"/>
                <w:sz w:val="22"/>
                <w:szCs w:val="22"/>
              </w:rPr>
              <w:t>0012900100</w:t>
            </w:r>
          </w:p>
        </w:tc>
        <w:tc>
          <w:tcPr>
            <w:tcW w:w="1691" w:type="dxa"/>
            <w:vAlign w:val="center"/>
          </w:tcPr>
          <w:p w:rsidR="00814900" w:rsidRPr="0029509E" w:rsidRDefault="00814900" w:rsidP="00D00577">
            <w:pPr>
              <w:rPr>
                <w:rFonts w:asciiTheme="minorHAnsi" w:hAnsiTheme="minorHAnsi" w:cs="Arial"/>
                <w:sz w:val="22"/>
                <w:szCs w:val="22"/>
              </w:rPr>
            </w:pPr>
            <w:r w:rsidRPr="0029509E">
              <w:rPr>
                <w:rFonts w:asciiTheme="minorHAnsi" w:hAnsiTheme="minorHAnsi" w:cs="Arial"/>
                <w:sz w:val="22"/>
                <w:szCs w:val="22"/>
              </w:rPr>
              <w:t xml:space="preserve">Gestión Catastro </w:t>
            </w:r>
            <w:r w:rsidR="00D00577" w:rsidRPr="0029509E">
              <w:rPr>
                <w:rFonts w:asciiTheme="minorHAnsi" w:hAnsiTheme="minorHAnsi" w:cs="Arial"/>
                <w:sz w:val="22"/>
                <w:szCs w:val="22"/>
              </w:rPr>
              <w:t>Comercial</w:t>
            </w:r>
          </w:p>
        </w:tc>
      </w:tr>
    </w:tbl>
    <w:p w:rsidR="001F22DF" w:rsidRPr="004F697A" w:rsidRDefault="001F22DF" w:rsidP="001F22DF">
      <w:pPr>
        <w:rPr>
          <w:rFonts w:asciiTheme="minorHAnsi" w:hAnsiTheme="minorHAnsi"/>
        </w:rPr>
      </w:pPr>
    </w:p>
    <w:p w:rsidR="004960C2" w:rsidRPr="004F697A" w:rsidRDefault="00ED3FEA" w:rsidP="00843F2A">
      <w:pPr>
        <w:pStyle w:val="Ttulo1"/>
        <w:spacing w:before="0"/>
        <w:rPr>
          <w:rFonts w:asciiTheme="minorHAnsi" w:hAnsiTheme="minorHAnsi"/>
          <w:szCs w:val="22"/>
        </w:rPr>
      </w:pPr>
      <w:bookmarkStart w:id="7" w:name="_Toc191461950"/>
      <w:r w:rsidRPr="004F697A">
        <w:rPr>
          <w:rFonts w:asciiTheme="minorHAnsi" w:hAnsiTheme="minorHAnsi"/>
          <w:szCs w:val="22"/>
        </w:rPr>
        <w:t xml:space="preserve">ALCANCE Y </w:t>
      </w:r>
      <w:r w:rsidR="00843F2A" w:rsidRPr="004F697A">
        <w:rPr>
          <w:rFonts w:asciiTheme="minorHAnsi" w:hAnsiTheme="minorHAnsi"/>
          <w:szCs w:val="22"/>
        </w:rPr>
        <w:t>DESCRIPCIÓN</w:t>
      </w:r>
      <w:bookmarkEnd w:id="7"/>
    </w:p>
    <w:p w:rsidR="002E600C" w:rsidRPr="004F697A" w:rsidRDefault="002E600C" w:rsidP="002E600C">
      <w:pPr>
        <w:rPr>
          <w:rFonts w:asciiTheme="minorHAnsi" w:hAnsiTheme="minorHAnsi"/>
        </w:rPr>
      </w:pPr>
    </w:p>
    <w:p w:rsidR="00617057" w:rsidRPr="004F697A" w:rsidRDefault="00617057" w:rsidP="00617057">
      <w:pPr>
        <w:pStyle w:val="Ttulo2"/>
        <w:rPr>
          <w:rFonts w:asciiTheme="minorHAnsi" w:hAnsiTheme="minorHAnsi" w:cs="Tahoma"/>
          <w:szCs w:val="22"/>
        </w:rPr>
      </w:pPr>
      <w:bookmarkStart w:id="8" w:name="_Toc165626337"/>
      <w:bookmarkStart w:id="9" w:name="_Toc189487210"/>
      <w:bookmarkStart w:id="10" w:name="_Toc191461951"/>
      <w:r w:rsidRPr="004F697A">
        <w:rPr>
          <w:rFonts w:asciiTheme="minorHAnsi" w:hAnsiTheme="minorHAnsi" w:cs="Tahoma"/>
          <w:szCs w:val="22"/>
        </w:rPr>
        <w:t>Cantidad</w:t>
      </w:r>
      <w:bookmarkEnd w:id="8"/>
      <w:bookmarkEnd w:id="9"/>
      <w:bookmarkEnd w:id="10"/>
    </w:p>
    <w:p w:rsidR="00617057" w:rsidRPr="004F697A" w:rsidRDefault="00617057" w:rsidP="00617057">
      <w:pPr>
        <w:rPr>
          <w:rFonts w:asciiTheme="minorHAnsi" w:hAnsiTheme="minorHAnsi"/>
        </w:rPr>
      </w:pPr>
    </w:p>
    <w:tbl>
      <w:tblPr>
        <w:tblStyle w:val="Tablaconcuadrcula"/>
        <w:tblW w:w="7972" w:type="dxa"/>
        <w:tblInd w:w="421" w:type="dxa"/>
        <w:tblLayout w:type="fixed"/>
        <w:tblLook w:val="04A0" w:firstRow="1" w:lastRow="0" w:firstColumn="1" w:lastColumn="0" w:noHBand="0" w:noVBand="1"/>
      </w:tblPr>
      <w:tblGrid>
        <w:gridCol w:w="1273"/>
        <w:gridCol w:w="1273"/>
        <w:gridCol w:w="2363"/>
        <w:gridCol w:w="3063"/>
      </w:tblGrid>
      <w:tr w:rsidR="00617057" w:rsidRPr="004F697A" w:rsidTr="00E436A6">
        <w:trPr>
          <w:trHeight w:val="504"/>
        </w:trPr>
        <w:tc>
          <w:tcPr>
            <w:tcW w:w="1273" w:type="dxa"/>
            <w:shd w:val="clear" w:color="auto" w:fill="E7E6E6" w:themeFill="background2"/>
            <w:vAlign w:val="center"/>
          </w:tcPr>
          <w:p w:rsidR="00617057" w:rsidRPr="004F697A" w:rsidRDefault="00617057" w:rsidP="00390E0C">
            <w:pPr>
              <w:jc w:val="center"/>
              <w:rPr>
                <w:rFonts w:asciiTheme="minorHAnsi" w:hAnsiTheme="minorHAnsi" w:cs="Arial"/>
                <w:b/>
                <w:sz w:val="22"/>
                <w:szCs w:val="22"/>
              </w:rPr>
            </w:pPr>
            <w:r w:rsidRPr="004F697A">
              <w:rPr>
                <w:rFonts w:asciiTheme="minorHAnsi" w:hAnsiTheme="minorHAnsi" w:cs="Arial"/>
                <w:b/>
                <w:sz w:val="22"/>
                <w:szCs w:val="22"/>
              </w:rPr>
              <w:t>ITEM</w:t>
            </w:r>
          </w:p>
        </w:tc>
        <w:tc>
          <w:tcPr>
            <w:tcW w:w="1273" w:type="dxa"/>
            <w:shd w:val="clear" w:color="auto" w:fill="E7E6E6" w:themeFill="background2"/>
            <w:vAlign w:val="center"/>
          </w:tcPr>
          <w:p w:rsidR="00617057" w:rsidRPr="004F697A" w:rsidRDefault="00617057" w:rsidP="00390E0C">
            <w:pPr>
              <w:jc w:val="center"/>
              <w:rPr>
                <w:rFonts w:asciiTheme="minorHAnsi" w:hAnsiTheme="minorHAnsi" w:cs="Arial"/>
                <w:b/>
                <w:sz w:val="22"/>
                <w:szCs w:val="22"/>
              </w:rPr>
            </w:pPr>
            <w:r w:rsidRPr="004F697A">
              <w:rPr>
                <w:rFonts w:asciiTheme="minorHAnsi" w:hAnsiTheme="minorHAnsi" w:cs="Arial"/>
                <w:b/>
                <w:sz w:val="22"/>
                <w:szCs w:val="22"/>
              </w:rPr>
              <w:t>CANT.</w:t>
            </w:r>
          </w:p>
        </w:tc>
        <w:tc>
          <w:tcPr>
            <w:tcW w:w="2363" w:type="dxa"/>
            <w:shd w:val="clear" w:color="auto" w:fill="E7E6E6" w:themeFill="background2"/>
            <w:vAlign w:val="center"/>
          </w:tcPr>
          <w:p w:rsidR="00617057" w:rsidRPr="004F697A" w:rsidRDefault="00617057" w:rsidP="00390E0C">
            <w:pPr>
              <w:jc w:val="center"/>
              <w:rPr>
                <w:rFonts w:asciiTheme="minorHAnsi" w:hAnsiTheme="minorHAnsi" w:cs="Arial"/>
                <w:b/>
                <w:sz w:val="22"/>
                <w:szCs w:val="22"/>
              </w:rPr>
            </w:pPr>
            <w:r w:rsidRPr="004F697A">
              <w:rPr>
                <w:rFonts w:asciiTheme="minorHAnsi" w:hAnsiTheme="minorHAnsi" w:cs="Arial"/>
                <w:b/>
                <w:sz w:val="22"/>
                <w:szCs w:val="22"/>
              </w:rPr>
              <w:t>UNIDAD DE MEDIDA</w:t>
            </w:r>
          </w:p>
        </w:tc>
        <w:tc>
          <w:tcPr>
            <w:tcW w:w="3063" w:type="dxa"/>
            <w:shd w:val="clear" w:color="auto" w:fill="E7E6E6" w:themeFill="background2"/>
            <w:vAlign w:val="center"/>
          </w:tcPr>
          <w:p w:rsidR="00617057" w:rsidRPr="004F697A" w:rsidRDefault="00617057" w:rsidP="00390E0C">
            <w:pPr>
              <w:jc w:val="center"/>
              <w:rPr>
                <w:rFonts w:asciiTheme="minorHAnsi" w:hAnsiTheme="minorHAnsi" w:cs="Arial"/>
                <w:b/>
                <w:sz w:val="22"/>
                <w:szCs w:val="22"/>
              </w:rPr>
            </w:pPr>
            <w:r w:rsidRPr="004F697A">
              <w:rPr>
                <w:rFonts w:asciiTheme="minorHAnsi" w:hAnsiTheme="minorHAnsi" w:cs="Arial"/>
                <w:b/>
                <w:sz w:val="22"/>
                <w:szCs w:val="22"/>
              </w:rPr>
              <w:t>DESCRIPCIÓN</w:t>
            </w:r>
          </w:p>
        </w:tc>
      </w:tr>
      <w:tr w:rsidR="00617057" w:rsidRPr="004F697A" w:rsidTr="00E436A6">
        <w:trPr>
          <w:trHeight w:val="430"/>
        </w:trPr>
        <w:tc>
          <w:tcPr>
            <w:tcW w:w="1273" w:type="dxa"/>
            <w:vAlign w:val="center"/>
          </w:tcPr>
          <w:p w:rsidR="00617057" w:rsidRPr="004F697A" w:rsidRDefault="006620C3" w:rsidP="000957CA">
            <w:pPr>
              <w:jc w:val="center"/>
              <w:rPr>
                <w:rFonts w:asciiTheme="minorHAnsi" w:hAnsiTheme="minorHAnsi" w:cs="Arial"/>
                <w:sz w:val="22"/>
                <w:szCs w:val="22"/>
              </w:rPr>
            </w:pPr>
            <w:r>
              <w:rPr>
                <w:rFonts w:asciiTheme="minorHAnsi" w:hAnsiTheme="minorHAnsi" w:cs="Arial"/>
                <w:sz w:val="22"/>
                <w:szCs w:val="22"/>
                <w:lang w:val="es-PE"/>
              </w:rPr>
              <w:t>81033</w:t>
            </w:r>
          </w:p>
        </w:tc>
        <w:tc>
          <w:tcPr>
            <w:tcW w:w="1273" w:type="dxa"/>
            <w:vAlign w:val="center"/>
          </w:tcPr>
          <w:p w:rsidR="00617057" w:rsidRPr="004F697A" w:rsidRDefault="006620C3" w:rsidP="006620C3">
            <w:pPr>
              <w:jc w:val="center"/>
              <w:rPr>
                <w:rFonts w:asciiTheme="minorHAnsi" w:hAnsiTheme="minorHAnsi" w:cs="Arial"/>
                <w:sz w:val="22"/>
                <w:szCs w:val="22"/>
                <w:lang w:val="es-PE"/>
              </w:rPr>
            </w:pPr>
            <w:r>
              <w:rPr>
                <w:rFonts w:asciiTheme="minorHAnsi" w:hAnsiTheme="minorHAnsi" w:cs="Arial"/>
                <w:sz w:val="22"/>
                <w:szCs w:val="22"/>
                <w:lang w:val="es-PE"/>
              </w:rPr>
              <w:t>10</w:t>
            </w:r>
          </w:p>
        </w:tc>
        <w:tc>
          <w:tcPr>
            <w:tcW w:w="2363" w:type="dxa"/>
            <w:vAlign w:val="center"/>
          </w:tcPr>
          <w:p w:rsidR="00617057" w:rsidRPr="004F697A" w:rsidRDefault="00617057" w:rsidP="00390E0C">
            <w:pPr>
              <w:jc w:val="center"/>
              <w:rPr>
                <w:rFonts w:asciiTheme="minorHAnsi" w:hAnsiTheme="minorHAnsi" w:cs="Arial"/>
                <w:sz w:val="22"/>
                <w:szCs w:val="22"/>
                <w:lang w:val="es-PE"/>
              </w:rPr>
            </w:pPr>
            <w:r w:rsidRPr="004F697A">
              <w:rPr>
                <w:rFonts w:asciiTheme="minorHAnsi" w:hAnsiTheme="minorHAnsi" w:cs="Arial"/>
                <w:sz w:val="22"/>
                <w:szCs w:val="22"/>
                <w:lang w:val="es-PE"/>
              </w:rPr>
              <w:t>Unid.</w:t>
            </w:r>
          </w:p>
        </w:tc>
        <w:tc>
          <w:tcPr>
            <w:tcW w:w="3063" w:type="dxa"/>
            <w:vAlign w:val="center"/>
          </w:tcPr>
          <w:p w:rsidR="00617057" w:rsidRPr="004F697A" w:rsidRDefault="001B5F99" w:rsidP="006620C3">
            <w:pPr>
              <w:jc w:val="center"/>
              <w:rPr>
                <w:rFonts w:asciiTheme="minorHAnsi" w:hAnsiTheme="minorHAnsi" w:cs="Arial"/>
                <w:sz w:val="22"/>
                <w:szCs w:val="22"/>
                <w:lang w:val="es-PE"/>
              </w:rPr>
            </w:pPr>
            <w:r w:rsidRPr="004F697A">
              <w:rPr>
                <w:rFonts w:asciiTheme="minorHAnsi" w:hAnsiTheme="minorHAnsi" w:cs="Arial"/>
                <w:sz w:val="22"/>
                <w:szCs w:val="22"/>
              </w:rPr>
              <w:t xml:space="preserve">Aplicaciones Informáticas </w:t>
            </w:r>
            <w:r w:rsidR="00EB7870" w:rsidRPr="004F697A">
              <w:rPr>
                <w:rFonts w:asciiTheme="minorHAnsi" w:hAnsiTheme="minorHAnsi" w:cs="Arial"/>
                <w:sz w:val="22"/>
                <w:szCs w:val="22"/>
              </w:rPr>
              <w:t xml:space="preserve">– Licencia </w:t>
            </w:r>
            <w:r w:rsidR="006620C3">
              <w:rPr>
                <w:rFonts w:asciiTheme="minorHAnsi" w:hAnsiTheme="minorHAnsi" w:cs="Arial"/>
                <w:sz w:val="22"/>
                <w:szCs w:val="22"/>
              </w:rPr>
              <w:t xml:space="preserve">CITRIX </w:t>
            </w:r>
            <w:r w:rsidR="00894F6D">
              <w:rPr>
                <w:rFonts w:asciiTheme="minorHAnsi" w:hAnsiTheme="minorHAnsi" w:cs="Arial"/>
                <w:sz w:val="22"/>
                <w:szCs w:val="22"/>
              </w:rPr>
              <w:t>XENDESKTOP</w:t>
            </w:r>
          </w:p>
        </w:tc>
      </w:tr>
    </w:tbl>
    <w:p w:rsidR="0029509E" w:rsidRDefault="0029509E" w:rsidP="00617057">
      <w:pPr>
        <w:rPr>
          <w:rFonts w:asciiTheme="minorHAnsi" w:hAnsiTheme="minorHAnsi"/>
          <w:b/>
        </w:rPr>
      </w:pPr>
    </w:p>
    <w:p w:rsidR="00617057" w:rsidRDefault="00EF42CE" w:rsidP="0029509E">
      <w:pPr>
        <w:ind w:left="284"/>
        <w:rPr>
          <w:rFonts w:asciiTheme="minorHAnsi" w:hAnsiTheme="minorHAnsi"/>
          <w:b/>
        </w:rPr>
      </w:pPr>
      <w:r w:rsidRPr="0029509E">
        <w:rPr>
          <w:rFonts w:asciiTheme="minorHAnsi" w:hAnsiTheme="minorHAnsi"/>
          <w:b/>
        </w:rPr>
        <w:t>5.1.1. CUBSO</w:t>
      </w:r>
    </w:p>
    <w:p w:rsidR="0029509E" w:rsidRPr="0029509E" w:rsidRDefault="0029509E" w:rsidP="00617057">
      <w:pPr>
        <w:rPr>
          <w:rFonts w:asciiTheme="minorHAnsi" w:hAnsiTheme="minorHAnsi"/>
          <w:b/>
        </w:rPr>
      </w:pPr>
    </w:p>
    <w:tbl>
      <w:tblPr>
        <w:tblW w:w="7938" w:type="dxa"/>
        <w:tblInd w:w="421" w:type="dxa"/>
        <w:tblCellMar>
          <w:left w:w="70" w:type="dxa"/>
          <w:right w:w="70" w:type="dxa"/>
        </w:tblCellMar>
        <w:tblLook w:val="04A0" w:firstRow="1" w:lastRow="0" w:firstColumn="1" w:lastColumn="0" w:noHBand="0" w:noVBand="1"/>
      </w:tblPr>
      <w:tblGrid>
        <w:gridCol w:w="647"/>
        <w:gridCol w:w="1762"/>
        <w:gridCol w:w="4217"/>
        <w:gridCol w:w="1312"/>
      </w:tblGrid>
      <w:tr w:rsidR="008446C7" w:rsidRPr="008446C7" w:rsidTr="0029509E">
        <w:trPr>
          <w:trHeight w:val="315"/>
        </w:trPr>
        <w:tc>
          <w:tcPr>
            <w:tcW w:w="647" w:type="dxa"/>
            <w:vMerge w:val="restart"/>
            <w:tcBorders>
              <w:top w:val="single" w:sz="4" w:space="0" w:color="auto"/>
              <w:left w:val="single" w:sz="4" w:space="0" w:color="auto"/>
              <w:bottom w:val="single" w:sz="4" w:space="0" w:color="000000"/>
              <w:right w:val="single" w:sz="4" w:space="0" w:color="auto"/>
            </w:tcBorders>
            <w:shd w:val="clear" w:color="000000" w:fill="F8CBAD"/>
            <w:noWrap/>
            <w:vAlign w:val="center"/>
            <w:hideMark/>
          </w:tcPr>
          <w:p w:rsidR="008446C7" w:rsidRPr="008446C7" w:rsidRDefault="008446C7" w:rsidP="0029509E">
            <w:pPr>
              <w:jc w:val="center"/>
              <w:rPr>
                <w:rFonts w:ascii="Tw Cen MT" w:eastAsia="Times New Roman" w:hAnsi="Tw Cen MT" w:cs="Calibri"/>
                <w:b/>
                <w:bCs/>
                <w:color w:val="833C0C"/>
                <w:sz w:val="20"/>
                <w:szCs w:val="20"/>
              </w:rPr>
            </w:pPr>
            <w:r w:rsidRPr="008446C7">
              <w:rPr>
                <w:rFonts w:ascii="Tw Cen MT" w:eastAsia="Times New Roman" w:hAnsi="Tw Cen MT" w:cs="Calibri"/>
                <w:b/>
                <w:bCs/>
                <w:color w:val="833C0C"/>
                <w:sz w:val="20"/>
                <w:szCs w:val="20"/>
              </w:rPr>
              <w:t>Nro.</w:t>
            </w:r>
          </w:p>
        </w:tc>
        <w:tc>
          <w:tcPr>
            <w:tcW w:w="5979" w:type="dxa"/>
            <w:gridSpan w:val="2"/>
            <w:tcBorders>
              <w:top w:val="single" w:sz="4" w:space="0" w:color="auto"/>
              <w:left w:val="nil"/>
              <w:bottom w:val="single" w:sz="4" w:space="0" w:color="auto"/>
              <w:right w:val="single" w:sz="4" w:space="0" w:color="000000"/>
            </w:tcBorders>
            <w:shd w:val="clear" w:color="000000" w:fill="F8CBAD"/>
            <w:noWrap/>
            <w:vAlign w:val="center"/>
            <w:hideMark/>
          </w:tcPr>
          <w:p w:rsidR="008446C7" w:rsidRPr="008446C7" w:rsidRDefault="008446C7" w:rsidP="0029509E">
            <w:pPr>
              <w:jc w:val="center"/>
              <w:rPr>
                <w:rFonts w:ascii="Tw Cen MT" w:eastAsia="Times New Roman" w:hAnsi="Tw Cen MT" w:cs="Calibri"/>
                <w:b/>
                <w:bCs/>
                <w:color w:val="833C0C"/>
                <w:sz w:val="20"/>
                <w:szCs w:val="20"/>
              </w:rPr>
            </w:pPr>
            <w:r w:rsidRPr="008446C7">
              <w:rPr>
                <w:rFonts w:ascii="Tw Cen MT" w:eastAsia="Times New Roman" w:hAnsi="Tw Cen MT" w:cs="Calibri"/>
                <w:b/>
                <w:bCs/>
                <w:color w:val="833C0C"/>
                <w:sz w:val="20"/>
                <w:szCs w:val="20"/>
              </w:rPr>
              <w:t>ÍTEM</w:t>
            </w:r>
          </w:p>
        </w:tc>
        <w:tc>
          <w:tcPr>
            <w:tcW w:w="1312" w:type="dxa"/>
            <w:vMerge w:val="restart"/>
            <w:tcBorders>
              <w:top w:val="single" w:sz="4" w:space="0" w:color="auto"/>
              <w:left w:val="single" w:sz="4" w:space="0" w:color="auto"/>
              <w:bottom w:val="single" w:sz="4" w:space="0" w:color="000000"/>
              <w:right w:val="single" w:sz="4" w:space="0" w:color="auto"/>
            </w:tcBorders>
            <w:shd w:val="clear" w:color="000000" w:fill="F8CBAD"/>
            <w:noWrap/>
            <w:vAlign w:val="center"/>
            <w:hideMark/>
          </w:tcPr>
          <w:p w:rsidR="008446C7" w:rsidRPr="008446C7" w:rsidRDefault="008446C7" w:rsidP="0029509E">
            <w:pPr>
              <w:jc w:val="center"/>
              <w:rPr>
                <w:rFonts w:ascii="Tw Cen MT" w:eastAsia="Times New Roman" w:hAnsi="Tw Cen MT" w:cs="Calibri"/>
                <w:b/>
                <w:bCs/>
                <w:color w:val="833C0C"/>
                <w:sz w:val="20"/>
                <w:szCs w:val="20"/>
              </w:rPr>
            </w:pPr>
            <w:r w:rsidRPr="008446C7">
              <w:rPr>
                <w:rFonts w:ascii="Tw Cen MT" w:eastAsia="Times New Roman" w:hAnsi="Tw Cen MT" w:cs="Calibri"/>
                <w:b/>
                <w:bCs/>
                <w:color w:val="833C0C"/>
                <w:sz w:val="20"/>
                <w:szCs w:val="20"/>
              </w:rPr>
              <w:t>Tipo de ítem</w:t>
            </w:r>
          </w:p>
        </w:tc>
      </w:tr>
      <w:tr w:rsidR="008446C7" w:rsidRPr="008446C7" w:rsidTr="0029509E">
        <w:trPr>
          <w:trHeight w:val="315"/>
        </w:trPr>
        <w:tc>
          <w:tcPr>
            <w:tcW w:w="647" w:type="dxa"/>
            <w:vMerge/>
            <w:tcBorders>
              <w:top w:val="single" w:sz="4" w:space="0" w:color="auto"/>
              <w:left w:val="single" w:sz="4" w:space="0" w:color="auto"/>
              <w:bottom w:val="single" w:sz="4" w:space="0" w:color="000000"/>
              <w:right w:val="single" w:sz="4" w:space="0" w:color="auto"/>
            </w:tcBorders>
            <w:vAlign w:val="center"/>
            <w:hideMark/>
          </w:tcPr>
          <w:p w:rsidR="008446C7" w:rsidRPr="008446C7" w:rsidRDefault="008446C7" w:rsidP="0029509E">
            <w:pPr>
              <w:jc w:val="center"/>
              <w:rPr>
                <w:rFonts w:ascii="Tw Cen MT" w:eastAsia="Times New Roman" w:hAnsi="Tw Cen MT" w:cs="Calibri"/>
                <w:b/>
                <w:bCs/>
                <w:color w:val="833C0C"/>
                <w:sz w:val="20"/>
                <w:szCs w:val="20"/>
              </w:rPr>
            </w:pPr>
          </w:p>
        </w:tc>
        <w:tc>
          <w:tcPr>
            <w:tcW w:w="1762" w:type="dxa"/>
            <w:tcBorders>
              <w:top w:val="nil"/>
              <w:left w:val="nil"/>
              <w:bottom w:val="single" w:sz="4" w:space="0" w:color="auto"/>
              <w:right w:val="single" w:sz="4" w:space="0" w:color="auto"/>
            </w:tcBorders>
            <w:shd w:val="clear" w:color="000000" w:fill="F8CBAD"/>
            <w:noWrap/>
            <w:vAlign w:val="center"/>
            <w:hideMark/>
          </w:tcPr>
          <w:p w:rsidR="008446C7" w:rsidRPr="008446C7" w:rsidRDefault="008446C7" w:rsidP="0029509E">
            <w:pPr>
              <w:jc w:val="center"/>
              <w:rPr>
                <w:rFonts w:ascii="Tw Cen MT" w:eastAsia="Times New Roman" w:hAnsi="Tw Cen MT" w:cs="Calibri"/>
                <w:b/>
                <w:bCs/>
                <w:color w:val="833C0C"/>
                <w:sz w:val="20"/>
                <w:szCs w:val="20"/>
              </w:rPr>
            </w:pPr>
            <w:r w:rsidRPr="008446C7">
              <w:rPr>
                <w:rFonts w:ascii="Tw Cen MT" w:eastAsia="Times New Roman" w:hAnsi="Tw Cen MT" w:cs="Calibri"/>
                <w:b/>
                <w:bCs/>
                <w:color w:val="833C0C"/>
                <w:sz w:val="20"/>
                <w:szCs w:val="20"/>
              </w:rPr>
              <w:t>CÓDIGO</w:t>
            </w:r>
          </w:p>
        </w:tc>
        <w:tc>
          <w:tcPr>
            <w:tcW w:w="4217" w:type="dxa"/>
            <w:tcBorders>
              <w:top w:val="nil"/>
              <w:left w:val="nil"/>
              <w:bottom w:val="single" w:sz="4" w:space="0" w:color="auto"/>
              <w:right w:val="single" w:sz="4" w:space="0" w:color="auto"/>
            </w:tcBorders>
            <w:shd w:val="clear" w:color="000000" w:fill="F8CBAD"/>
            <w:noWrap/>
            <w:vAlign w:val="center"/>
            <w:hideMark/>
          </w:tcPr>
          <w:p w:rsidR="008446C7" w:rsidRPr="008446C7" w:rsidRDefault="008446C7" w:rsidP="0029509E">
            <w:pPr>
              <w:jc w:val="center"/>
              <w:rPr>
                <w:rFonts w:ascii="Tw Cen MT" w:eastAsia="Times New Roman" w:hAnsi="Tw Cen MT" w:cs="Calibri"/>
                <w:b/>
                <w:bCs/>
                <w:color w:val="833C0C"/>
                <w:sz w:val="20"/>
                <w:szCs w:val="20"/>
              </w:rPr>
            </w:pPr>
            <w:r w:rsidRPr="008446C7">
              <w:rPr>
                <w:rFonts w:ascii="Tw Cen MT" w:eastAsia="Times New Roman" w:hAnsi="Tw Cen MT" w:cs="Calibri"/>
                <w:b/>
                <w:bCs/>
                <w:color w:val="833C0C"/>
                <w:sz w:val="20"/>
                <w:szCs w:val="20"/>
              </w:rPr>
              <w:t>TÍTULO</w:t>
            </w:r>
          </w:p>
        </w:tc>
        <w:tc>
          <w:tcPr>
            <w:tcW w:w="1312" w:type="dxa"/>
            <w:vMerge/>
            <w:tcBorders>
              <w:top w:val="single" w:sz="4" w:space="0" w:color="auto"/>
              <w:left w:val="single" w:sz="4" w:space="0" w:color="auto"/>
              <w:bottom w:val="single" w:sz="4" w:space="0" w:color="000000"/>
              <w:right w:val="single" w:sz="4" w:space="0" w:color="auto"/>
            </w:tcBorders>
            <w:vAlign w:val="center"/>
            <w:hideMark/>
          </w:tcPr>
          <w:p w:rsidR="008446C7" w:rsidRPr="008446C7" w:rsidRDefault="008446C7" w:rsidP="0029509E">
            <w:pPr>
              <w:jc w:val="center"/>
              <w:rPr>
                <w:rFonts w:ascii="Tw Cen MT" w:eastAsia="Times New Roman" w:hAnsi="Tw Cen MT" w:cs="Calibri"/>
                <w:b/>
                <w:bCs/>
                <w:color w:val="833C0C"/>
                <w:sz w:val="20"/>
                <w:szCs w:val="20"/>
              </w:rPr>
            </w:pPr>
          </w:p>
        </w:tc>
      </w:tr>
      <w:tr w:rsidR="008446C7" w:rsidRPr="008446C7" w:rsidTr="0029509E">
        <w:trPr>
          <w:trHeight w:val="872"/>
        </w:trPr>
        <w:tc>
          <w:tcPr>
            <w:tcW w:w="647" w:type="dxa"/>
            <w:tcBorders>
              <w:top w:val="single" w:sz="4" w:space="0" w:color="auto"/>
              <w:left w:val="single" w:sz="4" w:space="0" w:color="auto"/>
              <w:bottom w:val="single" w:sz="4" w:space="0" w:color="auto"/>
              <w:right w:val="nil"/>
            </w:tcBorders>
            <w:shd w:val="clear" w:color="000000" w:fill="FFFFFF"/>
            <w:noWrap/>
            <w:vAlign w:val="center"/>
            <w:hideMark/>
          </w:tcPr>
          <w:p w:rsidR="008446C7" w:rsidRPr="008446C7" w:rsidRDefault="008446C7" w:rsidP="0029509E">
            <w:pPr>
              <w:jc w:val="center"/>
              <w:rPr>
                <w:rFonts w:ascii="Calibri" w:eastAsia="Times New Roman" w:hAnsi="Calibri" w:cs="Calibri"/>
                <w:sz w:val="20"/>
                <w:szCs w:val="20"/>
              </w:rPr>
            </w:pPr>
            <w:r w:rsidRPr="008446C7">
              <w:rPr>
                <w:rFonts w:ascii="Calibri" w:eastAsia="Times New Roman" w:hAnsi="Calibri" w:cs="Calibri"/>
                <w:sz w:val="20"/>
                <w:szCs w:val="20"/>
              </w:rPr>
              <w:t>53910</w:t>
            </w:r>
          </w:p>
        </w:tc>
        <w:tc>
          <w:tcPr>
            <w:tcW w:w="1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6C7" w:rsidRPr="008446C7" w:rsidRDefault="008446C7" w:rsidP="0029509E">
            <w:pPr>
              <w:jc w:val="center"/>
              <w:rPr>
                <w:rFonts w:ascii="Calibri" w:eastAsia="Times New Roman" w:hAnsi="Calibri" w:cs="Calibri"/>
                <w:color w:val="000000"/>
                <w:sz w:val="20"/>
                <w:szCs w:val="20"/>
              </w:rPr>
            </w:pPr>
            <w:r w:rsidRPr="008446C7">
              <w:rPr>
                <w:rFonts w:ascii="Calibri" w:eastAsia="Times New Roman" w:hAnsi="Calibri" w:cs="Calibri"/>
                <w:color w:val="000000"/>
                <w:sz w:val="20"/>
                <w:szCs w:val="20"/>
              </w:rPr>
              <w:t>4323279900087217</w:t>
            </w:r>
          </w:p>
        </w:tc>
        <w:tc>
          <w:tcPr>
            <w:tcW w:w="4217" w:type="dxa"/>
            <w:tcBorders>
              <w:top w:val="single" w:sz="4" w:space="0" w:color="auto"/>
              <w:left w:val="nil"/>
              <w:bottom w:val="single" w:sz="4" w:space="0" w:color="auto"/>
              <w:right w:val="single" w:sz="4" w:space="0" w:color="auto"/>
            </w:tcBorders>
            <w:shd w:val="clear" w:color="auto" w:fill="auto"/>
            <w:noWrap/>
            <w:vAlign w:val="center"/>
            <w:hideMark/>
          </w:tcPr>
          <w:p w:rsidR="008446C7" w:rsidRPr="008446C7" w:rsidRDefault="008446C7" w:rsidP="0029509E">
            <w:pPr>
              <w:jc w:val="center"/>
              <w:rPr>
                <w:rFonts w:ascii="Calibri" w:eastAsia="Times New Roman" w:hAnsi="Calibri" w:cs="Calibri"/>
                <w:color w:val="000000"/>
                <w:sz w:val="20"/>
                <w:szCs w:val="20"/>
              </w:rPr>
            </w:pPr>
            <w:r w:rsidRPr="008446C7">
              <w:rPr>
                <w:rFonts w:ascii="Calibri" w:eastAsia="Times New Roman" w:hAnsi="Calibri" w:cs="Calibri"/>
                <w:color w:val="000000"/>
                <w:sz w:val="20"/>
                <w:szCs w:val="20"/>
              </w:rPr>
              <w:t>SOFTWARE (INC. LICENCIA) PARA SISTEMA DE VIRT</w:t>
            </w:r>
            <w:bookmarkStart w:id="11" w:name="_GoBack"/>
            <w:bookmarkEnd w:id="11"/>
            <w:r w:rsidRPr="008446C7">
              <w:rPr>
                <w:rFonts w:ascii="Calibri" w:eastAsia="Times New Roman" w:hAnsi="Calibri" w:cs="Calibri"/>
                <w:color w:val="000000"/>
                <w:sz w:val="20"/>
                <w:szCs w:val="20"/>
              </w:rPr>
              <w:t>UALIZACION Y PUBLICACION SEGURA DE APLICACIONES</w:t>
            </w:r>
          </w:p>
        </w:tc>
        <w:tc>
          <w:tcPr>
            <w:tcW w:w="1312" w:type="dxa"/>
            <w:tcBorders>
              <w:top w:val="single" w:sz="4" w:space="0" w:color="auto"/>
              <w:left w:val="nil"/>
              <w:bottom w:val="single" w:sz="4" w:space="0" w:color="auto"/>
              <w:right w:val="single" w:sz="4" w:space="0" w:color="auto"/>
            </w:tcBorders>
            <w:shd w:val="clear" w:color="auto" w:fill="auto"/>
            <w:noWrap/>
            <w:vAlign w:val="center"/>
            <w:hideMark/>
          </w:tcPr>
          <w:p w:rsidR="008446C7" w:rsidRPr="008446C7" w:rsidRDefault="008446C7" w:rsidP="0029509E">
            <w:pPr>
              <w:jc w:val="center"/>
              <w:rPr>
                <w:rFonts w:ascii="Calibri" w:eastAsia="Times New Roman" w:hAnsi="Calibri" w:cs="Calibri"/>
                <w:color w:val="000000"/>
                <w:sz w:val="20"/>
                <w:szCs w:val="20"/>
              </w:rPr>
            </w:pPr>
            <w:r w:rsidRPr="008446C7">
              <w:rPr>
                <w:rFonts w:ascii="Calibri" w:eastAsia="Times New Roman" w:hAnsi="Calibri" w:cs="Calibri"/>
                <w:color w:val="000000"/>
                <w:sz w:val="20"/>
                <w:szCs w:val="20"/>
              </w:rPr>
              <w:t>1-BIENES</w:t>
            </w:r>
          </w:p>
        </w:tc>
      </w:tr>
    </w:tbl>
    <w:p w:rsidR="00EF42CE" w:rsidRPr="004F697A" w:rsidRDefault="00EF42CE" w:rsidP="00617057">
      <w:pPr>
        <w:rPr>
          <w:rFonts w:asciiTheme="minorHAnsi" w:hAnsiTheme="minorHAnsi"/>
        </w:rPr>
      </w:pPr>
    </w:p>
    <w:p w:rsidR="002E600C" w:rsidRPr="004F697A" w:rsidRDefault="002E600C" w:rsidP="002E600C">
      <w:pPr>
        <w:pStyle w:val="Ttulo2"/>
        <w:rPr>
          <w:rFonts w:asciiTheme="minorHAnsi" w:hAnsiTheme="minorHAnsi"/>
          <w:szCs w:val="22"/>
        </w:rPr>
      </w:pPr>
      <w:bookmarkStart w:id="12" w:name="_Toc191461952"/>
      <w:r w:rsidRPr="004F697A">
        <w:rPr>
          <w:rFonts w:asciiTheme="minorHAnsi" w:hAnsiTheme="minorHAnsi"/>
          <w:szCs w:val="22"/>
        </w:rPr>
        <w:lastRenderedPageBreak/>
        <w:t>Especificaciones Técnicas</w:t>
      </w:r>
      <w:bookmarkEnd w:id="12"/>
    </w:p>
    <w:p w:rsidR="001B5F99" w:rsidRDefault="001B5F99" w:rsidP="001B5F99">
      <w:pPr>
        <w:rPr>
          <w:rFonts w:asciiTheme="minorHAnsi" w:hAnsiTheme="minorHAnsi"/>
        </w:rPr>
      </w:pPr>
    </w:p>
    <w:tbl>
      <w:tblPr>
        <w:tblStyle w:val="TableNormal"/>
        <w:tblW w:w="8352"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52"/>
      </w:tblGrid>
      <w:tr w:rsidR="00181557" w:rsidRPr="00E70EC9" w:rsidTr="00181557">
        <w:trPr>
          <w:trHeight w:val="279"/>
        </w:trPr>
        <w:tc>
          <w:tcPr>
            <w:tcW w:w="8352" w:type="dxa"/>
            <w:shd w:val="clear" w:color="auto" w:fill="B4C5E7"/>
          </w:tcPr>
          <w:p w:rsidR="00181557" w:rsidRPr="00E70EC9" w:rsidRDefault="00181557" w:rsidP="000F277A">
            <w:pPr>
              <w:spacing w:line="272" w:lineRule="exact"/>
              <w:ind w:left="567"/>
              <w:jc w:val="center"/>
              <w:rPr>
                <w:rFonts w:ascii="Calibri" w:eastAsia="Arial" w:hAnsi="Calibri" w:cs="Calibri"/>
                <w:b/>
                <w:lang w:val="es-ES"/>
              </w:rPr>
            </w:pPr>
            <w:r w:rsidRPr="00E70EC9">
              <w:rPr>
                <w:rFonts w:ascii="Calibri" w:eastAsia="Arial" w:hAnsi="Calibri" w:cs="Calibri"/>
                <w:b/>
                <w:lang w:val="es-ES"/>
              </w:rPr>
              <w:t>Software</w:t>
            </w:r>
            <w:r w:rsidRPr="00E70EC9">
              <w:rPr>
                <w:rFonts w:ascii="Calibri" w:eastAsia="Arial" w:hAnsi="Calibri" w:cs="Calibri"/>
                <w:b/>
                <w:spacing w:val="-5"/>
                <w:lang w:val="es-ES"/>
              </w:rPr>
              <w:t xml:space="preserve"> </w:t>
            </w:r>
            <w:r w:rsidRPr="00E70EC9">
              <w:rPr>
                <w:rFonts w:ascii="Calibri" w:eastAsia="Arial" w:hAnsi="Calibri" w:cs="Calibri"/>
                <w:b/>
                <w:lang w:val="es-ES"/>
              </w:rPr>
              <w:t>de</w:t>
            </w:r>
            <w:r w:rsidRPr="00E70EC9">
              <w:rPr>
                <w:rFonts w:ascii="Calibri" w:eastAsia="Arial" w:hAnsi="Calibri" w:cs="Calibri"/>
                <w:b/>
                <w:spacing w:val="-2"/>
                <w:lang w:val="es-ES"/>
              </w:rPr>
              <w:t xml:space="preserve"> </w:t>
            </w:r>
            <w:r w:rsidRPr="00E70EC9">
              <w:rPr>
                <w:rFonts w:ascii="Calibri" w:eastAsia="Arial" w:hAnsi="Calibri" w:cs="Calibri"/>
                <w:b/>
                <w:lang w:val="es-ES"/>
              </w:rPr>
              <w:t>Virtualización de</w:t>
            </w:r>
            <w:r w:rsidRPr="00E70EC9">
              <w:rPr>
                <w:rFonts w:ascii="Calibri" w:eastAsia="Arial" w:hAnsi="Calibri" w:cs="Calibri"/>
                <w:b/>
                <w:spacing w:val="-5"/>
                <w:lang w:val="es-ES"/>
              </w:rPr>
              <w:t xml:space="preserve"> </w:t>
            </w:r>
            <w:r>
              <w:rPr>
                <w:rFonts w:ascii="Calibri" w:eastAsia="Arial" w:hAnsi="Calibri" w:cs="Calibri"/>
                <w:b/>
                <w:spacing w:val="-5"/>
                <w:lang w:val="es-ES"/>
              </w:rPr>
              <w:t xml:space="preserve">Aplicaciones y </w:t>
            </w:r>
            <w:r w:rsidRPr="00E70EC9">
              <w:rPr>
                <w:rFonts w:ascii="Calibri" w:eastAsia="Arial" w:hAnsi="Calibri" w:cs="Calibri"/>
                <w:b/>
                <w:spacing w:val="-2"/>
                <w:lang w:val="es-ES"/>
              </w:rPr>
              <w:t>Escritorios CITRIX</w:t>
            </w:r>
          </w:p>
        </w:tc>
      </w:tr>
      <w:tr w:rsidR="00181557" w:rsidRPr="00E70EC9" w:rsidTr="00181557">
        <w:trPr>
          <w:trHeight w:val="388"/>
        </w:trPr>
        <w:tc>
          <w:tcPr>
            <w:tcW w:w="8352" w:type="dxa"/>
            <w:shd w:val="clear" w:color="auto" w:fill="FFE499"/>
          </w:tcPr>
          <w:p w:rsidR="00181557" w:rsidRPr="00E70EC9" w:rsidRDefault="00181557" w:rsidP="000F277A">
            <w:pPr>
              <w:spacing w:before="88"/>
              <w:ind w:left="567" w:right="2"/>
              <w:jc w:val="center"/>
              <w:rPr>
                <w:rFonts w:ascii="Calibri" w:eastAsia="Arial" w:hAnsi="Calibri" w:cs="Calibri"/>
                <w:b/>
                <w:lang w:val="es-ES"/>
              </w:rPr>
            </w:pPr>
            <w:r>
              <w:rPr>
                <w:rFonts w:ascii="Calibri" w:eastAsia="Arial" w:hAnsi="Calibri" w:cs="Calibri"/>
                <w:b/>
                <w:lang w:val="es-ES"/>
              </w:rPr>
              <w:t>10</w:t>
            </w:r>
            <w:r w:rsidRPr="00E70EC9">
              <w:rPr>
                <w:rFonts w:ascii="Calibri" w:eastAsia="Arial" w:hAnsi="Calibri" w:cs="Calibri"/>
                <w:b/>
                <w:lang w:val="es-ES"/>
              </w:rPr>
              <w:t xml:space="preserve"> suscripciones CITRIX concurrentes</w:t>
            </w:r>
          </w:p>
        </w:tc>
      </w:tr>
      <w:tr w:rsidR="00181557" w:rsidRPr="00E70EC9" w:rsidTr="00181557">
        <w:trPr>
          <w:trHeight w:val="8694"/>
        </w:trPr>
        <w:tc>
          <w:tcPr>
            <w:tcW w:w="8352" w:type="dxa"/>
          </w:tcPr>
          <w:p w:rsidR="00181557" w:rsidRPr="003003EE" w:rsidRDefault="00181557" w:rsidP="00181557">
            <w:pPr>
              <w:numPr>
                <w:ilvl w:val="0"/>
                <w:numId w:val="47"/>
              </w:numPr>
              <w:tabs>
                <w:tab w:val="left" w:pos="1521"/>
              </w:tabs>
              <w:ind w:left="414" w:right="100" w:hanging="255"/>
              <w:rPr>
                <w:rFonts w:ascii="Calibri" w:eastAsia="Arial" w:hAnsi="Calibri" w:cs="Calibri"/>
                <w:lang w:val="es-ES"/>
              </w:rPr>
            </w:pPr>
            <w:r w:rsidRPr="003003EE">
              <w:rPr>
                <w:rFonts w:ascii="Calibri" w:eastAsia="Arial" w:hAnsi="Calibri" w:cs="Calibri"/>
                <w:lang w:val="es-PE"/>
              </w:rPr>
              <w:t xml:space="preserve">De preferencia, la solución deberá ser implementada en el Centro de Datos de SEDAPAR S.A., bajo un esquema </w:t>
            </w:r>
            <w:proofErr w:type="spellStart"/>
            <w:r w:rsidRPr="003003EE">
              <w:rPr>
                <w:rFonts w:ascii="Calibri" w:eastAsia="Arial" w:hAnsi="Calibri" w:cs="Calibri"/>
                <w:lang w:val="es-PE"/>
              </w:rPr>
              <w:t>on-premise</w:t>
            </w:r>
            <w:proofErr w:type="spellEnd"/>
            <w:r w:rsidRPr="003003EE">
              <w:rPr>
                <w:rFonts w:ascii="Calibri" w:eastAsia="Arial" w:hAnsi="Calibri" w:cs="Calibri"/>
                <w:lang w:val="es-PE"/>
              </w:rPr>
              <w:t xml:space="preserve">; alternativamente, podrá considerarse un modelo </w:t>
            </w:r>
            <w:proofErr w:type="spellStart"/>
            <w:r w:rsidRPr="003003EE">
              <w:rPr>
                <w:rFonts w:ascii="Calibri" w:eastAsia="Arial" w:hAnsi="Calibri" w:cs="Calibri"/>
                <w:lang w:val="es-PE"/>
              </w:rPr>
              <w:t>SaaS</w:t>
            </w:r>
            <w:proofErr w:type="spellEnd"/>
            <w:r w:rsidRPr="003003EE">
              <w:rPr>
                <w:rFonts w:ascii="Calibri" w:eastAsia="Arial" w:hAnsi="Calibri" w:cs="Calibri"/>
                <w:lang w:val="es-PE"/>
              </w:rPr>
              <w:t>, siempre que garantice el cumplimiento de los estándares de seguridad, disponibilidad y continuidad operativa requeridos. Asimismo, el licenciamiento deberá contemplar la compatibilidad con entornos de virtualización de aplicaciones, tales como Citrix.</w:t>
            </w:r>
          </w:p>
          <w:p w:rsidR="00181557" w:rsidRPr="00E70EC9" w:rsidRDefault="00181557" w:rsidP="00181557">
            <w:pPr>
              <w:numPr>
                <w:ilvl w:val="0"/>
                <w:numId w:val="47"/>
              </w:numPr>
              <w:tabs>
                <w:tab w:val="left" w:pos="1521"/>
              </w:tabs>
              <w:ind w:left="414" w:right="100" w:hanging="255"/>
              <w:rPr>
                <w:rFonts w:ascii="Calibri" w:eastAsia="Arial" w:hAnsi="Calibri" w:cs="Calibri"/>
                <w:lang w:val="es-ES"/>
              </w:rPr>
            </w:pPr>
            <w:r w:rsidRPr="00E70EC9">
              <w:rPr>
                <w:rFonts w:ascii="Calibri" w:eastAsia="Arial" w:hAnsi="Calibri" w:cs="Calibri"/>
                <w:lang w:val="es-ES"/>
              </w:rPr>
              <w:t xml:space="preserve">La solución debe proveer compatibilidad con las infraestructuras de virtualización existentes del mercado: </w:t>
            </w:r>
            <w:proofErr w:type="spellStart"/>
            <w:r w:rsidRPr="00E70EC9">
              <w:rPr>
                <w:rFonts w:ascii="Calibri" w:eastAsia="Arial" w:hAnsi="Calibri" w:cs="Calibri"/>
                <w:lang w:val="es-ES"/>
              </w:rPr>
              <w:t>Nutanix</w:t>
            </w:r>
            <w:proofErr w:type="spellEnd"/>
            <w:r w:rsidRPr="00E70EC9">
              <w:rPr>
                <w:rFonts w:ascii="Calibri" w:eastAsia="Arial" w:hAnsi="Calibri" w:cs="Calibri"/>
                <w:lang w:val="es-ES"/>
              </w:rPr>
              <w:t xml:space="preserve"> </w:t>
            </w:r>
            <w:proofErr w:type="spellStart"/>
            <w:r w:rsidRPr="00E70EC9">
              <w:rPr>
                <w:rFonts w:ascii="Calibri" w:eastAsia="Arial" w:hAnsi="Calibri" w:cs="Calibri"/>
                <w:lang w:val="es-ES"/>
              </w:rPr>
              <w:t>Acropolis</w:t>
            </w:r>
            <w:proofErr w:type="spellEnd"/>
            <w:r w:rsidRPr="00E70EC9">
              <w:rPr>
                <w:rFonts w:ascii="Calibri" w:eastAsia="Arial" w:hAnsi="Calibri" w:cs="Calibri"/>
                <w:lang w:val="es-ES"/>
              </w:rPr>
              <w:t xml:space="preserve">, Microsoft </w:t>
            </w:r>
            <w:proofErr w:type="spellStart"/>
            <w:r w:rsidRPr="00E70EC9">
              <w:rPr>
                <w:rFonts w:ascii="Calibri" w:eastAsia="Arial" w:hAnsi="Calibri" w:cs="Calibri"/>
                <w:lang w:val="es-ES"/>
              </w:rPr>
              <w:t>Hyper</w:t>
            </w:r>
            <w:proofErr w:type="spellEnd"/>
            <w:r w:rsidRPr="00E70EC9">
              <w:rPr>
                <w:rFonts w:ascii="Calibri" w:eastAsia="Arial" w:hAnsi="Calibri" w:cs="Calibri"/>
                <w:lang w:val="es-ES"/>
              </w:rPr>
              <w:t xml:space="preserve">-V, </w:t>
            </w:r>
            <w:proofErr w:type="spellStart"/>
            <w:r w:rsidRPr="00E70EC9">
              <w:rPr>
                <w:rFonts w:ascii="Calibri" w:eastAsia="Arial" w:hAnsi="Calibri" w:cs="Calibri"/>
                <w:lang w:val="es-ES"/>
              </w:rPr>
              <w:t>VmWare</w:t>
            </w:r>
            <w:proofErr w:type="spellEnd"/>
            <w:r w:rsidRPr="00E70EC9">
              <w:rPr>
                <w:rFonts w:ascii="Calibri" w:eastAsia="Arial" w:hAnsi="Calibri" w:cs="Calibri"/>
                <w:lang w:val="es-ES"/>
              </w:rPr>
              <w:t xml:space="preserve"> </w:t>
            </w:r>
            <w:proofErr w:type="spellStart"/>
            <w:r w:rsidRPr="00E70EC9">
              <w:rPr>
                <w:rFonts w:ascii="Calibri" w:eastAsia="Arial" w:hAnsi="Calibri" w:cs="Calibri"/>
                <w:lang w:val="es-ES"/>
              </w:rPr>
              <w:t>VSphere</w:t>
            </w:r>
            <w:proofErr w:type="spellEnd"/>
            <w:r w:rsidRPr="00E70EC9">
              <w:rPr>
                <w:rFonts w:ascii="Calibri" w:eastAsia="Arial" w:hAnsi="Calibri" w:cs="Calibri"/>
                <w:lang w:val="es-ES"/>
              </w:rPr>
              <w:t xml:space="preserve"> y Citrix </w:t>
            </w:r>
            <w:proofErr w:type="spellStart"/>
            <w:r w:rsidRPr="00E70EC9">
              <w:rPr>
                <w:rFonts w:ascii="Calibri" w:eastAsia="Arial" w:hAnsi="Calibri" w:cs="Calibri"/>
                <w:lang w:val="es-ES"/>
              </w:rPr>
              <w:t>Xenserver</w:t>
            </w:r>
            <w:proofErr w:type="spellEnd"/>
            <w:r w:rsidRPr="00E70EC9">
              <w:rPr>
                <w:rFonts w:ascii="Calibri" w:eastAsia="Arial" w:hAnsi="Calibri" w:cs="Calibri"/>
                <w:lang w:val="es-ES"/>
              </w:rPr>
              <w:t xml:space="preserve"> e inclusive sobre plataformas </w:t>
            </w:r>
            <w:proofErr w:type="spellStart"/>
            <w:r w:rsidRPr="00E70EC9">
              <w:rPr>
                <w:rFonts w:ascii="Calibri" w:eastAsia="Arial" w:hAnsi="Calibri" w:cs="Calibri"/>
                <w:lang w:val="es-ES"/>
              </w:rPr>
              <w:t>cloud</w:t>
            </w:r>
            <w:proofErr w:type="spellEnd"/>
            <w:r w:rsidRPr="00E70EC9">
              <w:rPr>
                <w:rFonts w:ascii="Calibri" w:eastAsia="Arial" w:hAnsi="Calibri" w:cs="Calibri"/>
                <w:lang w:val="es-ES"/>
              </w:rPr>
              <w:t xml:space="preserve">: </w:t>
            </w:r>
            <w:proofErr w:type="spellStart"/>
            <w:r w:rsidRPr="00E70EC9">
              <w:rPr>
                <w:rFonts w:ascii="Calibri" w:eastAsia="Arial" w:hAnsi="Calibri" w:cs="Calibri"/>
                <w:lang w:val="es-ES"/>
              </w:rPr>
              <w:t>Azure</w:t>
            </w:r>
            <w:proofErr w:type="spellEnd"/>
            <w:r w:rsidRPr="00E70EC9">
              <w:rPr>
                <w:rFonts w:ascii="Calibri" w:eastAsia="Arial" w:hAnsi="Calibri" w:cs="Calibri"/>
                <w:lang w:val="es-ES"/>
              </w:rPr>
              <w:t xml:space="preserve">, Amazon, </w:t>
            </w:r>
            <w:proofErr w:type="spellStart"/>
            <w:r w:rsidRPr="00E70EC9">
              <w:rPr>
                <w:rFonts w:ascii="Calibri" w:eastAsia="Arial" w:hAnsi="Calibri" w:cs="Calibri"/>
                <w:lang w:val="es-ES"/>
              </w:rPr>
              <w:t>Softlayer</w:t>
            </w:r>
            <w:proofErr w:type="spellEnd"/>
            <w:r w:rsidRPr="00E70EC9">
              <w:rPr>
                <w:rFonts w:ascii="Calibri" w:eastAsia="Arial" w:hAnsi="Calibri" w:cs="Calibri"/>
                <w:lang w:val="es-ES"/>
              </w:rPr>
              <w:t>, Oracle Cloud; de tal forma que no genere dependencia a una sola</w:t>
            </w:r>
            <w:r w:rsidRPr="00E70EC9">
              <w:rPr>
                <w:rFonts w:ascii="Calibri" w:eastAsia="Arial" w:hAnsi="Calibri" w:cs="Calibri"/>
                <w:spacing w:val="40"/>
                <w:lang w:val="es-ES"/>
              </w:rPr>
              <w:t xml:space="preserve"> </w:t>
            </w:r>
            <w:r w:rsidRPr="00E70EC9">
              <w:rPr>
                <w:rFonts w:ascii="Calibri" w:eastAsia="Arial" w:hAnsi="Calibri" w:cs="Calibri"/>
                <w:lang w:val="es-ES"/>
              </w:rPr>
              <w:t xml:space="preserve">tecnología y pueda brindar flexibilidad en la distribución del procesamiento de los </w:t>
            </w:r>
            <w:r w:rsidRPr="00E70EC9">
              <w:rPr>
                <w:rFonts w:ascii="Calibri" w:eastAsia="Arial" w:hAnsi="Calibri" w:cs="Calibri"/>
                <w:spacing w:val="-2"/>
                <w:lang w:val="es-ES"/>
              </w:rPr>
              <w:t>recursos.</w:t>
            </w:r>
          </w:p>
          <w:p w:rsidR="00181557" w:rsidRPr="0097246A" w:rsidRDefault="00181557" w:rsidP="00181557">
            <w:pPr>
              <w:numPr>
                <w:ilvl w:val="0"/>
                <w:numId w:val="47"/>
              </w:numPr>
              <w:tabs>
                <w:tab w:val="left" w:pos="1521"/>
              </w:tabs>
              <w:ind w:left="414" w:right="100" w:hanging="255"/>
              <w:rPr>
                <w:rFonts w:ascii="Calibri" w:eastAsia="Arial" w:hAnsi="Calibri" w:cs="Calibri"/>
                <w:lang w:val="es-ES"/>
              </w:rPr>
            </w:pPr>
            <w:r w:rsidRPr="0097246A">
              <w:rPr>
                <w:rFonts w:ascii="Calibri" w:eastAsia="Arial" w:hAnsi="Calibri" w:cs="Calibri"/>
                <w:lang w:val="es-ES"/>
              </w:rPr>
              <w:t xml:space="preserve">La solución debe proveer un escritorio y/o aplicaciones a cada una de las </w:t>
            </w:r>
            <w:r>
              <w:rPr>
                <w:rFonts w:ascii="Calibri" w:eastAsia="Arial" w:hAnsi="Calibri" w:cs="Calibri"/>
                <w:lang w:val="es-ES"/>
              </w:rPr>
              <w:t>10</w:t>
            </w:r>
            <w:r w:rsidRPr="0097246A">
              <w:rPr>
                <w:rFonts w:ascii="Calibri" w:eastAsia="Arial" w:hAnsi="Calibri" w:cs="Calibri"/>
                <w:lang w:val="es-ES"/>
              </w:rPr>
              <w:t xml:space="preserve"> suscripciones solicitadas, incluyendo el software Microsoft necesario para su adecuado funcionamiento.</w:t>
            </w:r>
          </w:p>
          <w:p w:rsidR="00181557" w:rsidRPr="00E70EC9" w:rsidRDefault="00181557" w:rsidP="00181557">
            <w:pPr>
              <w:numPr>
                <w:ilvl w:val="0"/>
                <w:numId w:val="47"/>
              </w:numPr>
              <w:tabs>
                <w:tab w:val="left" w:pos="1521"/>
              </w:tabs>
              <w:ind w:left="414" w:right="103" w:hanging="255"/>
              <w:rPr>
                <w:rFonts w:ascii="Calibri" w:eastAsia="Arial" w:hAnsi="Calibri" w:cs="Calibri"/>
                <w:lang w:val="es-ES"/>
              </w:rPr>
            </w:pPr>
            <w:r w:rsidRPr="00E70EC9">
              <w:rPr>
                <w:rFonts w:ascii="Calibri" w:eastAsia="Arial" w:hAnsi="Calibri" w:cs="Calibri"/>
                <w:lang w:val="es-ES"/>
              </w:rPr>
              <w:t>Debe integrarse con el Directorio Activo Microsoft pre-existente para la autenticación de los usuarios finales.</w:t>
            </w:r>
          </w:p>
          <w:p w:rsidR="00181557" w:rsidRPr="00E70EC9" w:rsidRDefault="00181557" w:rsidP="00181557">
            <w:pPr>
              <w:numPr>
                <w:ilvl w:val="0"/>
                <w:numId w:val="47"/>
              </w:numPr>
              <w:tabs>
                <w:tab w:val="left" w:pos="1521"/>
              </w:tabs>
              <w:spacing w:line="228" w:lineRule="exact"/>
              <w:ind w:left="414" w:hanging="255"/>
              <w:rPr>
                <w:rFonts w:ascii="Calibri" w:eastAsia="Arial" w:hAnsi="Calibri" w:cs="Calibri"/>
                <w:lang w:val="es-ES"/>
              </w:rPr>
            </w:pPr>
            <w:r w:rsidRPr="00E70EC9">
              <w:rPr>
                <w:rFonts w:ascii="Calibri" w:eastAsia="Arial" w:hAnsi="Calibri" w:cs="Calibri"/>
                <w:lang w:val="es-ES"/>
              </w:rPr>
              <w:t>Debe</w:t>
            </w:r>
            <w:r w:rsidRPr="00E70EC9">
              <w:rPr>
                <w:rFonts w:ascii="Calibri" w:eastAsia="Arial" w:hAnsi="Calibri" w:cs="Calibri"/>
                <w:spacing w:val="-8"/>
                <w:lang w:val="es-ES"/>
              </w:rPr>
              <w:t xml:space="preserve"> </w:t>
            </w:r>
            <w:r w:rsidRPr="00E70EC9">
              <w:rPr>
                <w:rFonts w:ascii="Calibri" w:eastAsia="Arial" w:hAnsi="Calibri" w:cs="Calibri"/>
                <w:lang w:val="es-ES"/>
              </w:rPr>
              <w:t>tener</w:t>
            </w:r>
            <w:r w:rsidRPr="00E70EC9">
              <w:rPr>
                <w:rFonts w:ascii="Calibri" w:eastAsia="Arial" w:hAnsi="Calibri" w:cs="Calibri"/>
                <w:spacing w:val="-7"/>
                <w:lang w:val="es-ES"/>
              </w:rPr>
              <w:t xml:space="preserve"> </w:t>
            </w:r>
            <w:r w:rsidRPr="00E70EC9">
              <w:rPr>
                <w:rFonts w:ascii="Calibri" w:eastAsia="Arial" w:hAnsi="Calibri" w:cs="Calibri"/>
                <w:lang w:val="es-ES"/>
              </w:rPr>
              <w:t>compatibilidad</w:t>
            </w:r>
            <w:r w:rsidRPr="00E70EC9">
              <w:rPr>
                <w:rFonts w:ascii="Calibri" w:eastAsia="Arial" w:hAnsi="Calibri" w:cs="Calibri"/>
                <w:spacing w:val="-7"/>
                <w:lang w:val="es-ES"/>
              </w:rPr>
              <w:t xml:space="preserve"> </w:t>
            </w:r>
            <w:r w:rsidRPr="00E70EC9">
              <w:rPr>
                <w:rFonts w:ascii="Calibri" w:eastAsia="Arial" w:hAnsi="Calibri" w:cs="Calibri"/>
                <w:lang w:val="es-ES"/>
              </w:rPr>
              <w:t>Plug</w:t>
            </w:r>
            <w:r w:rsidRPr="00E70EC9">
              <w:rPr>
                <w:rFonts w:ascii="Calibri" w:eastAsia="Arial" w:hAnsi="Calibri" w:cs="Calibri"/>
                <w:spacing w:val="-7"/>
                <w:lang w:val="es-ES"/>
              </w:rPr>
              <w:t xml:space="preserve"> </w:t>
            </w:r>
            <w:r w:rsidRPr="00E70EC9">
              <w:rPr>
                <w:rFonts w:ascii="Calibri" w:eastAsia="Arial" w:hAnsi="Calibri" w:cs="Calibri"/>
                <w:lang w:val="es-ES"/>
              </w:rPr>
              <w:t>and</w:t>
            </w:r>
            <w:r w:rsidRPr="00E70EC9">
              <w:rPr>
                <w:rFonts w:ascii="Calibri" w:eastAsia="Arial" w:hAnsi="Calibri" w:cs="Calibri"/>
                <w:spacing w:val="-8"/>
                <w:lang w:val="es-ES"/>
              </w:rPr>
              <w:t xml:space="preserve"> </w:t>
            </w:r>
            <w:r w:rsidRPr="00E70EC9">
              <w:rPr>
                <w:rFonts w:ascii="Calibri" w:eastAsia="Arial" w:hAnsi="Calibri" w:cs="Calibri"/>
                <w:lang w:val="es-ES"/>
              </w:rPr>
              <w:t>Play</w:t>
            </w:r>
            <w:r w:rsidRPr="00E70EC9">
              <w:rPr>
                <w:rFonts w:ascii="Calibri" w:eastAsia="Arial" w:hAnsi="Calibri" w:cs="Calibri"/>
                <w:spacing w:val="-7"/>
                <w:lang w:val="es-ES"/>
              </w:rPr>
              <w:t xml:space="preserve"> </w:t>
            </w:r>
            <w:r w:rsidRPr="00E70EC9">
              <w:rPr>
                <w:rFonts w:ascii="Calibri" w:eastAsia="Arial" w:hAnsi="Calibri" w:cs="Calibri"/>
                <w:lang w:val="es-ES"/>
              </w:rPr>
              <w:t>con</w:t>
            </w:r>
            <w:r w:rsidRPr="00E70EC9">
              <w:rPr>
                <w:rFonts w:ascii="Calibri" w:eastAsia="Arial" w:hAnsi="Calibri" w:cs="Calibri"/>
                <w:spacing w:val="-8"/>
                <w:lang w:val="es-ES"/>
              </w:rPr>
              <w:t xml:space="preserve"> </w:t>
            </w:r>
            <w:r w:rsidRPr="00E70EC9">
              <w:rPr>
                <w:rFonts w:ascii="Calibri" w:eastAsia="Arial" w:hAnsi="Calibri" w:cs="Calibri"/>
                <w:lang w:val="es-ES"/>
              </w:rPr>
              <w:t>dispositivos</w:t>
            </w:r>
            <w:r w:rsidRPr="00E70EC9">
              <w:rPr>
                <w:rFonts w:ascii="Calibri" w:eastAsia="Arial" w:hAnsi="Calibri" w:cs="Calibri"/>
                <w:spacing w:val="-7"/>
                <w:lang w:val="es-ES"/>
              </w:rPr>
              <w:t xml:space="preserve"> </w:t>
            </w:r>
            <w:r w:rsidRPr="00E70EC9">
              <w:rPr>
                <w:rFonts w:ascii="Calibri" w:eastAsia="Arial" w:hAnsi="Calibri" w:cs="Calibri"/>
                <w:lang w:val="es-ES"/>
              </w:rPr>
              <w:t>USB</w:t>
            </w:r>
            <w:r w:rsidRPr="00E70EC9">
              <w:rPr>
                <w:rFonts w:ascii="Calibri" w:eastAsia="Arial" w:hAnsi="Calibri" w:cs="Calibri"/>
                <w:spacing w:val="-7"/>
                <w:lang w:val="es-ES"/>
              </w:rPr>
              <w:t xml:space="preserve"> </w:t>
            </w:r>
            <w:r w:rsidRPr="00E70EC9">
              <w:rPr>
                <w:rFonts w:ascii="Calibri" w:eastAsia="Arial" w:hAnsi="Calibri" w:cs="Calibri"/>
                <w:spacing w:val="-5"/>
                <w:lang w:val="es-ES"/>
              </w:rPr>
              <w:t>3.0</w:t>
            </w:r>
          </w:p>
          <w:p w:rsidR="00181557" w:rsidRPr="00E70EC9" w:rsidRDefault="00181557" w:rsidP="00181557">
            <w:pPr>
              <w:numPr>
                <w:ilvl w:val="0"/>
                <w:numId w:val="47"/>
              </w:numPr>
              <w:tabs>
                <w:tab w:val="left" w:pos="1521"/>
              </w:tabs>
              <w:ind w:left="414" w:right="104" w:hanging="255"/>
              <w:rPr>
                <w:rFonts w:ascii="Calibri" w:eastAsia="Arial" w:hAnsi="Calibri" w:cs="Calibri"/>
                <w:lang w:val="es-ES"/>
              </w:rPr>
            </w:pPr>
            <w:r w:rsidRPr="00E70EC9">
              <w:rPr>
                <w:rFonts w:ascii="Calibri" w:eastAsia="Arial" w:hAnsi="Calibri" w:cs="Calibri"/>
                <w:lang w:val="es-ES"/>
              </w:rPr>
              <w:t xml:space="preserve">Capacidad para </w:t>
            </w:r>
            <w:proofErr w:type="spellStart"/>
            <w:r w:rsidRPr="00E70EC9">
              <w:rPr>
                <w:rFonts w:ascii="Calibri" w:eastAsia="Arial" w:hAnsi="Calibri" w:cs="Calibri"/>
                <w:lang w:val="es-ES"/>
              </w:rPr>
              <w:t>virtualizar</w:t>
            </w:r>
            <w:proofErr w:type="spellEnd"/>
            <w:r w:rsidRPr="00E70EC9">
              <w:rPr>
                <w:rFonts w:ascii="Calibri" w:eastAsia="Arial" w:hAnsi="Calibri" w:cs="Calibri"/>
                <w:lang w:val="es-ES"/>
              </w:rPr>
              <w:t xml:space="preserve"> escritorios y aplicaciones basados en plataformas Windows y Linux.</w:t>
            </w:r>
          </w:p>
          <w:p w:rsidR="00181557" w:rsidRPr="00E70EC9" w:rsidRDefault="00181557" w:rsidP="00181557">
            <w:pPr>
              <w:numPr>
                <w:ilvl w:val="0"/>
                <w:numId w:val="47"/>
              </w:numPr>
              <w:tabs>
                <w:tab w:val="left" w:pos="1521"/>
              </w:tabs>
              <w:spacing w:before="1"/>
              <w:ind w:left="414" w:right="105" w:hanging="255"/>
              <w:rPr>
                <w:rFonts w:ascii="Calibri" w:eastAsia="Arial" w:hAnsi="Calibri" w:cs="Calibri"/>
                <w:lang w:val="es-ES"/>
              </w:rPr>
            </w:pPr>
            <w:r w:rsidRPr="00E70EC9">
              <w:rPr>
                <w:rFonts w:ascii="Calibri" w:eastAsia="Arial" w:hAnsi="Calibri" w:cs="Calibri"/>
                <w:lang w:val="es-ES"/>
              </w:rPr>
              <w:t xml:space="preserve">Los escritorios virtuales y/o aplicaciones virtuales podrán ser accedidos desde plataformas Windows, Linux, </w:t>
            </w:r>
            <w:proofErr w:type="spellStart"/>
            <w:r w:rsidRPr="00E70EC9">
              <w:rPr>
                <w:rFonts w:ascii="Calibri" w:eastAsia="Arial" w:hAnsi="Calibri" w:cs="Calibri"/>
                <w:lang w:val="es-ES"/>
              </w:rPr>
              <w:t>Android</w:t>
            </w:r>
            <w:proofErr w:type="spellEnd"/>
            <w:r w:rsidRPr="00E70EC9">
              <w:rPr>
                <w:rFonts w:ascii="Calibri" w:eastAsia="Arial" w:hAnsi="Calibri" w:cs="Calibri"/>
                <w:lang w:val="es-ES"/>
              </w:rPr>
              <w:t xml:space="preserve"> y </w:t>
            </w:r>
            <w:proofErr w:type="spellStart"/>
            <w:r w:rsidRPr="00E70EC9">
              <w:rPr>
                <w:rFonts w:ascii="Calibri" w:eastAsia="Arial" w:hAnsi="Calibri" w:cs="Calibri"/>
                <w:lang w:val="es-ES"/>
              </w:rPr>
              <w:t>iOS</w:t>
            </w:r>
            <w:proofErr w:type="spellEnd"/>
            <w:r w:rsidRPr="00E70EC9">
              <w:rPr>
                <w:rFonts w:ascii="Calibri" w:eastAsia="Arial" w:hAnsi="Calibri" w:cs="Calibri"/>
                <w:lang w:val="es-ES"/>
              </w:rPr>
              <w:t>.</w:t>
            </w:r>
          </w:p>
          <w:p w:rsidR="00181557" w:rsidRPr="00E70EC9" w:rsidRDefault="00181557" w:rsidP="00181557">
            <w:pPr>
              <w:numPr>
                <w:ilvl w:val="0"/>
                <w:numId w:val="47"/>
              </w:numPr>
              <w:tabs>
                <w:tab w:val="left" w:pos="1521"/>
              </w:tabs>
              <w:spacing w:before="1" w:line="229" w:lineRule="exact"/>
              <w:ind w:left="414" w:hanging="255"/>
              <w:rPr>
                <w:rFonts w:ascii="Calibri" w:eastAsia="Arial" w:hAnsi="Calibri" w:cs="Calibri"/>
                <w:lang w:val="es-ES"/>
              </w:rPr>
            </w:pPr>
            <w:r w:rsidRPr="00E70EC9">
              <w:rPr>
                <w:rFonts w:ascii="Calibri" w:eastAsia="Arial" w:hAnsi="Calibri" w:cs="Calibri"/>
                <w:lang w:val="es-ES"/>
              </w:rPr>
              <w:t>Debe</w:t>
            </w:r>
            <w:r w:rsidRPr="00E70EC9">
              <w:rPr>
                <w:rFonts w:ascii="Calibri" w:eastAsia="Arial" w:hAnsi="Calibri" w:cs="Calibri"/>
                <w:spacing w:val="-6"/>
                <w:lang w:val="es-ES"/>
              </w:rPr>
              <w:t xml:space="preserve"> </w:t>
            </w:r>
            <w:r w:rsidRPr="00E70EC9">
              <w:rPr>
                <w:rFonts w:ascii="Calibri" w:eastAsia="Arial" w:hAnsi="Calibri" w:cs="Calibri"/>
                <w:lang w:val="es-ES"/>
              </w:rPr>
              <w:t>proveer</w:t>
            </w:r>
            <w:r w:rsidRPr="00E70EC9">
              <w:rPr>
                <w:rFonts w:ascii="Calibri" w:eastAsia="Arial" w:hAnsi="Calibri" w:cs="Calibri"/>
                <w:spacing w:val="-6"/>
                <w:lang w:val="es-ES"/>
              </w:rPr>
              <w:t xml:space="preserve"> </w:t>
            </w:r>
            <w:r w:rsidRPr="00E70EC9">
              <w:rPr>
                <w:rFonts w:ascii="Calibri" w:eastAsia="Arial" w:hAnsi="Calibri" w:cs="Calibri"/>
                <w:lang w:val="es-ES"/>
              </w:rPr>
              <w:t>un</w:t>
            </w:r>
            <w:r w:rsidRPr="00E70EC9">
              <w:rPr>
                <w:rFonts w:ascii="Calibri" w:eastAsia="Arial" w:hAnsi="Calibri" w:cs="Calibri"/>
                <w:spacing w:val="-7"/>
                <w:lang w:val="es-ES"/>
              </w:rPr>
              <w:t xml:space="preserve"> </w:t>
            </w:r>
            <w:r w:rsidRPr="00E70EC9">
              <w:rPr>
                <w:rFonts w:ascii="Calibri" w:eastAsia="Arial" w:hAnsi="Calibri" w:cs="Calibri"/>
                <w:lang w:val="es-ES"/>
              </w:rPr>
              <w:t>portal</w:t>
            </w:r>
            <w:r w:rsidRPr="00E70EC9">
              <w:rPr>
                <w:rFonts w:ascii="Calibri" w:eastAsia="Arial" w:hAnsi="Calibri" w:cs="Calibri"/>
                <w:spacing w:val="-5"/>
                <w:lang w:val="es-ES"/>
              </w:rPr>
              <w:t xml:space="preserve"> </w:t>
            </w:r>
            <w:r w:rsidRPr="00E70EC9">
              <w:rPr>
                <w:rFonts w:ascii="Calibri" w:eastAsia="Arial" w:hAnsi="Calibri" w:cs="Calibri"/>
                <w:lang w:val="es-ES"/>
              </w:rPr>
              <w:t>de</w:t>
            </w:r>
            <w:r w:rsidRPr="00E70EC9">
              <w:rPr>
                <w:rFonts w:ascii="Calibri" w:eastAsia="Arial" w:hAnsi="Calibri" w:cs="Calibri"/>
                <w:spacing w:val="-6"/>
                <w:lang w:val="es-ES"/>
              </w:rPr>
              <w:t xml:space="preserve"> </w:t>
            </w:r>
            <w:r w:rsidRPr="00E70EC9">
              <w:rPr>
                <w:rFonts w:ascii="Calibri" w:eastAsia="Arial" w:hAnsi="Calibri" w:cs="Calibri"/>
                <w:lang w:val="es-ES"/>
              </w:rPr>
              <w:t>acceso</w:t>
            </w:r>
            <w:r w:rsidRPr="00E70EC9">
              <w:rPr>
                <w:rFonts w:ascii="Calibri" w:eastAsia="Arial" w:hAnsi="Calibri" w:cs="Calibri"/>
                <w:spacing w:val="-7"/>
                <w:lang w:val="es-ES"/>
              </w:rPr>
              <w:t xml:space="preserve"> </w:t>
            </w:r>
            <w:r w:rsidRPr="00E70EC9">
              <w:rPr>
                <w:rFonts w:ascii="Calibri" w:eastAsia="Arial" w:hAnsi="Calibri" w:cs="Calibri"/>
                <w:lang w:val="es-ES"/>
              </w:rPr>
              <w:t>único</w:t>
            </w:r>
            <w:r w:rsidRPr="00E70EC9">
              <w:rPr>
                <w:rFonts w:ascii="Calibri" w:eastAsia="Arial" w:hAnsi="Calibri" w:cs="Calibri"/>
                <w:spacing w:val="-4"/>
                <w:lang w:val="es-ES"/>
              </w:rPr>
              <w:t xml:space="preserve"> </w:t>
            </w:r>
            <w:r w:rsidRPr="00E70EC9">
              <w:rPr>
                <w:rFonts w:ascii="Calibri" w:eastAsia="Arial" w:hAnsi="Calibri" w:cs="Calibri"/>
                <w:lang w:val="es-ES"/>
              </w:rPr>
              <w:t>para</w:t>
            </w:r>
            <w:r w:rsidRPr="00E70EC9">
              <w:rPr>
                <w:rFonts w:ascii="Calibri" w:eastAsia="Arial" w:hAnsi="Calibri" w:cs="Calibri"/>
                <w:spacing w:val="-5"/>
                <w:lang w:val="es-ES"/>
              </w:rPr>
              <w:t xml:space="preserve"> </w:t>
            </w:r>
            <w:r w:rsidRPr="00E70EC9">
              <w:rPr>
                <w:rFonts w:ascii="Calibri" w:eastAsia="Arial" w:hAnsi="Calibri" w:cs="Calibri"/>
                <w:lang w:val="es-ES"/>
              </w:rPr>
              <w:t>los</w:t>
            </w:r>
            <w:r w:rsidRPr="00E70EC9">
              <w:rPr>
                <w:rFonts w:ascii="Calibri" w:eastAsia="Arial" w:hAnsi="Calibri" w:cs="Calibri"/>
                <w:spacing w:val="-4"/>
                <w:lang w:val="es-ES"/>
              </w:rPr>
              <w:t xml:space="preserve"> </w:t>
            </w:r>
            <w:r w:rsidRPr="00E70EC9">
              <w:rPr>
                <w:rFonts w:ascii="Calibri" w:eastAsia="Arial" w:hAnsi="Calibri" w:cs="Calibri"/>
                <w:spacing w:val="-2"/>
                <w:lang w:val="es-ES"/>
              </w:rPr>
              <w:t>usuarios</w:t>
            </w:r>
            <w:r>
              <w:rPr>
                <w:rFonts w:ascii="Calibri" w:eastAsia="Arial" w:hAnsi="Calibri" w:cs="Calibri"/>
                <w:spacing w:val="-2"/>
                <w:lang w:val="es-ES"/>
              </w:rPr>
              <w:t xml:space="preserve"> con integración de un segundo factor de autenticación (MFA).</w:t>
            </w:r>
          </w:p>
          <w:p w:rsidR="00181557" w:rsidRPr="00E70EC9" w:rsidRDefault="00181557" w:rsidP="00181557">
            <w:pPr>
              <w:numPr>
                <w:ilvl w:val="0"/>
                <w:numId w:val="47"/>
              </w:numPr>
              <w:tabs>
                <w:tab w:val="left" w:pos="1521"/>
              </w:tabs>
              <w:ind w:left="414" w:right="110" w:hanging="255"/>
              <w:rPr>
                <w:rFonts w:ascii="Calibri" w:eastAsia="Arial" w:hAnsi="Calibri" w:cs="Calibri"/>
                <w:lang w:val="es-ES"/>
              </w:rPr>
            </w:pPr>
            <w:r w:rsidRPr="00E70EC9">
              <w:rPr>
                <w:rFonts w:ascii="Calibri" w:eastAsia="Arial" w:hAnsi="Calibri" w:cs="Calibri"/>
                <w:lang w:val="es-ES"/>
              </w:rPr>
              <w:t xml:space="preserve">Debe permitir el acceso seguro desde cualquier lugar, sin exponer la red </w:t>
            </w:r>
            <w:r w:rsidRPr="00E70EC9">
              <w:rPr>
                <w:rFonts w:ascii="Calibri" w:eastAsia="Arial" w:hAnsi="Calibri" w:cs="Calibri"/>
                <w:spacing w:val="-2"/>
                <w:lang w:val="es-ES"/>
              </w:rPr>
              <w:t>corporativa.</w:t>
            </w:r>
          </w:p>
          <w:p w:rsidR="00181557" w:rsidRPr="00E70EC9" w:rsidRDefault="00181557" w:rsidP="00181557">
            <w:pPr>
              <w:numPr>
                <w:ilvl w:val="0"/>
                <w:numId w:val="47"/>
              </w:numPr>
              <w:tabs>
                <w:tab w:val="left" w:pos="1521"/>
              </w:tabs>
              <w:ind w:left="414" w:right="102" w:hanging="255"/>
              <w:rPr>
                <w:rFonts w:ascii="Calibri" w:eastAsia="Arial" w:hAnsi="Calibri" w:cs="Calibri"/>
                <w:lang w:val="es-ES"/>
              </w:rPr>
            </w:pPr>
            <w:r w:rsidRPr="00E70EC9">
              <w:rPr>
                <w:rFonts w:ascii="Calibri" w:eastAsia="Arial" w:hAnsi="Calibri" w:cs="Calibri"/>
                <w:lang w:val="es-ES"/>
              </w:rPr>
              <w:t>La información de cada escritorio</w:t>
            </w:r>
            <w:r>
              <w:rPr>
                <w:rFonts w:ascii="Calibri" w:eastAsia="Arial" w:hAnsi="Calibri" w:cs="Calibri"/>
                <w:lang w:val="es-ES"/>
              </w:rPr>
              <w:t xml:space="preserve"> y/o aplicación</w:t>
            </w:r>
            <w:r w:rsidRPr="00E70EC9">
              <w:rPr>
                <w:rFonts w:ascii="Calibri" w:eastAsia="Arial" w:hAnsi="Calibri" w:cs="Calibri"/>
                <w:lang w:val="es-ES"/>
              </w:rPr>
              <w:t xml:space="preserve"> debe permanecer protegida en el centro de datos y puede ser controlada mediante políticas.</w:t>
            </w:r>
          </w:p>
          <w:p w:rsidR="00181557" w:rsidRPr="00E70EC9" w:rsidRDefault="00181557" w:rsidP="00181557">
            <w:pPr>
              <w:numPr>
                <w:ilvl w:val="0"/>
                <w:numId w:val="47"/>
              </w:numPr>
              <w:tabs>
                <w:tab w:val="left" w:pos="1521"/>
              </w:tabs>
              <w:spacing w:before="1"/>
              <w:ind w:left="414" w:right="103" w:hanging="255"/>
              <w:rPr>
                <w:rFonts w:ascii="Calibri" w:eastAsia="Arial" w:hAnsi="Calibri" w:cs="Calibri"/>
                <w:lang w:val="es-ES"/>
              </w:rPr>
            </w:pPr>
            <w:r w:rsidRPr="00E70EC9">
              <w:rPr>
                <w:rFonts w:ascii="Calibri" w:eastAsia="Arial" w:hAnsi="Calibri" w:cs="Calibri"/>
                <w:lang w:val="es-ES"/>
              </w:rPr>
              <w:t>Debe tener la capacidad de acceso a la plataforma mediante el uso de un navegador que soporte HTML5, sin la necesidad de instalar un software cliente en el dispositivo de usuario final.</w:t>
            </w:r>
          </w:p>
          <w:p w:rsidR="00181557" w:rsidRPr="00E70EC9" w:rsidRDefault="00181557" w:rsidP="00181557">
            <w:pPr>
              <w:numPr>
                <w:ilvl w:val="0"/>
                <w:numId w:val="47"/>
              </w:numPr>
              <w:tabs>
                <w:tab w:val="left" w:pos="1521"/>
              </w:tabs>
              <w:ind w:left="414" w:right="100" w:hanging="255"/>
              <w:rPr>
                <w:rFonts w:ascii="Calibri" w:eastAsia="Arial" w:hAnsi="Calibri" w:cs="Calibri"/>
                <w:lang w:val="es-ES"/>
              </w:rPr>
            </w:pPr>
            <w:r w:rsidRPr="00E70EC9">
              <w:rPr>
                <w:rFonts w:ascii="Calibri" w:eastAsia="Arial" w:hAnsi="Calibri" w:cs="Calibri"/>
                <w:lang w:val="es-ES"/>
              </w:rPr>
              <w:t>Debe incluir drivers y servidor de impresión universal para la gestión de los servicios de impresión a través de conexiones locales y remotas, evitando la instalación de drivers o software de terceros en cada equipo virtual.</w:t>
            </w:r>
          </w:p>
          <w:p w:rsidR="00181557" w:rsidRPr="00E70EC9" w:rsidRDefault="00181557" w:rsidP="00181557">
            <w:pPr>
              <w:numPr>
                <w:ilvl w:val="0"/>
                <w:numId w:val="47"/>
              </w:numPr>
              <w:tabs>
                <w:tab w:val="left" w:pos="1521"/>
              </w:tabs>
              <w:ind w:left="414" w:right="104" w:hanging="255"/>
              <w:rPr>
                <w:rFonts w:ascii="Calibri" w:eastAsia="Arial" w:hAnsi="Calibri" w:cs="Calibri"/>
                <w:lang w:val="es-ES"/>
              </w:rPr>
            </w:pPr>
            <w:r w:rsidRPr="00E70EC9">
              <w:rPr>
                <w:rFonts w:ascii="Calibri" w:eastAsia="Arial" w:hAnsi="Calibri" w:cs="Calibri"/>
                <w:lang w:val="es-ES"/>
              </w:rPr>
              <w:t>Provee una gestión avanzada de impresión, permitiendo a las aplicaciones/escritorios imprimir sin ningún inconveniente en los dispositivos de impresión independientemente de modelo de impresora.</w:t>
            </w:r>
          </w:p>
          <w:p w:rsidR="00181557" w:rsidRPr="00E70EC9" w:rsidRDefault="00181557" w:rsidP="00181557">
            <w:pPr>
              <w:numPr>
                <w:ilvl w:val="0"/>
                <w:numId w:val="47"/>
              </w:numPr>
              <w:tabs>
                <w:tab w:val="left" w:pos="1521"/>
              </w:tabs>
              <w:ind w:left="414" w:right="103" w:hanging="255"/>
              <w:rPr>
                <w:rFonts w:ascii="Calibri" w:eastAsia="Arial" w:hAnsi="Calibri" w:cs="Calibri"/>
                <w:lang w:val="es-ES"/>
              </w:rPr>
            </w:pPr>
            <w:r w:rsidRPr="00E70EC9">
              <w:rPr>
                <w:rFonts w:ascii="Calibri" w:eastAsia="Arial" w:hAnsi="Calibri" w:cs="Calibri"/>
                <w:lang w:val="es-ES"/>
              </w:rPr>
              <w:t xml:space="preserve">Debe tener la capacidad de establecer conexiones seguras SSL VPN, entre el dispositivo de acceso del usuario y la plataforma de virtualización de aplicaciones y </w:t>
            </w:r>
            <w:r w:rsidRPr="00E70EC9">
              <w:rPr>
                <w:rFonts w:ascii="Calibri" w:eastAsia="Arial" w:hAnsi="Calibri" w:cs="Calibri"/>
                <w:spacing w:val="-2"/>
                <w:lang w:val="es-ES"/>
              </w:rPr>
              <w:t>escritorios.</w:t>
            </w:r>
          </w:p>
          <w:p w:rsidR="00181557" w:rsidRPr="00E70EC9" w:rsidRDefault="00181557" w:rsidP="00181557">
            <w:pPr>
              <w:numPr>
                <w:ilvl w:val="0"/>
                <w:numId w:val="47"/>
              </w:numPr>
              <w:tabs>
                <w:tab w:val="left" w:pos="1521"/>
              </w:tabs>
              <w:spacing w:before="1"/>
              <w:ind w:left="414" w:right="108" w:hanging="255"/>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4"/>
                <w:lang w:val="es-ES"/>
              </w:rPr>
              <w:t xml:space="preserve"> </w:t>
            </w:r>
            <w:r w:rsidRPr="00E70EC9">
              <w:rPr>
                <w:rFonts w:ascii="Calibri" w:eastAsia="Arial" w:hAnsi="Calibri" w:cs="Calibri"/>
                <w:lang w:val="es-ES"/>
              </w:rPr>
              <w:t>plataforma</w:t>
            </w:r>
            <w:r w:rsidRPr="00E70EC9">
              <w:rPr>
                <w:rFonts w:ascii="Calibri" w:eastAsia="Arial" w:hAnsi="Calibri" w:cs="Calibri"/>
                <w:spacing w:val="-1"/>
                <w:lang w:val="es-ES"/>
              </w:rPr>
              <w:t xml:space="preserve"> </w:t>
            </w:r>
            <w:r w:rsidRPr="00E70EC9">
              <w:rPr>
                <w:rFonts w:ascii="Calibri" w:eastAsia="Arial" w:hAnsi="Calibri" w:cs="Calibri"/>
                <w:lang w:val="es-ES"/>
              </w:rPr>
              <w:t>debe</w:t>
            </w:r>
            <w:r w:rsidRPr="00E70EC9">
              <w:rPr>
                <w:rFonts w:ascii="Calibri" w:eastAsia="Arial" w:hAnsi="Calibri" w:cs="Calibri"/>
                <w:spacing w:val="-4"/>
                <w:lang w:val="es-ES"/>
              </w:rPr>
              <w:t xml:space="preserve"> </w:t>
            </w:r>
            <w:r w:rsidRPr="00E70EC9">
              <w:rPr>
                <w:rFonts w:ascii="Calibri" w:eastAsia="Arial" w:hAnsi="Calibri" w:cs="Calibri"/>
                <w:lang w:val="es-ES"/>
              </w:rPr>
              <w:t>contar con</w:t>
            </w:r>
            <w:r w:rsidRPr="00E70EC9">
              <w:rPr>
                <w:rFonts w:ascii="Calibri" w:eastAsia="Arial" w:hAnsi="Calibri" w:cs="Calibri"/>
                <w:spacing w:val="-4"/>
                <w:lang w:val="es-ES"/>
              </w:rPr>
              <w:t xml:space="preserve"> </w:t>
            </w:r>
            <w:r w:rsidRPr="00E70EC9">
              <w:rPr>
                <w:rFonts w:ascii="Calibri" w:eastAsia="Arial" w:hAnsi="Calibri" w:cs="Calibri"/>
                <w:lang w:val="es-ES"/>
              </w:rPr>
              <w:t>un</w:t>
            </w:r>
            <w:r w:rsidRPr="00E70EC9">
              <w:rPr>
                <w:rFonts w:ascii="Calibri" w:eastAsia="Arial" w:hAnsi="Calibri" w:cs="Calibri"/>
                <w:spacing w:val="-1"/>
                <w:lang w:val="es-ES"/>
              </w:rPr>
              <w:t xml:space="preserve"> </w:t>
            </w:r>
            <w:r w:rsidRPr="00E70EC9">
              <w:rPr>
                <w:rFonts w:ascii="Calibri" w:eastAsia="Arial" w:hAnsi="Calibri" w:cs="Calibri"/>
                <w:lang w:val="es-ES"/>
              </w:rPr>
              <w:t>motor</w:t>
            </w:r>
            <w:r w:rsidRPr="00E70EC9">
              <w:rPr>
                <w:rFonts w:ascii="Calibri" w:eastAsia="Arial" w:hAnsi="Calibri" w:cs="Calibri"/>
                <w:spacing w:val="-2"/>
                <w:lang w:val="es-ES"/>
              </w:rPr>
              <w:t xml:space="preserve"> </w:t>
            </w:r>
            <w:r w:rsidRPr="00E70EC9">
              <w:rPr>
                <w:rFonts w:ascii="Calibri" w:eastAsia="Arial" w:hAnsi="Calibri" w:cs="Calibri"/>
                <w:lang w:val="es-ES"/>
              </w:rPr>
              <w:t>de</w:t>
            </w:r>
            <w:r w:rsidRPr="00E70EC9">
              <w:rPr>
                <w:rFonts w:ascii="Calibri" w:eastAsia="Arial" w:hAnsi="Calibri" w:cs="Calibri"/>
                <w:spacing w:val="-3"/>
                <w:lang w:val="es-ES"/>
              </w:rPr>
              <w:t xml:space="preserve"> </w:t>
            </w:r>
            <w:r w:rsidRPr="00E70EC9">
              <w:rPr>
                <w:rFonts w:ascii="Calibri" w:eastAsia="Arial" w:hAnsi="Calibri" w:cs="Calibri"/>
                <w:lang w:val="es-ES"/>
              </w:rPr>
              <w:t>políticas</w:t>
            </w:r>
            <w:r w:rsidRPr="00E70EC9">
              <w:rPr>
                <w:rFonts w:ascii="Calibri" w:eastAsia="Arial" w:hAnsi="Calibri" w:cs="Calibri"/>
                <w:spacing w:val="-2"/>
                <w:lang w:val="es-ES"/>
              </w:rPr>
              <w:t xml:space="preserve"> </w:t>
            </w:r>
            <w:r w:rsidRPr="00E70EC9">
              <w:rPr>
                <w:rFonts w:ascii="Calibri" w:eastAsia="Arial" w:hAnsi="Calibri" w:cs="Calibri"/>
                <w:lang w:val="es-ES"/>
              </w:rPr>
              <w:t>basadas</w:t>
            </w:r>
            <w:r w:rsidRPr="00E70EC9">
              <w:rPr>
                <w:rFonts w:ascii="Calibri" w:eastAsia="Arial" w:hAnsi="Calibri" w:cs="Calibri"/>
                <w:spacing w:val="-2"/>
                <w:lang w:val="es-ES"/>
              </w:rPr>
              <w:t xml:space="preserve"> </w:t>
            </w:r>
            <w:r w:rsidRPr="00E70EC9">
              <w:rPr>
                <w:rFonts w:ascii="Calibri" w:eastAsia="Arial" w:hAnsi="Calibri" w:cs="Calibri"/>
                <w:lang w:val="es-ES"/>
              </w:rPr>
              <w:t>en</w:t>
            </w:r>
            <w:r w:rsidRPr="00E70EC9">
              <w:rPr>
                <w:rFonts w:ascii="Calibri" w:eastAsia="Arial" w:hAnsi="Calibri" w:cs="Calibri"/>
                <w:spacing w:val="-4"/>
                <w:lang w:val="es-ES"/>
              </w:rPr>
              <w:t xml:space="preserve"> </w:t>
            </w:r>
            <w:r w:rsidRPr="00E70EC9">
              <w:rPr>
                <w:rFonts w:ascii="Calibri" w:eastAsia="Arial" w:hAnsi="Calibri" w:cs="Calibri"/>
                <w:lang w:val="es-ES"/>
              </w:rPr>
              <w:t>contexto,</w:t>
            </w:r>
            <w:r w:rsidRPr="00E70EC9">
              <w:rPr>
                <w:rFonts w:ascii="Calibri" w:eastAsia="Arial" w:hAnsi="Calibri" w:cs="Calibri"/>
                <w:spacing w:val="-3"/>
                <w:lang w:val="es-ES"/>
              </w:rPr>
              <w:t xml:space="preserve"> </w:t>
            </w:r>
            <w:r w:rsidRPr="00E70EC9">
              <w:rPr>
                <w:rFonts w:ascii="Calibri" w:eastAsia="Arial" w:hAnsi="Calibri" w:cs="Calibri"/>
                <w:lang w:val="es-ES"/>
              </w:rPr>
              <w:t>que pueden ser aplicadas según el caso de uso</w:t>
            </w:r>
            <w:r>
              <w:rPr>
                <w:rFonts w:ascii="Calibri" w:eastAsia="Arial" w:hAnsi="Calibri" w:cs="Calibri"/>
                <w:lang w:val="es-ES"/>
              </w:rPr>
              <w:t>;</w:t>
            </w:r>
            <w:r w:rsidRPr="00E70EC9">
              <w:rPr>
                <w:rFonts w:ascii="Calibri" w:eastAsia="Arial" w:hAnsi="Calibri" w:cs="Calibri"/>
                <w:lang w:val="es-ES"/>
              </w:rPr>
              <w:t xml:space="preserve"> como</w:t>
            </w:r>
            <w:r>
              <w:rPr>
                <w:rFonts w:ascii="Calibri" w:eastAsia="Arial" w:hAnsi="Calibri" w:cs="Calibri"/>
                <w:lang w:val="es-ES"/>
              </w:rPr>
              <w:t>,</w:t>
            </w:r>
            <w:r w:rsidRPr="00E70EC9">
              <w:rPr>
                <w:rFonts w:ascii="Calibri" w:eastAsia="Arial" w:hAnsi="Calibri" w:cs="Calibri"/>
                <w:lang w:val="es-ES"/>
              </w:rPr>
              <w:t xml:space="preserve"> por ejemplo: permitiendo o denegando la impresión, el copiado y pegado, el mapeo de unidades.</w:t>
            </w:r>
          </w:p>
          <w:p w:rsidR="00181557" w:rsidRPr="00E70EC9" w:rsidRDefault="00181557" w:rsidP="00181557">
            <w:pPr>
              <w:numPr>
                <w:ilvl w:val="0"/>
                <w:numId w:val="47"/>
              </w:numPr>
              <w:tabs>
                <w:tab w:val="left" w:pos="1521"/>
              </w:tabs>
              <w:ind w:left="414" w:right="106" w:hanging="255"/>
              <w:rPr>
                <w:rFonts w:ascii="Calibri" w:eastAsia="Arial" w:hAnsi="Calibri" w:cs="Calibri"/>
                <w:lang w:val="es-ES"/>
              </w:rPr>
            </w:pPr>
            <w:r w:rsidRPr="00E70EC9">
              <w:rPr>
                <w:rFonts w:ascii="Calibri" w:eastAsia="Arial" w:hAnsi="Calibri" w:cs="Calibri"/>
                <w:lang w:val="es-ES"/>
              </w:rPr>
              <w:t>Debe contar con una consola que permita configurar y gestionar la infraestructura de entrega de aplicaciones y escritorios.</w:t>
            </w:r>
          </w:p>
          <w:p w:rsidR="00181557" w:rsidRPr="00DA33CB" w:rsidRDefault="00181557" w:rsidP="00181557">
            <w:pPr>
              <w:numPr>
                <w:ilvl w:val="0"/>
                <w:numId w:val="47"/>
              </w:numPr>
              <w:tabs>
                <w:tab w:val="left" w:pos="1521"/>
              </w:tabs>
              <w:ind w:left="414" w:right="108" w:hanging="255"/>
              <w:rPr>
                <w:rFonts w:ascii="Calibri" w:eastAsia="Arial" w:hAnsi="Calibri" w:cs="Calibri"/>
                <w:lang w:val="es-ES"/>
              </w:rPr>
            </w:pPr>
            <w:r w:rsidRPr="00E70EC9">
              <w:rPr>
                <w:rFonts w:ascii="Calibri" w:eastAsia="Arial" w:hAnsi="Calibri" w:cs="Calibri"/>
                <w:lang w:val="es-ES"/>
              </w:rPr>
              <w:t>Debe permitir el re- direccionamiento de puertos locales tales como: USB, LPT, COM.</w:t>
            </w:r>
          </w:p>
          <w:p w:rsidR="00181557" w:rsidRPr="00E70EC9" w:rsidRDefault="00181557" w:rsidP="00181557">
            <w:pPr>
              <w:numPr>
                <w:ilvl w:val="0"/>
                <w:numId w:val="47"/>
              </w:numPr>
              <w:tabs>
                <w:tab w:val="left" w:pos="1521"/>
              </w:tabs>
              <w:ind w:left="414" w:right="108" w:hanging="255"/>
              <w:rPr>
                <w:rFonts w:ascii="Calibri" w:eastAsia="Arial" w:hAnsi="Calibri" w:cs="Calibri"/>
                <w:lang w:val="es-ES"/>
              </w:rPr>
            </w:pPr>
            <w:r w:rsidRPr="00E70EC9">
              <w:rPr>
                <w:rFonts w:ascii="Calibri" w:eastAsia="Arial" w:hAnsi="Calibri" w:cs="Calibri"/>
                <w:lang w:val="es-ES"/>
              </w:rPr>
              <w:t>Debe</w:t>
            </w:r>
            <w:r w:rsidRPr="00E70EC9">
              <w:rPr>
                <w:rFonts w:ascii="Calibri" w:eastAsia="Arial" w:hAnsi="Calibri" w:cs="Calibri"/>
                <w:spacing w:val="-8"/>
                <w:lang w:val="es-ES"/>
              </w:rPr>
              <w:t xml:space="preserve"> </w:t>
            </w:r>
            <w:r w:rsidRPr="00E70EC9">
              <w:rPr>
                <w:rFonts w:ascii="Calibri" w:eastAsia="Arial" w:hAnsi="Calibri" w:cs="Calibri"/>
                <w:lang w:val="es-ES"/>
              </w:rPr>
              <w:t>contar</w:t>
            </w:r>
            <w:r w:rsidRPr="00E70EC9">
              <w:rPr>
                <w:rFonts w:ascii="Calibri" w:eastAsia="Arial" w:hAnsi="Calibri" w:cs="Calibri"/>
                <w:spacing w:val="-5"/>
                <w:lang w:val="es-ES"/>
              </w:rPr>
              <w:t xml:space="preserve"> </w:t>
            </w:r>
            <w:r w:rsidRPr="00E70EC9">
              <w:rPr>
                <w:rFonts w:ascii="Calibri" w:eastAsia="Arial" w:hAnsi="Calibri" w:cs="Calibri"/>
                <w:lang w:val="es-ES"/>
              </w:rPr>
              <w:t>con</w:t>
            </w:r>
            <w:r w:rsidRPr="00E70EC9">
              <w:rPr>
                <w:rFonts w:ascii="Calibri" w:eastAsia="Arial" w:hAnsi="Calibri" w:cs="Calibri"/>
                <w:spacing w:val="-6"/>
                <w:lang w:val="es-ES"/>
              </w:rPr>
              <w:t xml:space="preserve"> </w:t>
            </w:r>
            <w:r w:rsidRPr="00E70EC9">
              <w:rPr>
                <w:rFonts w:ascii="Calibri" w:eastAsia="Arial" w:hAnsi="Calibri" w:cs="Calibri"/>
                <w:lang w:val="es-ES"/>
              </w:rPr>
              <w:t>una</w:t>
            </w:r>
            <w:r w:rsidRPr="00E70EC9">
              <w:rPr>
                <w:rFonts w:ascii="Calibri" w:eastAsia="Arial" w:hAnsi="Calibri" w:cs="Calibri"/>
                <w:spacing w:val="-6"/>
                <w:lang w:val="es-ES"/>
              </w:rPr>
              <w:t xml:space="preserve"> </w:t>
            </w:r>
            <w:r w:rsidRPr="00E70EC9">
              <w:rPr>
                <w:rFonts w:ascii="Calibri" w:eastAsia="Arial" w:hAnsi="Calibri" w:cs="Calibri"/>
                <w:lang w:val="es-ES"/>
              </w:rPr>
              <w:t>consola</w:t>
            </w:r>
            <w:r w:rsidRPr="00E70EC9">
              <w:rPr>
                <w:rFonts w:ascii="Calibri" w:eastAsia="Arial" w:hAnsi="Calibri" w:cs="Calibri"/>
                <w:spacing w:val="-6"/>
                <w:lang w:val="es-ES"/>
              </w:rPr>
              <w:t xml:space="preserve"> </w:t>
            </w:r>
            <w:r w:rsidRPr="00E70EC9">
              <w:rPr>
                <w:rFonts w:ascii="Calibri" w:eastAsia="Arial" w:hAnsi="Calibri" w:cs="Calibri"/>
                <w:lang w:val="es-ES"/>
              </w:rPr>
              <w:t>web</w:t>
            </w:r>
            <w:r w:rsidRPr="00E70EC9">
              <w:rPr>
                <w:rFonts w:ascii="Calibri" w:eastAsia="Arial" w:hAnsi="Calibri" w:cs="Calibri"/>
                <w:spacing w:val="-7"/>
                <w:lang w:val="es-ES"/>
              </w:rPr>
              <w:t xml:space="preserve"> </w:t>
            </w:r>
            <w:r w:rsidRPr="00E70EC9">
              <w:rPr>
                <w:rFonts w:ascii="Calibri" w:eastAsia="Arial" w:hAnsi="Calibri" w:cs="Calibri"/>
                <w:lang w:val="es-ES"/>
              </w:rPr>
              <w:t>que</w:t>
            </w:r>
            <w:r w:rsidRPr="00E70EC9">
              <w:rPr>
                <w:rFonts w:ascii="Calibri" w:eastAsia="Arial" w:hAnsi="Calibri" w:cs="Calibri"/>
                <w:spacing w:val="-5"/>
                <w:lang w:val="es-ES"/>
              </w:rPr>
              <w:t xml:space="preserve"> </w:t>
            </w:r>
            <w:r w:rsidRPr="00E70EC9">
              <w:rPr>
                <w:rFonts w:ascii="Calibri" w:eastAsia="Arial" w:hAnsi="Calibri" w:cs="Calibri"/>
                <w:spacing w:val="-2"/>
                <w:lang w:val="es-ES"/>
              </w:rPr>
              <w:t>permita:</w:t>
            </w:r>
          </w:p>
          <w:p w:rsidR="00181557" w:rsidRPr="00DA33CB" w:rsidRDefault="00181557" w:rsidP="00181557">
            <w:pPr>
              <w:pStyle w:val="Prrafodelista"/>
              <w:numPr>
                <w:ilvl w:val="2"/>
                <w:numId w:val="48"/>
              </w:numPr>
              <w:tabs>
                <w:tab w:val="left" w:pos="2613"/>
              </w:tabs>
              <w:spacing w:line="211" w:lineRule="exact"/>
              <w:ind w:left="839" w:hanging="284"/>
              <w:jc w:val="left"/>
              <w:rPr>
                <w:rFonts w:ascii="Calibri" w:eastAsia="Arial" w:hAnsi="Calibri" w:cs="Calibri"/>
                <w:lang w:val="es-ES"/>
              </w:rPr>
            </w:pPr>
            <w:r w:rsidRPr="00DA33CB">
              <w:rPr>
                <w:rFonts w:ascii="Calibri" w:eastAsia="Arial" w:hAnsi="Calibri" w:cs="Calibri"/>
                <w:lang w:val="es-ES"/>
              </w:rPr>
              <w:t>El</w:t>
            </w:r>
            <w:r w:rsidRPr="00DA33CB">
              <w:rPr>
                <w:rFonts w:ascii="Calibri" w:eastAsia="Arial" w:hAnsi="Calibri" w:cs="Calibri"/>
                <w:spacing w:val="-5"/>
                <w:lang w:val="es-ES"/>
              </w:rPr>
              <w:t xml:space="preserve"> </w:t>
            </w:r>
            <w:r w:rsidRPr="00DA33CB">
              <w:rPr>
                <w:rFonts w:ascii="Calibri" w:eastAsia="Arial" w:hAnsi="Calibri" w:cs="Calibri"/>
                <w:lang w:val="es-ES"/>
              </w:rPr>
              <w:t>monitoreo</w:t>
            </w:r>
            <w:r w:rsidRPr="00DA33CB">
              <w:rPr>
                <w:rFonts w:ascii="Calibri" w:eastAsia="Arial" w:hAnsi="Calibri" w:cs="Calibri"/>
                <w:spacing w:val="-6"/>
                <w:lang w:val="es-ES"/>
              </w:rPr>
              <w:t xml:space="preserve"> </w:t>
            </w:r>
            <w:r w:rsidRPr="00DA33CB">
              <w:rPr>
                <w:rFonts w:ascii="Calibri" w:eastAsia="Arial" w:hAnsi="Calibri" w:cs="Calibri"/>
                <w:lang w:val="es-ES"/>
              </w:rPr>
              <w:t>de</w:t>
            </w:r>
            <w:r w:rsidRPr="00DA33CB">
              <w:rPr>
                <w:rFonts w:ascii="Calibri" w:eastAsia="Arial" w:hAnsi="Calibri" w:cs="Calibri"/>
                <w:spacing w:val="-5"/>
                <w:lang w:val="es-ES"/>
              </w:rPr>
              <w:t xml:space="preserve"> </w:t>
            </w:r>
            <w:r w:rsidRPr="00DA33CB">
              <w:rPr>
                <w:rFonts w:ascii="Calibri" w:eastAsia="Arial" w:hAnsi="Calibri" w:cs="Calibri"/>
                <w:lang w:val="es-ES"/>
              </w:rPr>
              <w:t>la</w:t>
            </w:r>
            <w:r w:rsidRPr="00DA33CB">
              <w:rPr>
                <w:rFonts w:ascii="Calibri" w:eastAsia="Arial" w:hAnsi="Calibri" w:cs="Calibri"/>
                <w:spacing w:val="-5"/>
                <w:lang w:val="es-ES"/>
              </w:rPr>
              <w:t xml:space="preserve"> </w:t>
            </w:r>
            <w:r w:rsidRPr="00DA33CB">
              <w:rPr>
                <w:rFonts w:ascii="Calibri" w:eastAsia="Arial" w:hAnsi="Calibri" w:cs="Calibri"/>
                <w:spacing w:val="-2"/>
                <w:lang w:val="es-ES"/>
              </w:rPr>
              <w:t>plataforma</w:t>
            </w:r>
          </w:p>
          <w:p w:rsidR="00181557" w:rsidRPr="00E70EC9" w:rsidRDefault="00181557" w:rsidP="00181557">
            <w:pPr>
              <w:numPr>
                <w:ilvl w:val="0"/>
                <w:numId w:val="48"/>
              </w:numPr>
              <w:tabs>
                <w:tab w:val="left" w:pos="2613"/>
              </w:tabs>
              <w:spacing w:line="229" w:lineRule="exact"/>
              <w:ind w:left="839" w:hanging="284"/>
              <w:jc w:val="left"/>
              <w:rPr>
                <w:rFonts w:ascii="Calibri" w:eastAsia="Arial" w:hAnsi="Calibri" w:cs="Calibri"/>
                <w:lang w:val="es-ES"/>
              </w:rPr>
            </w:pPr>
            <w:r w:rsidRPr="00E70EC9">
              <w:rPr>
                <w:rFonts w:ascii="Calibri" w:eastAsia="Arial" w:hAnsi="Calibri" w:cs="Calibri"/>
                <w:lang w:val="es-ES"/>
              </w:rPr>
              <w:t>Realizar</w:t>
            </w:r>
            <w:r w:rsidRPr="00E70EC9">
              <w:rPr>
                <w:rFonts w:ascii="Calibri" w:eastAsia="Arial" w:hAnsi="Calibri" w:cs="Calibri"/>
                <w:spacing w:val="-7"/>
                <w:lang w:val="es-ES"/>
              </w:rPr>
              <w:t xml:space="preserve"> </w:t>
            </w:r>
            <w:r w:rsidRPr="00E70EC9">
              <w:rPr>
                <w:rFonts w:ascii="Calibri" w:eastAsia="Arial" w:hAnsi="Calibri" w:cs="Calibri"/>
                <w:lang w:val="es-ES"/>
              </w:rPr>
              <w:t>tareas</w:t>
            </w:r>
            <w:r w:rsidRPr="00E70EC9">
              <w:rPr>
                <w:rFonts w:ascii="Calibri" w:eastAsia="Arial" w:hAnsi="Calibri" w:cs="Calibri"/>
                <w:spacing w:val="-6"/>
                <w:lang w:val="es-ES"/>
              </w:rPr>
              <w:t xml:space="preserve"> </w:t>
            </w:r>
            <w:r w:rsidRPr="00E70EC9">
              <w:rPr>
                <w:rFonts w:ascii="Calibri" w:eastAsia="Arial" w:hAnsi="Calibri" w:cs="Calibri"/>
                <w:lang w:val="es-ES"/>
              </w:rPr>
              <w:t>de</w:t>
            </w:r>
            <w:r w:rsidRPr="00E70EC9">
              <w:rPr>
                <w:rFonts w:ascii="Calibri" w:eastAsia="Arial" w:hAnsi="Calibri" w:cs="Calibri"/>
                <w:spacing w:val="-8"/>
                <w:lang w:val="es-ES"/>
              </w:rPr>
              <w:t xml:space="preserve"> </w:t>
            </w:r>
            <w:r w:rsidRPr="00E70EC9">
              <w:rPr>
                <w:rFonts w:ascii="Calibri" w:eastAsia="Arial" w:hAnsi="Calibri" w:cs="Calibri"/>
                <w:lang w:val="es-ES"/>
              </w:rPr>
              <w:t>soporte</w:t>
            </w:r>
            <w:r w:rsidRPr="00E70EC9">
              <w:rPr>
                <w:rFonts w:ascii="Calibri" w:eastAsia="Arial" w:hAnsi="Calibri" w:cs="Calibri"/>
                <w:spacing w:val="-3"/>
                <w:lang w:val="es-ES"/>
              </w:rPr>
              <w:t xml:space="preserve"> </w:t>
            </w:r>
            <w:r w:rsidRPr="00E70EC9">
              <w:rPr>
                <w:rFonts w:ascii="Calibri" w:eastAsia="Arial" w:hAnsi="Calibri" w:cs="Calibri"/>
                <w:lang w:val="es-ES"/>
              </w:rPr>
              <w:t>a</w:t>
            </w:r>
            <w:r w:rsidRPr="00E70EC9">
              <w:rPr>
                <w:rFonts w:ascii="Calibri" w:eastAsia="Arial" w:hAnsi="Calibri" w:cs="Calibri"/>
                <w:spacing w:val="-7"/>
                <w:lang w:val="es-ES"/>
              </w:rPr>
              <w:t xml:space="preserve"> </w:t>
            </w:r>
            <w:r w:rsidRPr="00E70EC9">
              <w:rPr>
                <w:rFonts w:ascii="Calibri" w:eastAsia="Arial" w:hAnsi="Calibri" w:cs="Calibri"/>
                <w:lang w:val="es-ES"/>
              </w:rPr>
              <w:t>los</w:t>
            </w:r>
            <w:r w:rsidRPr="00E70EC9">
              <w:rPr>
                <w:rFonts w:ascii="Calibri" w:eastAsia="Arial" w:hAnsi="Calibri" w:cs="Calibri"/>
                <w:spacing w:val="-5"/>
                <w:lang w:val="es-ES"/>
              </w:rPr>
              <w:t xml:space="preserve"> </w:t>
            </w:r>
            <w:r w:rsidRPr="00E70EC9">
              <w:rPr>
                <w:rFonts w:ascii="Calibri" w:eastAsia="Arial" w:hAnsi="Calibri" w:cs="Calibri"/>
                <w:lang w:val="es-ES"/>
              </w:rPr>
              <w:t>usuarios</w:t>
            </w:r>
            <w:r w:rsidRPr="00E70EC9">
              <w:rPr>
                <w:rFonts w:ascii="Calibri" w:eastAsia="Arial" w:hAnsi="Calibri" w:cs="Calibri"/>
                <w:spacing w:val="-6"/>
                <w:lang w:val="es-ES"/>
              </w:rPr>
              <w:t xml:space="preserve"> </w:t>
            </w:r>
            <w:r w:rsidRPr="00E70EC9">
              <w:rPr>
                <w:rFonts w:ascii="Calibri" w:eastAsia="Arial" w:hAnsi="Calibri" w:cs="Calibri"/>
                <w:spacing w:val="-2"/>
                <w:lang w:val="es-ES"/>
              </w:rPr>
              <w:t>finales.</w:t>
            </w:r>
          </w:p>
          <w:p w:rsidR="00181557" w:rsidRPr="00E70EC9" w:rsidRDefault="00181557" w:rsidP="00181557">
            <w:pPr>
              <w:numPr>
                <w:ilvl w:val="0"/>
                <w:numId w:val="48"/>
              </w:numPr>
              <w:tabs>
                <w:tab w:val="left" w:pos="2613"/>
              </w:tabs>
              <w:spacing w:before="1"/>
              <w:ind w:left="839" w:hanging="284"/>
              <w:jc w:val="left"/>
              <w:rPr>
                <w:rFonts w:ascii="Calibri" w:eastAsia="Arial" w:hAnsi="Calibri" w:cs="Calibri"/>
                <w:lang w:val="es-ES"/>
              </w:rPr>
            </w:pPr>
            <w:r w:rsidRPr="00E70EC9">
              <w:rPr>
                <w:rFonts w:ascii="Calibri" w:eastAsia="Arial" w:hAnsi="Calibri" w:cs="Calibri"/>
                <w:lang w:val="es-ES"/>
              </w:rPr>
              <w:t>Visualizar</w:t>
            </w:r>
            <w:r w:rsidRPr="00E70EC9">
              <w:rPr>
                <w:rFonts w:ascii="Calibri" w:eastAsia="Arial" w:hAnsi="Calibri" w:cs="Calibri"/>
                <w:spacing w:val="-9"/>
                <w:lang w:val="es-ES"/>
              </w:rPr>
              <w:t xml:space="preserve"> </w:t>
            </w:r>
            <w:r w:rsidRPr="00E70EC9">
              <w:rPr>
                <w:rFonts w:ascii="Calibri" w:eastAsia="Arial" w:hAnsi="Calibri" w:cs="Calibri"/>
                <w:lang w:val="es-ES"/>
              </w:rPr>
              <w:t>tendencias</w:t>
            </w:r>
            <w:r w:rsidRPr="00E70EC9">
              <w:rPr>
                <w:rFonts w:ascii="Calibri" w:eastAsia="Arial" w:hAnsi="Calibri" w:cs="Calibri"/>
                <w:spacing w:val="-8"/>
                <w:lang w:val="es-ES"/>
              </w:rPr>
              <w:t xml:space="preserve"> </w:t>
            </w:r>
            <w:r w:rsidRPr="00E70EC9">
              <w:rPr>
                <w:rFonts w:ascii="Calibri" w:eastAsia="Arial" w:hAnsi="Calibri" w:cs="Calibri"/>
                <w:lang w:val="es-ES"/>
              </w:rPr>
              <w:t>históricas</w:t>
            </w:r>
            <w:r w:rsidRPr="00E70EC9">
              <w:rPr>
                <w:rFonts w:ascii="Calibri" w:eastAsia="Arial" w:hAnsi="Calibri" w:cs="Calibri"/>
                <w:spacing w:val="-9"/>
                <w:lang w:val="es-ES"/>
              </w:rPr>
              <w:t xml:space="preserve"> </w:t>
            </w:r>
            <w:r w:rsidRPr="00E70EC9">
              <w:rPr>
                <w:rFonts w:ascii="Calibri" w:eastAsia="Arial" w:hAnsi="Calibri" w:cs="Calibri"/>
                <w:lang w:val="es-ES"/>
              </w:rPr>
              <w:t>de</w:t>
            </w:r>
            <w:r w:rsidRPr="00E70EC9">
              <w:rPr>
                <w:rFonts w:ascii="Calibri" w:eastAsia="Arial" w:hAnsi="Calibri" w:cs="Calibri"/>
                <w:spacing w:val="-5"/>
                <w:lang w:val="es-ES"/>
              </w:rPr>
              <w:t xml:space="preserve"> </w:t>
            </w:r>
            <w:r w:rsidRPr="00E70EC9">
              <w:rPr>
                <w:rFonts w:ascii="Calibri" w:eastAsia="Arial" w:hAnsi="Calibri" w:cs="Calibri"/>
                <w:lang w:val="es-ES"/>
              </w:rPr>
              <w:t>performance</w:t>
            </w:r>
            <w:r w:rsidRPr="00E70EC9">
              <w:rPr>
                <w:rFonts w:ascii="Calibri" w:eastAsia="Arial" w:hAnsi="Calibri" w:cs="Calibri"/>
                <w:spacing w:val="-7"/>
                <w:lang w:val="es-ES"/>
              </w:rPr>
              <w:t xml:space="preserve"> </w:t>
            </w:r>
            <w:r w:rsidRPr="00E70EC9">
              <w:rPr>
                <w:rFonts w:ascii="Calibri" w:eastAsia="Arial" w:hAnsi="Calibri" w:cs="Calibri"/>
                <w:lang w:val="es-ES"/>
              </w:rPr>
              <w:t>de</w:t>
            </w:r>
            <w:r w:rsidRPr="00E70EC9">
              <w:rPr>
                <w:rFonts w:ascii="Calibri" w:eastAsia="Arial" w:hAnsi="Calibri" w:cs="Calibri"/>
                <w:spacing w:val="-8"/>
                <w:lang w:val="es-ES"/>
              </w:rPr>
              <w:t xml:space="preserve"> </w:t>
            </w:r>
            <w:r w:rsidRPr="00E70EC9">
              <w:rPr>
                <w:rFonts w:ascii="Calibri" w:eastAsia="Arial" w:hAnsi="Calibri" w:cs="Calibri"/>
                <w:lang w:val="es-ES"/>
              </w:rPr>
              <w:t>la</w:t>
            </w:r>
            <w:r w:rsidRPr="00E70EC9">
              <w:rPr>
                <w:rFonts w:ascii="Calibri" w:eastAsia="Arial" w:hAnsi="Calibri" w:cs="Calibri"/>
                <w:spacing w:val="-8"/>
                <w:lang w:val="es-ES"/>
              </w:rPr>
              <w:t xml:space="preserve"> </w:t>
            </w:r>
            <w:r w:rsidRPr="00E70EC9">
              <w:rPr>
                <w:rFonts w:ascii="Calibri" w:eastAsia="Arial" w:hAnsi="Calibri" w:cs="Calibri"/>
                <w:spacing w:val="-2"/>
                <w:lang w:val="es-ES"/>
              </w:rPr>
              <w:t>plataforma</w:t>
            </w:r>
          </w:p>
          <w:p w:rsidR="00181557" w:rsidRPr="00E70EC9" w:rsidRDefault="00181557" w:rsidP="00181557">
            <w:pPr>
              <w:numPr>
                <w:ilvl w:val="0"/>
                <w:numId w:val="48"/>
              </w:numPr>
              <w:tabs>
                <w:tab w:val="left" w:pos="2613"/>
              </w:tabs>
              <w:ind w:left="839" w:hanging="284"/>
              <w:jc w:val="left"/>
              <w:rPr>
                <w:rFonts w:ascii="Calibri" w:eastAsia="Arial" w:hAnsi="Calibri" w:cs="Calibri"/>
                <w:lang w:val="es-ES"/>
              </w:rPr>
            </w:pPr>
            <w:r w:rsidRPr="00E70EC9">
              <w:rPr>
                <w:rFonts w:ascii="Calibri" w:eastAsia="Arial" w:hAnsi="Calibri" w:cs="Calibri"/>
                <w:lang w:val="es-ES"/>
              </w:rPr>
              <w:t>Análisis</w:t>
            </w:r>
            <w:r w:rsidRPr="00E70EC9">
              <w:rPr>
                <w:rFonts w:ascii="Calibri" w:eastAsia="Arial" w:hAnsi="Calibri" w:cs="Calibri"/>
                <w:spacing w:val="-6"/>
                <w:lang w:val="es-ES"/>
              </w:rPr>
              <w:t xml:space="preserve"> </w:t>
            </w:r>
            <w:r w:rsidRPr="00E70EC9">
              <w:rPr>
                <w:rFonts w:ascii="Calibri" w:eastAsia="Arial" w:hAnsi="Calibri" w:cs="Calibri"/>
                <w:lang w:val="es-ES"/>
              </w:rPr>
              <w:t>de</w:t>
            </w:r>
            <w:r w:rsidRPr="00E70EC9">
              <w:rPr>
                <w:rFonts w:ascii="Calibri" w:eastAsia="Arial" w:hAnsi="Calibri" w:cs="Calibri"/>
                <w:spacing w:val="-7"/>
                <w:lang w:val="es-ES"/>
              </w:rPr>
              <w:t xml:space="preserve"> </w:t>
            </w:r>
            <w:r w:rsidRPr="00E70EC9">
              <w:rPr>
                <w:rFonts w:ascii="Calibri" w:eastAsia="Arial" w:hAnsi="Calibri" w:cs="Calibri"/>
                <w:lang w:val="es-ES"/>
              </w:rPr>
              <w:t>red</w:t>
            </w:r>
            <w:r w:rsidRPr="00E70EC9">
              <w:rPr>
                <w:rFonts w:ascii="Calibri" w:eastAsia="Arial" w:hAnsi="Calibri" w:cs="Calibri"/>
                <w:spacing w:val="-6"/>
                <w:lang w:val="es-ES"/>
              </w:rPr>
              <w:t xml:space="preserve"> </w:t>
            </w:r>
            <w:r w:rsidRPr="00E70EC9">
              <w:rPr>
                <w:rFonts w:ascii="Calibri" w:eastAsia="Arial" w:hAnsi="Calibri" w:cs="Calibri"/>
                <w:lang w:val="es-ES"/>
              </w:rPr>
              <w:t>de</w:t>
            </w:r>
            <w:r w:rsidRPr="00E70EC9">
              <w:rPr>
                <w:rFonts w:ascii="Calibri" w:eastAsia="Arial" w:hAnsi="Calibri" w:cs="Calibri"/>
                <w:spacing w:val="-4"/>
                <w:lang w:val="es-ES"/>
              </w:rPr>
              <w:t xml:space="preserve"> </w:t>
            </w:r>
            <w:r w:rsidRPr="00E70EC9">
              <w:rPr>
                <w:rFonts w:ascii="Calibri" w:eastAsia="Arial" w:hAnsi="Calibri" w:cs="Calibri"/>
                <w:lang w:val="es-ES"/>
              </w:rPr>
              <w:t>la</w:t>
            </w:r>
            <w:r w:rsidRPr="00E70EC9">
              <w:rPr>
                <w:rFonts w:ascii="Calibri" w:eastAsia="Arial" w:hAnsi="Calibri" w:cs="Calibri"/>
                <w:spacing w:val="-6"/>
                <w:lang w:val="es-ES"/>
              </w:rPr>
              <w:t xml:space="preserve"> </w:t>
            </w:r>
            <w:r w:rsidRPr="00E70EC9">
              <w:rPr>
                <w:rFonts w:ascii="Calibri" w:eastAsia="Arial" w:hAnsi="Calibri" w:cs="Calibri"/>
                <w:lang w:val="es-ES"/>
              </w:rPr>
              <w:t>experiencia</w:t>
            </w:r>
            <w:r w:rsidRPr="00E70EC9">
              <w:rPr>
                <w:rFonts w:ascii="Calibri" w:eastAsia="Arial" w:hAnsi="Calibri" w:cs="Calibri"/>
                <w:spacing w:val="-5"/>
                <w:lang w:val="es-ES"/>
              </w:rPr>
              <w:t xml:space="preserve"> </w:t>
            </w:r>
            <w:r w:rsidRPr="00E70EC9">
              <w:rPr>
                <w:rFonts w:ascii="Calibri" w:eastAsia="Arial" w:hAnsi="Calibri" w:cs="Calibri"/>
                <w:lang w:val="es-ES"/>
              </w:rPr>
              <w:t>de</w:t>
            </w:r>
            <w:r w:rsidRPr="00E70EC9">
              <w:rPr>
                <w:rFonts w:ascii="Calibri" w:eastAsia="Arial" w:hAnsi="Calibri" w:cs="Calibri"/>
                <w:spacing w:val="-5"/>
                <w:lang w:val="es-ES"/>
              </w:rPr>
              <w:t xml:space="preserve"> </w:t>
            </w:r>
            <w:r w:rsidRPr="00E70EC9">
              <w:rPr>
                <w:rFonts w:ascii="Calibri" w:eastAsia="Arial" w:hAnsi="Calibri" w:cs="Calibri"/>
                <w:spacing w:val="-2"/>
                <w:lang w:val="es-ES"/>
              </w:rPr>
              <w:t>usuarios.</w:t>
            </w:r>
          </w:p>
          <w:p w:rsidR="00181557" w:rsidRPr="008C1322" w:rsidRDefault="00181557" w:rsidP="00181557">
            <w:pPr>
              <w:numPr>
                <w:ilvl w:val="0"/>
                <w:numId w:val="48"/>
              </w:numPr>
              <w:tabs>
                <w:tab w:val="left" w:pos="2613"/>
              </w:tabs>
              <w:ind w:left="839" w:right="108" w:hanging="284"/>
              <w:jc w:val="left"/>
              <w:rPr>
                <w:rFonts w:ascii="Calibri" w:eastAsia="Arial" w:hAnsi="Calibri" w:cs="Calibri"/>
                <w:lang w:val="es-ES"/>
              </w:rPr>
            </w:pPr>
            <w:r w:rsidRPr="008C1322">
              <w:rPr>
                <w:rFonts w:ascii="Calibri" w:eastAsia="Arial" w:hAnsi="Calibri" w:cs="Calibri"/>
                <w:lang w:val="es-ES"/>
              </w:rPr>
              <w:lastRenderedPageBreak/>
              <w:t xml:space="preserve">Generación de reportes y visualización de tendencias del uso de </w:t>
            </w:r>
            <w:r w:rsidRPr="008C1322">
              <w:rPr>
                <w:rFonts w:ascii="Calibri" w:eastAsia="Arial" w:hAnsi="Calibri" w:cs="Calibri"/>
                <w:spacing w:val="-2"/>
                <w:lang w:val="es-ES"/>
              </w:rPr>
              <w:t>aplicaciones.</w:t>
            </w:r>
          </w:p>
          <w:p w:rsidR="00181557" w:rsidRPr="00E70EC9" w:rsidRDefault="00181557" w:rsidP="00181557">
            <w:pPr>
              <w:numPr>
                <w:ilvl w:val="0"/>
                <w:numId w:val="46"/>
              </w:numPr>
              <w:tabs>
                <w:tab w:val="left" w:pos="1173"/>
              </w:tabs>
              <w:ind w:left="414" w:right="103" w:hanging="274"/>
              <w:rPr>
                <w:rFonts w:ascii="Calibri" w:eastAsia="Arial" w:hAnsi="Calibri" w:cs="Calibri"/>
                <w:lang w:val="es-ES"/>
              </w:rPr>
            </w:pPr>
            <w:r w:rsidRPr="00E70EC9">
              <w:rPr>
                <w:rFonts w:ascii="Calibri" w:eastAsia="Arial" w:hAnsi="Calibri" w:cs="Calibri"/>
                <w:lang w:val="es-ES"/>
              </w:rPr>
              <w:t>Debe tener la capacidad de restringir y/o permitir el acceso a discos duros, impresoras, dispositivos de almacenamiento externo dependiendo del perfil de usuario, ubicación física</w:t>
            </w:r>
            <w:r w:rsidRPr="00E70EC9">
              <w:rPr>
                <w:rFonts w:ascii="Calibri" w:eastAsia="Arial" w:hAnsi="Calibri" w:cs="Calibri"/>
                <w:spacing w:val="80"/>
                <w:lang w:val="es-ES"/>
              </w:rPr>
              <w:t xml:space="preserve"> </w:t>
            </w:r>
            <w:r w:rsidRPr="00E70EC9">
              <w:rPr>
                <w:rFonts w:ascii="Calibri" w:eastAsia="Arial" w:hAnsi="Calibri" w:cs="Calibri"/>
                <w:lang w:val="es-ES"/>
              </w:rPr>
              <w:t>y dispositivo externo para evitar fuga de información cuando un usuario se encuentre conectado a una aplicación remota del servidor.</w:t>
            </w:r>
          </w:p>
          <w:p w:rsidR="00181557" w:rsidRPr="00E70EC9" w:rsidRDefault="00181557" w:rsidP="00181557">
            <w:pPr>
              <w:numPr>
                <w:ilvl w:val="0"/>
                <w:numId w:val="46"/>
              </w:numPr>
              <w:tabs>
                <w:tab w:val="left" w:pos="1173"/>
              </w:tabs>
              <w:ind w:left="414" w:right="101" w:hanging="274"/>
              <w:rPr>
                <w:rFonts w:ascii="Calibri" w:eastAsia="Arial" w:hAnsi="Calibri" w:cs="Calibri"/>
                <w:lang w:val="es-ES"/>
              </w:rPr>
            </w:pPr>
            <w:r w:rsidRPr="00E70EC9">
              <w:rPr>
                <w:rFonts w:ascii="Calibri" w:eastAsia="Arial" w:hAnsi="Calibri" w:cs="Calibri"/>
                <w:lang w:val="es-ES"/>
              </w:rPr>
              <w:t xml:space="preserve">Debe tener la posibilidad que el usuario puede seleccionar sus </w:t>
            </w:r>
            <w:r>
              <w:rPr>
                <w:rFonts w:ascii="Calibri" w:eastAsia="Arial" w:hAnsi="Calibri" w:cs="Calibri"/>
                <w:lang w:val="es-ES"/>
              </w:rPr>
              <w:t xml:space="preserve">aplicaciones y/o </w:t>
            </w:r>
            <w:r w:rsidRPr="00E70EC9">
              <w:rPr>
                <w:rFonts w:ascii="Calibri" w:eastAsia="Arial" w:hAnsi="Calibri" w:cs="Calibri"/>
                <w:lang w:val="es-ES"/>
              </w:rPr>
              <w:t>escritorios, y la posibilidad de levantar al menos 2 escritorios al mismo tiempo</w:t>
            </w:r>
            <w:r>
              <w:rPr>
                <w:rFonts w:ascii="Calibri" w:eastAsia="Arial" w:hAnsi="Calibri" w:cs="Calibri"/>
                <w:lang w:val="es-ES"/>
              </w:rPr>
              <w:t>.</w:t>
            </w:r>
          </w:p>
          <w:p w:rsidR="00181557" w:rsidRPr="00E70EC9" w:rsidRDefault="00181557" w:rsidP="00181557">
            <w:pPr>
              <w:numPr>
                <w:ilvl w:val="0"/>
                <w:numId w:val="46"/>
              </w:numPr>
              <w:tabs>
                <w:tab w:val="left" w:pos="1173"/>
              </w:tabs>
              <w:ind w:left="414" w:right="102" w:hanging="274"/>
              <w:rPr>
                <w:rFonts w:ascii="Calibri" w:eastAsia="Arial" w:hAnsi="Calibri" w:cs="Calibri"/>
                <w:lang w:val="es-ES"/>
              </w:rPr>
            </w:pPr>
            <w:r w:rsidRPr="00E70EC9">
              <w:rPr>
                <w:rFonts w:ascii="Calibri" w:eastAsia="Arial" w:hAnsi="Calibri" w:cs="Calibri"/>
                <w:lang w:val="es-ES"/>
              </w:rPr>
              <w:t>Debe soportar la entrega (</w:t>
            </w:r>
            <w:proofErr w:type="spellStart"/>
            <w:r w:rsidRPr="00E70EC9">
              <w:rPr>
                <w:rFonts w:ascii="Calibri" w:eastAsia="Arial" w:hAnsi="Calibri" w:cs="Calibri"/>
                <w:lang w:val="es-ES"/>
              </w:rPr>
              <w:t>Delivery</w:t>
            </w:r>
            <w:proofErr w:type="spellEnd"/>
            <w:r w:rsidRPr="00E70EC9">
              <w:rPr>
                <w:rFonts w:ascii="Calibri" w:eastAsia="Arial" w:hAnsi="Calibri" w:cs="Calibri"/>
                <w:lang w:val="es-ES"/>
              </w:rPr>
              <w:t>) de aplicaciones y</w:t>
            </w:r>
            <w:r>
              <w:rPr>
                <w:rFonts w:ascii="Calibri" w:eastAsia="Arial" w:hAnsi="Calibri" w:cs="Calibri"/>
                <w:lang w:val="es-ES"/>
              </w:rPr>
              <w:t>/o</w:t>
            </w:r>
            <w:r w:rsidRPr="00E70EC9">
              <w:rPr>
                <w:rFonts w:ascii="Calibri" w:eastAsia="Arial" w:hAnsi="Calibri" w:cs="Calibri"/>
                <w:lang w:val="es-ES"/>
              </w:rPr>
              <w:t xml:space="preserve"> escritorios, ejecutando las mismas en los servidores y solamente los clics, movimientos del mouse y los golpes de teclado son enviados entre el dispositivo del usuario y el servidor.</w:t>
            </w:r>
          </w:p>
          <w:p w:rsidR="00181557" w:rsidRPr="00E70EC9" w:rsidRDefault="00181557" w:rsidP="00181557">
            <w:pPr>
              <w:numPr>
                <w:ilvl w:val="0"/>
                <w:numId w:val="46"/>
              </w:numPr>
              <w:tabs>
                <w:tab w:val="left" w:pos="1173"/>
              </w:tabs>
              <w:ind w:left="414" w:right="100" w:hanging="274"/>
              <w:rPr>
                <w:rFonts w:ascii="Calibri" w:eastAsia="Arial" w:hAnsi="Calibri" w:cs="Calibri"/>
                <w:lang w:val="es-ES"/>
              </w:rPr>
            </w:pPr>
            <w:r w:rsidRPr="00E70EC9">
              <w:rPr>
                <w:rFonts w:ascii="Calibri" w:eastAsia="Arial" w:hAnsi="Calibri" w:cs="Calibri"/>
                <w:lang w:val="es-ES"/>
              </w:rPr>
              <w:t>Debe tener la capacidad del acceso del usuario a la solución de acceso remoto y despliegue de aplicaciones</w:t>
            </w:r>
            <w:r>
              <w:rPr>
                <w:rFonts w:ascii="Calibri" w:eastAsia="Arial" w:hAnsi="Calibri" w:cs="Calibri"/>
                <w:lang w:val="es-ES"/>
              </w:rPr>
              <w:t xml:space="preserve"> y/o escritorios</w:t>
            </w:r>
            <w:r w:rsidRPr="00E70EC9">
              <w:rPr>
                <w:rFonts w:ascii="Calibri" w:eastAsia="Arial" w:hAnsi="Calibri" w:cs="Calibri"/>
                <w:lang w:val="es-ES"/>
              </w:rPr>
              <w:t xml:space="preserve"> a través del protocolo HTTPS, usando certificados </w:t>
            </w:r>
            <w:r w:rsidRPr="00E70EC9">
              <w:rPr>
                <w:rFonts w:ascii="Calibri" w:eastAsia="Arial" w:hAnsi="Calibri" w:cs="Calibri"/>
                <w:spacing w:val="-2"/>
                <w:lang w:val="es-ES"/>
              </w:rPr>
              <w:t>digitales.</w:t>
            </w:r>
          </w:p>
          <w:p w:rsidR="00181557" w:rsidRPr="00E70EC9" w:rsidRDefault="00181557" w:rsidP="00181557">
            <w:pPr>
              <w:numPr>
                <w:ilvl w:val="0"/>
                <w:numId w:val="46"/>
              </w:numPr>
              <w:tabs>
                <w:tab w:val="left" w:pos="1173"/>
              </w:tabs>
              <w:spacing w:before="1"/>
              <w:ind w:left="414" w:right="108" w:hanging="274"/>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4"/>
                <w:lang w:val="es-ES"/>
              </w:rPr>
              <w:t xml:space="preserve"> </w:t>
            </w:r>
            <w:r w:rsidRPr="00E70EC9">
              <w:rPr>
                <w:rFonts w:ascii="Calibri" w:eastAsia="Arial" w:hAnsi="Calibri" w:cs="Calibri"/>
                <w:lang w:val="es-ES"/>
              </w:rPr>
              <w:t>solución</w:t>
            </w:r>
            <w:r w:rsidRPr="00E70EC9">
              <w:rPr>
                <w:rFonts w:ascii="Calibri" w:eastAsia="Arial" w:hAnsi="Calibri" w:cs="Calibri"/>
                <w:spacing w:val="-4"/>
                <w:lang w:val="es-ES"/>
              </w:rPr>
              <w:t xml:space="preserve"> </w:t>
            </w:r>
            <w:r w:rsidRPr="00E70EC9">
              <w:rPr>
                <w:rFonts w:ascii="Calibri" w:eastAsia="Arial" w:hAnsi="Calibri" w:cs="Calibri"/>
                <w:lang w:val="es-ES"/>
              </w:rPr>
              <w:t>deberá</w:t>
            </w:r>
            <w:r w:rsidRPr="00E70EC9">
              <w:rPr>
                <w:rFonts w:ascii="Calibri" w:eastAsia="Arial" w:hAnsi="Calibri" w:cs="Calibri"/>
                <w:spacing w:val="-3"/>
                <w:lang w:val="es-ES"/>
              </w:rPr>
              <w:t xml:space="preserve"> </w:t>
            </w:r>
            <w:r w:rsidRPr="00E70EC9">
              <w:rPr>
                <w:rFonts w:ascii="Calibri" w:eastAsia="Arial" w:hAnsi="Calibri" w:cs="Calibri"/>
                <w:lang w:val="es-ES"/>
              </w:rPr>
              <w:t>ser</w:t>
            </w:r>
            <w:r w:rsidRPr="00E70EC9">
              <w:rPr>
                <w:rFonts w:ascii="Calibri" w:eastAsia="Arial" w:hAnsi="Calibri" w:cs="Calibri"/>
                <w:spacing w:val="-2"/>
                <w:lang w:val="es-ES"/>
              </w:rPr>
              <w:t xml:space="preserve"> </w:t>
            </w:r>
            <w:r w:rsidRPr="00E70EC9">
              <w:rPr>
                <w:rFonts w:ascii="Calibri" w:eastAsia="Arial" w:hAnsi="Calibri" w:cs="Calibri"/>
                <w:lang w:val="es-ES"/>
              </w:rPr>
              <w:t>capaz</w:t>
            </w:r>
            <w:r w:rsidRPr="00E70EC9">
              <w:rPr>
                <w:rFonts w:ascii="Calibri" w:eastAsia="Arial" w:hAnsi="Calibri" w:cs="Calibri"/>
                <w:spacing w:val="-2"/>
                <w:lang w:val="es-ES"/>
              </w:rPr>
              <w:t xml:space="preserve"> </w:t>
            </w:r>
            <w:r w:rsidRPr="00E70EC9">
              <w:rPr>
                <w:rFonts w:ascii="Calibri" w:eastAsia="Arial" w:hAnsi="Calibri" w:cs="Calibri"/>
                <w:lang w:val="es-ES"/>
              </w:rPr>
              <w:t>de</w:t>
            </w:r>
            <w:r w:rsidRPr="00E70EC9">
              <w:rPr>
                <w:rFonts w:ascii="Calibri" w:eastAsia="Arial" w:hAnsi="Calibri" w:cs="Calibri"/>
                <w:spacing w:val="-4"/>
                <w:lang w:val="es-ES"/>
              </w:rPr>
              <w:t xml:space="preserve"> </w:t>
            </w:r>
            <w:r w:rsidRPr="00E70EC9">
              <w:rPr>
                <w:rFonts w:ascii="Calibri" w:eastAsia="Arial" w:hAnsi="Calibri" w:cs="Calibri"/>
                <w:lang w:val="es-ES"/>
              </w:rPr>
              <w:t>instalarse</w:t>
            </w:r>
            <w:r w:rsidRPr="00E70EC9">
              <w:rPr>
                <w:rFonts w:ascii="Calibri" w:eastAsia="Arial" w:hAnsi="Calibri" w:cs="Calibri"/>
                <w:spacing w:val="-3"/>
                <w:lang w:val="es-ES"/>
              </w:rPr>
              <w:t xml:space="preserve"> </w:t>
            </w:r>
            <w:r w:rsidRPr="00E70EC9">
              <w:rPr>
                <w:rFonts w:ascii="Calibri" w:eastAsia="Arial" w:hAnsi="Calibri" w:cs="Calibri"/>
                <w:lang w:val="es-ES"/>
              </w:rPr>
              <w:t>sobre</w:t>
            </w:r>
            <w:r w:rsidRPr="00E70EC9">
              <w:rPr>
                <w:rFonts w:ascii="Calibri" w:eastAsia="Arial" w:hAnsi="Calibri" w:cs="Calibri"/>
                <w:spacing w:val="-3"/>
                <w:lang w:val="es-ES"/>
              </w:rPr>
              <w:t xml:space="preserve"> </w:t>
            </w:r>
            <w:r w:rsidRPr="00E70EC9">
              <w:rPr>
                <w:rFonts w:ascii="Calibri" w:eastAsia="Arial" w:hAnsi="Calibri" w:cs="Calibri"/>
                <w:lang w:val="es-ES"/>
              </w:rPr>
              <w:t>un</w:t>
            </w:r>
            <w:r w:rsidRPr="00E70EC9">
              <w:rPr>
                <w:rFonts w:ascii="Calibri" w:eastAsia="Arial" w:hAnsi="Calibri" w:cs="Calibri"/>
                <w:spacing w:val="-1"/>
                <w:lang w:val="es-ES"/>
              </w:rPr>
              <w:t xml:space="preserve"> </w:t>
            </w:r>
            <w:r w:rsidRPr="00E70EC9">
              <w:rPr>
                <w:rFonts w:ascii="Calibri" w:eastAsia="Arial" w:hAnsi="Calibri" w:cs="Calibri"/>
                <w:lang w:val="es-ES"/>
              </w:rPr>
              <w:t>modelo</w:t>
            </w:r>
            <w:r w:rsidRPr="00E70EC9">
              <w:rPr>
                <w:rFonts w:ascii="Calibri" w:eastAsia="Arial" w:hAnsi="Calibri" w:cs="Calibri"/>
                <w:spacing w:val="-3"/>
                <w:lang w:val="es-ES"/>
              </w:rPr>
              <w:t xml:space="preserve"> </w:t>
            </w:r>
            <w:r w:rsidRPr="00E70EC9">
              <w:rPr>
                <w:rFonts w:ascii="Calibri" w:eastAsia="Arial" w:hAnsi="Calibri" w:cs="Calibri"/>
                <w:lang w:val="es-ES"/>
              </w:rPr>
              <w:t>de</w:t>
            </w:r>
            <w:r w:rsidRPr="00E70EC9">
              <w:rPr>
                <w:rFonts w:ascii="Calibri" w:eastAsia="Arial" w:hAnsi="Calibri" w:cs="Calibri"/>
                <w:spacing w:val="-3"/>
                <w:lang w:val="es-ES"/>
              </w:rPr>
              <w:t xml:space="preserve"> </w:t>
            </w:r>
            <w:r w:rsidRPr="00E70EC9">
              <w:rPr>
                <w:rFonts w:ascii="Calibri" w:eastAsia="Arial" w:hAnsi="Calibri" w:cs="Calibri"/>
                <w:lang w:val="es-ES"/>
              </w:rPr>
              <w:t>balanceo</w:t>
            </w:r>
            <w:r w:rsidRPr="00E70EC9">
              <w:rPr>
                <w:rFonts w:ascii="Calibri" w:eastAsia="Arial" w:hAnsi="Calibri" w:cs="Calibri"/>
                <w:spacing w:val="-3"/>
                <w:lang w:val="es-ES"/>
              </w:rPr>
              <w:t xml:space="preserve"> </w:t>
            </w:r>
            <w:r w:rsidRPr="00E70EC9">
              <w:rPr>
                <w:rFonts w:ascii="Calibri" w:eastAsia="Arial" w:hAnsi="Calibri" w:cs="Calibri"/>
                <w:lang w:val="es-ES"/>
              </w:rPr>
              <w:t>de</w:t>
            </w:r>
            <w:r w:rsidRPr="00E70EC9">
              <w:rPr>
                <w:rFonts w:ascii="Calibri" w:eastAsia="Arial" w:hAnsi="Calibri" w:cs="Calibri"/>
                <w:spacing w:val="-4"/>
                <w:lang w:val="es-ES"/>
              </w:rPr>
              <w:t xml:space="preserve"> </w:t>
            </w:r>
            <w:r w:rsidRPr="00E70EC9">
              <w:rPr>
                <w:rFonts w:ascii="Calibri" w:eastAsia="Arial" w:hAnsi="Calibri" w:cs="Calibri"/>
                <w:lang w:val="es-ES"/>
              </w:rPr>
              <w:t>carga y contingencia sin usar un licenciamiento adicional.</w:t>
            </w:r>
          </w:p>
          <w:p w:rsidR="00181557" w:rsidRPr="00E70EC9" w:rsidRDefault="00181557" w:rsidP="00181557">
            <w:pPr>
              <w:numPr>
                <w:ilvl w:val="0"/>
                <w:numId w:val="46"/>
              </w:numPr>
              <w:tabs>
                <w:tab w:val="left" w:pos="1173"/>
              </w:tabs>
              <w:spacing w:before="1"/>
              <w:ind w:left="414" w:right="98" w:hanging="274"/>
              <w:rPr>
                <w:rFonts w:ascii="Calibri" w:eastAsia="Arial" w:hAnsi="Calibri" w:cs="Calibri"/>
                <w:lang w:val="es-ES"/>
              </w:rPr>
            </w:pPr>
            <w:r w:rsidRPr="00E70EC9">
              <w:rPr>
                <w:rFonts w:ascii="Calibri" w:eastAsia="Arial" w:hAnsi="Calibri" w:cs="Calibri"/>
                <w:lang w:val="es-ES"/>
              </w:rPr>
              <w:t xml:space="preserve">Capacidad de poder grabar las sesiones de los usuarios al momento de usar las aplicaciones </w:t>
            </w:r>
            <w:r>
              <w:rPr>
                <w:rFonts w:ascii="Calibri" w:eastAsia="Arial" w:hAnsi="Calibri" w:cs="Calibri"/>
                <w:lang w:val="es-ES"/>
              </w:rPr>
              <w:t>y/</w:t>
            </w:r>
            <w:r w:rsidRPr="00E70EC9">
              <w:rPr>
                <w:rFonts w:ascii="Calibri" w:eastAsia="Arial" w:hAnsi="Calibri" w:cs="Calibri"/>
                <w:lang w:val="es-ES"/>
              </w:rPr>
              <w:t>o escritorios virtuales activos, de tal forma que permita realizar auditorías por temas de antifraude.</w:t>
            </w:r>
          </w:p>
          <w:p w:rsidR="00181557" w:rsidRPr="00E70EC9" w:rsidRDefault="00181557" w:rsidP="00181557">
            <w:pPr>
              <w:numPr>
                <w:ilvl w:val="0"/>
                <w:numId w:val="46"/>
              </w:numPr>
              <w:tabs>
                <w:tab w:val="left" w:pos="1173"/>
              </w:tabs>
              <w:ind w:left="414" w:right="99" w:hanging="274"/>
              <w:rPr>
                <w:rFonts w:ascii="Calibri" w:eastAsia="Arial" w:hAnsi="Calibri" w:cs="Calibri"/>
                <w:lang w:val="es-ES"/>
              </w:rPr>
            </w:pPr>
            <w:r w:rsidRPr="00E70EC9">
              <w:rPr>
                <w:rFonts w:ascii="Calibri" w:eastAsia="Arial" w:hAnsi="Calibri" w:cs="Calibri"/>
                <w:lang w:val="es-ES"/>
              </w:rPr>
              <w:t>Lleva</w:t>
            </w:r>
            <w:r>
              <w:rPr>
                <w:rFonts w:ascii="Calibri" w:eastAsia="Arial" w:hAnsi="Calibri" w:cs="Calibri"/>
                <w:lang w:val="es-ES"/>
              </w:rPr>
              <w:t>r</w:t>
            </w:r>
            <w:r w:rsidRPr="00E70EC9">
              <w:rPr>
                <w:rFonts w:ascii="Calibri" w:eastAsia="Arial" w:hAnsi="Calibri" w:cs="Calibri"/>
                <w:lang w:val="es-ES"/>
              </w:rPr>
              <w:t xml:space="preserve"> un control de los cambios realizados a la configuración de la solución, para resolver posibles incidentes que pueda presentar la solución</w:t>
            </w:r>
            <w:r>
              <w:rPr>
                <w:rFonts w:ascii="Calibri" w:eastAsia="Arial" w:hAnsi="Calibri" w:cs="Calibri"/>
                <w:lang w:val="es-ES"/>
              </w:rPr>
              <w:t>.</w:t>
            </w:r>
          </w:p>
          <w:p w:rsidR="00181557" w:rsidRPr="00E70EC9" w:rsidRDefault="00181557" w:rsidP="00181557">
            <w:pPr>
              <w:numPr>
                <w:ilvl w:val="0"/>
                <w:numId w:val="46"/>
              </w:numPr>
              <w:tabs>
                <w:tab w:val="left" w:pos="1173"/>
              </w:tabs>
              <w:ind w:left="414" w:right="105" w:hanging="274"/>
              <w:rPr>
                <w:rFonts w:ascii="Calibri" w:eastAsia="Arial" w:hAnsi="Calibri" w:cs="Calibri"/>
                <w:lang w:val="es-ES"/>
              </w:rPr>
            </w:pPr>
            <w:r w:rsidRPr="00E70EC9">
              <w:rPr>
                <w:rFonts w:ascii="Calibri" w:eastAsia="Arial" w:hAnsi="Calibri" w:cs="Calibri"/>
                <w:lang w:val="es-ES"/>
              </w:rPr>
              <w:t>Controlar el acceso a dispositivos periféricos como drives, impresoras, sonido, puertos seriales, puertos paralelos.</w:t>
            </w:r>
          </w:p>
          <w:p w:rsidR="00181557" w:rsidRPr="00E70EC9" w:rsidRDefault="00181557" w:rsidP="00181557">
            <w:pPr>
              <w:numPr>
                <w:ilvl w:val="0"/>
                <w:numId w:val="46"/>
              </w:numPr>
              <w:tabs>
                <w:tab w:val="left" w:pos="1172"/>
              </w:tabs>
              <w:spacing w:line="228" w:lineRule="exact"/>
              <w:ind w:left="414" w:hanging="274"/>
              <w:rPr>
                <w:rFonts w:ascii="Calibri" w:eastAsia="Arial" w:hAnsi="Calibri" w:cs="Calibri"/>
                <w:lang w:val="es-ES"/>
              </w:rPr>
            </w:pPr>
            <w:r w:rsidRPr="00E70EC9">
              <w:rPr>
                <w:rFonts w:ascii="Calibri" w:eastAsia="Arial" w:hAnsi="Calibri" w:cs="Calibri"/>
                <w:lang w:val="es-ES"/>
              </w:rPr>
              <w:t>Optimizar</w:t>
            </w:r>
            <w:r w:rsidRPr="00E70EC9">
              <w:rPr>
                <w:rFonts w:ascii="Calibri" w:eastAsia="Arial" w:hAnsi="Calibri" w:cs="Calibri"/>
                <w:spacing w:val="-7"/>
                <w:lang w:val="es-ES"/>
              </w:rPr>
              <w:t xml:space="preserve"> </w:t>
            </w:r>
            <w:r w:rsidRPr="00E70EC9">
              <w:rPr>
                <w:rFonts w:ascii="Calibri" w:eastAsia="Arial" w:hAnsi="Calibri" w:cs="Calibri"/>
                <w:lang w:val="es-ES"/>
              </w:rPr>
              <w:t>el</w:t>
            </w:r>
            <w:r w:rsidRPr="00E70EC9">
              <w:rPr>
                <w:rFonts w:ascii="Calibri" w:eastAsia="Arial" w:hAnsi="Calibri" w:cs="Calibri"/>
                <w:spacing w:val="-8"/>
                <w:lang w:val="es-ES"/>
              </w:rPr>
              <w:t xml:space="preserve"> </w:t>
            </w:r>
            <w:r w:rsidRPr="00E70EC9">
              <w:rPr>
                <w:rFonts w:ascii="Calibri" w:eastAsia="Arial" w:hAnsi="Calibri" w:cs="Calibri"/>
                <w:lang w:val="es-ES"/>
              </w:rPr>
              <w:t>rendimiento</w:t>
            </w:r>
            <w:r w:rsidRPr="00E70EC9">
              <w:rPr>
                <w:rFonts w:ascii="Calibri" w:eastAsia="Arial" w:hAnsi="Calibri" w:cs="Calibri"/>
                <w:spacing w:val="-7"/>
                <w:lang w:val="es-ES"/>
              </w:rPr>
              <w:t xml:space="preserve"> </w:t>
            </w:r>
            <w:r w:rsidRPr="00E70EC9">
              <w:rPr>
                <w:rFonts w:ascii="Calibri" w:eastAsia="Arial" w:hAnsi="Calibri" w:cs="Calibri"/>
                <w:lang w:val="es-ES"/>
              </w:rPr>
              <w:t>controlando</w:t>
            </w:r>
            <w:r w:rsidRPr="00E70EC9">
              <w:rPr>
                <w:rFonts w:ascii="Calibri" w:eastAsia="Arial" w:hAnsi="Calibri" w:cs="Calibri"/>
                <w:spacing w:val="-7"/>
                <w:lang w:val="es-ES"/>
              </w:rPr>
              <w:t xml:space="preserve"> </w:t>
            </w:r>
            <w:r w:rsidRPr="00E70EC9">
              <w:rPr>
                <w:rFonts w:ascii="Calibri" w:eastAsia="Arial" w:hAnsi="Calibri" w:cs="Calibri"/>
                <w:lang w:val="es-ES"/>
              </w:rPr>
              <w:t>la</w:t>
            </w:r>
            <w:r w:rsidRPr="00E70EC9">
              <w:rPr>
                <w:rFonts w:ascii="Calibri" w:eastAsia="Arial" w:hAnsi="Calibri" w:cs="Calibri"/>
                <w:spacing w:val="-7"/>
                <w:lang w:val="es-ES"/>
              </w:rPr>
              <w:t xml:space="preserve"> </w:t>
            </w:r>
            <w:r w:rsidRPr="00E70EC9">
              <w:rPr>
                <w:rFonts w:ascii="Calibri" w:eastAsia="Arial" w:hAnsi="Calibri" w:cs="Calibri"/>
                <w:lang w:val="es-ES"/>
              </w:rPr>
              <w:t>latencia</w:t>
            </w:r>
            <w:r w:rsidRPr="00E70EC9">
              <w:rPr>
                <w:rFonts w:ascii="Calibri" w:eastAsia="Arial" w:hAnsi="Calibri" w:cs="Calibri"/>
                <w:spacing w:val="-6"/>
                <w:lang w:val="es-ES"/>
              </w:rPr>
              <w:t xml:space="preserve"> </w:t>
            </w:r>
            <w:r w:rsidRPr="00E70EC9">
              <w:rPr>
                <w:rFonts w:ascii="Calibri" w:eastAsia="Arial" w:hAnsi="Calibri" w:cs="Calibri"/>
                <w:lang w:val="es-ES"/>
              </w:rPr>
              <w:t>y</w:t>
            </w:r>
            <w:r w:rsidRPr="00E70EC9">
              <w:rPr>
                <w:rFonts w:ascii="Calibri" w:eastAsia="Arial" w:hAnsi="Calibri" w:cs="Calibri"/>
                <w:spacing w:val="-6"/>
                <w:lang w:val="es-ES"/>
              </w:rPr>
              <w:t xml:space="preserve"> </w:t>
            </w:r>
            <w:r w:rsidRPr="00E70EC9">
              <w:rPr>
                <w:rFonts w:ascii="Calibri" w:eastAsia="Arial" w:hAnsi="Calibri" w:cs="Calibri"/>
                <w:lang w:val="es-ES"/>
              </w:rPr>
              <w:t>el</w:t>
            </w:r>
            <w:r w:rsidRPr="00E70EC9">
              <w:rPr>
                <w:rFonts w:ascii="Calibri" w:eastAsia="Arial" w:hAnsi="Calibri" w:cs="Calibri"/>
                <w:spacing w:val="-8"/>
                <w:lang w:val="es-ES"/>
              </w:rPr>
              <w:t xml:space="preserve"> </w:t>
            </w:r>
            <w:r w:rsidRPr="00E70EC9">
              <w:rPr>
                <w:rFonts w:ascii="Calibri" w:eastAsia="Arial" w:hAnsi="Calibri" w:cs="Calibri"/>
                <w:lang w:val="es-ES"/>
              </w:rPr>
              <w:t>ancho</w:t>
            </w:r>
            <w:r w:rsidRPr="00E70EC9">
              <w:rPr>
                <w:rFonts w:ascii="Calibri" w:eastAsia="Arial" w:hAnsi="Calibri" w:cs="Calibri"/>
                <w:spacing w:val="-7"/>
                <w:lang w:val="es-ES"/>
              </w:rPr>
              <w:t xml:space="preserve"> </w:t>
            </w:r>
            <w:r w:rsidRPr="00E70EC9">
              <w:rPr>
                <w:rFonts w:ascii="Calibri" w:eastAsia="Arial" w:hAnsi="Calibri" w:cs="Calibri"/>
                <w:lang w:val="es-ES"/>
              </w:rPr>
              <w:t>de</w:t>
            </w:r>
            <w:r w:rsidRPr="00E70EC9">
              <w:rPr>
                <w:rFonts w:ascii="Calibri" w:eastAsia="Arial" w:hAnsi="Calibri" w:cs="Calibri"/>
                <w:spacing w:val="-6"/>
                <w:lang w:val="es-ES"/>
              </w:rPr>
              <w:t xml:space="preserve"> </w:t>
            </w:r>
            <w:r w:rsidRPr="00E70EC9">
              <w:rPr>
                <w:rFonts w:ascii="Calibri" w:eastAsia="Arial" w:hAnsi="Calibri" w:cs="Calibri"/>
                <w:spacing w:val="-2"/>
                <w:lang w:val="es-ES"/>
              </w:rPr>
              <w:t>banda.</w:t>
            </w:r>
          </w:p>
          <w:p w:rsidR="00181557" w:rsidRPr="00E70EC9" w:rsidRDefault="00181557" w:rsidP="00181557">
            <w:pPr>
              <w:numPr>
                <w:ilvl w:val="0"/>
                <w:numId w:val="46"/>
              </w:numPr>
              <w:tabs>
                <w:tab w:val="left" w:pos="1173"/>
              </w:tabs>
              <w:ind w:left="414" w:right="101" w:hanging="274"/>
              <w:rPr>
                <w:rFonts w:ascii="Calibri" w:eastAsia="Arial" w:hAnsi="Calibri" w:cs="Calibri"/>
                <w:lang w:val="es-ES"/>
              </w:rPr>
            </w:pPr>
            <w:r w:rsidRPr="00E70EC9">
              <w:rPr>
                <w:rFonts w:ascii="Calibri" w:eastAsia="Arial" w:hAnsi="Calibri" w:cs="Calibri"/>
                <w:lang w:val="es-ES"/>
              </w:rPr>
              <w:t xml:space="preserve">Manejar en forma granular la funcionalidad del </w:t>
            </w:r>
            <w:proofErr w:type="spellStart"/>
            <w:r w:rsidRPr="00E70EC9">
              <w:rPr>
                <w:rFonts w:ascii="Calibri" w:eastAsia="Arial" w:hAnsi="Calibri" w:cs="Calibri"/>
                <w:lang w:val="es-ES"/>
              </w:rPr>
              <w:t>clipboard</w:t>
            </w:r>
            <w:proofErr w:type="spellEnd"/>
            <w:r w:rsidRPr="00E70EC9">
              <w:rPr>
                <w:rFonts w:ascii="Calibri" w:eastAsia="Arial" w:hAnsi="Calibri" w:cs="Calibri"/>
                <w:lang w:val="es-ES"/>
              </w:rPr>
              <w:t xml:space="preserve">, no basta el control direccional de la copia, debe permitir de manera selectiva los formatos de datos que pueden compartirse mediante </w:t>
            </w:r>
            <w:proofErr w:type="spellStart"/>
            <w:r w:rsidRPr="00E70EC9">
              <w:rPr>
                <w:rFonts w:ascii="Calibri" w:eastAsia="Arial" w:hAnsi="Calibri" w:cs="Calibri"/>
                <w:lang w:val="es-ES"/>
              </w:rPr>
              <w:t>clipboard</w:t>
            </w:r>
            <w:proofErr w:type="spellEnd"/>
            <w:r w:rsidRPr="00E70EC9">
              <w:rPr>
                <w:rFonts w:ascii="Calibri" w:eastAsia="Arial" w:hAnsi="Calibri" w:cs="Calibri"/>
                <w:lang w:val="es-ES"/>
              </w:rPr>
              <w:t>. Ejemplo: Si tienes un usuario que accede remotamente a una aplicación y por temas de seguridad se debe restringir que no copie y pegue imágenes con extensión *.</w:t>
            </w:r>
            <w:proofErr w:type="spellStart"/>
            <w:r w:rsidRPr="00E70EC9">
              <w:rPr>
                <w:rFonts w:ascii="Calibri" w:eastAsia="Arial" w:hAnsi="Calibri" w:cs="Calibri"/>
                <w:lang w:val="es-ES"/>
              </w:rPr>
              <w:t>bmp</w:t>
            </w:r>
            <w:proofErr w:type="spellEnd"/>
            <w:r w:rsidRPr="00E70EC9">
              <w:rPr>
                <w:rFonts w:ascii="Calibri" w:eastAsia="Arial" w:hAnsi="Calibri" w:cs="Calibri"/>
                <w:lang w:val="es-ES"/>
              </w:rPr>
              <w:t>, *.</w:t>
            </w:r>
            <w:proofErr w:type="spellStart"/>
            <w:r w:rsidRPr="00E70EC9">
              <w:rPr>
                <w:rFonts w:ascii="Calibri" w:eastAsia="Arial" w:hAnsi="Calibri" w:cs="Calibri"/>
                <w:lang w:val="es-ES"/>
              </w:rPr>
              <w:t>gif</w:t>
            </w:r>
            <w:proofErr w:type="spellEnd"/>
            <w:r w:rsidRPr="00E70EC9">
              <w:rPr>
                <w:rFonts w:ascii="Calibri" w:eastAsia="Arial" w:hAnsi="Calibri" w:cs="Calibri"/>
                <w:lang w:val="es-ES"/>
              </w:rPr>
              <w:t xml:space="preserve">, etc. se puede realizar esta restricción granular, sin restringir que pueda hacer </w:t>
            </w:r>
            <w:proofErr w:type="spellStart"/>
            <w:r w:rsidRPr="00E70EC9">
              <w:rPr>
                <w:rFonts w:ascii="Calibri" w:eastAsia="Arial" w:hAnsi="Calibri" w:cs="Calibri"/>
                <w:lang w:val="es-ES"/>
              </w:rPr>
              <w:t>copy</w:t>
            </w:r>
            <w:proofErr w:type="spellEnd"/>
            <w:r w:rsidRPr="00E70EC9">
              <w:rPr>
                <w:rFonts w:ascii="Calibri" w:eastAsia="Arial" w:hAnsi="Calibri" w:cs="Calibri"/>
                <w:lang w:val="es-ES"/>
              </w:rPr>
              <w:t xml:space="preserve">/paste de una frase (conjunto de caracteres). O si simplemente se requiere que no ejecute </w:t>
            </w:r>
            <w:proofErr w:type="spellStart"/>
            <w:r w:rsidRPr="00E70EC9">
              <w:rPr>
                <w:rFonts w:ascii="Calibri" w:eastAsia="Arial" w:hAnsi="Calibri" w:cs="Calibri"/>
                <w:lang w:val="es-ES"/>
              </w:rPr>
              <w:t>copy</w:t>
            </w:r>
            <w:proofErr w:type="spellEnd"/>
            <w:r w:rsidRPr="00E70EC9">
              <w:rPr>
                <w:rFonts w:ascii="Calibri" w:eastAsia="Arial" w:hAnsi="Calibri" w:cs="Calibri"/>
                <w:lang w:val="es-ES"/>
              </w:rPr>
              <w:t>/paste de nada, se puede bloquear completamente todo.</w:t>
            </w:r>
          </w:p>
          <w:p w:rsidR="00181557" w:rsidRPr="00E70EC9" w:rsidRDefault="00181557" w:rsidP="00181557">
            <w:pPr>
              <w:numPr>
                <w:ilvl w:val="0"/>
                <w:numId w:val="46"/>
              </w:numPr>
              <w:tabs>
                <w:tab w:val="left" w:pos="1173"/>
              </w:tabs>
              <w:spacing w:before="1"/>
              <w:ind w:left="414" w:right="99" w:hanging="274"/>
              <w:rPr>
                <w:rFonts w:ascii="Calibri" w:eastAsia="Arial" w:hAnsi="Calibri" w:cs="Calibri"/>
                <w:lang w:val="es-ES"/>
              </w:rPr>
            </w:pPr>
            <w:r w:rsidRPr="00E70EC9">
              <w:rPr>
                <w:rFonts w:ascii="Calibri" w:eastAsia="Arial" w:hAnsi="Calibri" w:cs="Calibri"/>
                <w:lang w:val="es-ES"/>
              </w:rPr>
              <w:t>La solución debe permitir la aplicación de políticas de control de los escritorios</w:t>
            </w:r>
            <w:r>
              <w:rPr>
                <w:rFonts w:ascii="Calibri" w:eastAsia="Arial" w:hAnsi="Calibri" w:cs="Calibri"/>
                <w:lang w:val="es-ES"/>
              </w:rPr>
              <w:t>, aplicaciones</w:t>
            </w:r>
            <w:r w:rsidRPr="00E70EC9">
              <w:rPr>
                <w:rFonts w:ascii="Calibri" w:eastAsia="Arial" w:hAnsi="Calibri" w:cs="Calibri"/>
                <w:lang w:val="es-ES"/>
              </w:rPr>
              <w:t xml:space="preserve"> y usuarios tales como: políticas de control de puertos, borrado seguro, control de acceso basado en escenarios, consumos de anchos de banda en impresión y de aplicaciones multimedia.</w:t>
            </w:r>
          </w:p>
          <w:p w:rsidR="00181557" w:rsidRPr="00E70EC9" w:rsidRDefault="00181557" w:rsidP="00181557">
            <w:pPr>
              <w:numPr>
                <w:ilvl w:val="0"/>
                <w:numId w:val="46"/>
              </w:numPr>
              <w:tabs>
                <w:tab w:val="left" w:pos="1173"/>
              </w:tabs>
              <w:ind w:left="414" w:right="99" w:hanging="274"/>
              <w:rPr>
                <w:rFonts w:ascii="Calibri" w:eastAsia="Arial" w:hAnsi="Calibri" w:cs="Calibri"/>
                <w:lang w:val="es-ES"/>
              </w:rPr>
            </w:pPr>
            <w:r w:rsidRPr="00E70EC9">
              <w:rPr>
                <w:rFonts w:ascii="Calibri" w:eastAsia="Arial" w:hAnsi="Calibri" w:cs="Calibri"/>
                <w:lang w:val="es-ES"/>
              </w:rPr>
              <w:t xml:space="preserve">La solución debe ser capaz de lograr la trazabilidad desde el usuario - </w:t>
            </w:r>
            <w:proofErr w:type="spellStart"/>
            <w:r w:rsidRPr="00E70EC9">
              <w:rPr>
                <w:rFonts w:ascii="Calibri" w:eastAsia="Arial" w:hAnsi="Calibri" w:cs="Calibri"/>
                <w:lang w:val="es-ES"/>
              </w:rPr>
              <w:t>end</w:t>
            </w:r>
            <w:proofErr w:type="spellEnd"/>
            <w:r w:rsidRPr="00E70EC9">
              <w:rPr>
                <w:rFonts w:ascii="Calibri" w:eastAsia="Arial" w:hAnsi="Calibri" w:cs="Calibri"/>
                <w:lang w:val="es-ES"/>
              </w:rPr>
              <w:t xml:space="preserve"> </w:t>
            </w:r>
            <w:proofErr w:type="spellStart"/>
            <w:r w:rsidRPr="00E70EC9">
              <w:rPr>
                <w:rFonts w:ascii="Calibri" w:eastAsia="Arial" w:hAnsi="Calibri" w:cs="Calibri"/>
                <w:lang w:val="es-ES"/>
              </w:rPr>
              <w:t>point</w:t>
            </w:r>
            <w:proofErr w:type="spellEnd"/>
            <w:r w:rsidRPr="00E70EC9">
              <w:rPr>
                <w:rFonts w:ascii="Calibri" w:eastAsia="Arial" w:hAnsi="Calibri" w:cs="Calibri"/>
                <w:lang w:val="es-ES"/>
              </w:rPr>
              <w:t xml:space="preserve"> - sede y/u oficina – recurso consumido que puede ser un escritorio </w:t>
            </w:r>
            <w:r>
              <w:rPr>
                <w:rFonts w:ascii="Calibri" w:eastAsia="Arial" w:hAnsi="Calibri" w:cs="Calibri"/>
                <w:lang w:val="es-ES"/>
              </w:rPr>
              <w:t>y/</w:t>
            </w:r>
            <w:r w:rsidRPr="00E70EC9">
              <w:rPr>
                <w:rFonts w:ascii="Calibri" w:eastAsia="Arial" w:hAnsi="Calibri" w:cs="Calibri"/>
                <w:lang w:val="es-ES"/>
              </w:rPr>
              <w:t>o aplicación.</w:t>
            </w:r>
          </w:p>
          <w:p w:rsidR="00181557" w:rsidRPr="00DA33CB" w:rsidRDefault="00181557" w:rsidP="00181557">
            <w:pPr>
              <w:numPr>
                <w:ilvl w:val="0"/>
                <w:numId w:val="46"/>
              </w:numPr>
              <w:tabs>
                <w:tab w:val="left" w:pos="1173"/>
              </w:tabs>
              <w:spacing w:before="1"/>
              <w:ind w:left="414" w:right="107" w:hanging="274"/>
              <w:rPr>
                <w:rFonts w:ascii="Calibri" w:eastAsia="Arial" w:hAnsi="Calibri" w:cs="Calibri"/>
                <w:lang w:val="es-ES"/>
              </w:rPr>
            </w:pPr>
            <w:r w:rsidRPr="00E70EC9">
              <w:rPr>
                <w:rFonts w:ascii="Calibri" w:eastAsia="Arial" w:hAnsi="Calibri" w:cs="Calibri"/>
                <w:lang w:val="es-ES"/>
              </w:rPr>
              <w:t>La solución debe ser capaz de poder asegurar la pantalla de acceso remoto usando un marcador de sello de agua en el escritorio, de tal forma que ante el evento que deseen tomar foto a la pantalla, la marca de agua se haga evidente.</w:t>
            </w:r>
          </w:p>
          <w:p w:rsidR="00181557" w:rsidRPr="00DA33CB" w:rsidRDefault="00181557" w:rsidP="00181557">
            <w:pPr>
              <w:numPr>
                <w:ilvl w:val="0"/>
                <w:numId w:val="46"/>
              </w:numPr>
              <w:tabs>
                <w:tab w:val="left" w:pos="1173"/>
              </w:tabs>
              <w:spacing w:before="1"/>
              <w:ind w:left="414" w:right="107" w:hanging="274"/>
              <w:rPr>
                <w:rFonts w:ascii="Calibri" w:eastAsia="Arial" w:hAnsi="Calibri" w:cs="Calibri"/>
                <w:lang w:val="es-ES"/>
              </w:rPr>
            </w:pPr>
            <w:r w:rsidRPr="00E70EC9">
              <w:rPr>
                <w:rFonts w:ascii="Calibri" w:eastAsia="Arial" w:hAnsi="Calibri" w:cs="Calibri"/>
                <w:lang w:val="es-ES"/>
              </w:rPr>
              <w:t xml:space="preserve">La solución permitirá integrar sobre el escritorio remoto el mapeo de unidades de </w:t>
            </w:r>
            <w:r w:rsidRPr="00E70EC9">
              <w:rPr>
                <w:rFonts w:ascii="Calibri" w:eastAsia="Arial" w:hAnsi="Calibri" w:cs="Calibri"/>
                <w:spacing w:val="-4"/>
                <w:lang w:val="es-ES"/>
              </w:rPr>
              <w:t>red.</w:t>
            </w:r>
          </w:p>
          <w:p w:rsidR="00181557" w:rsidRPr="00E70EC9" w:rsidRDefault="00181557" w:rsidP="000F277A">
            <w:pPr>
              <w:tabs>
                <w:tab w:val="left" w:pos="2613"/>
              </w:tabs>
              <w:spacing w:line="211" w:lineRule="exact"/>
              <w:ind w:left="2613"/>
              <w:rPr>
                <w:rFonts w:ascii="Calibri" w:eastAsia="Arial" w:hAnsi="Calibri" w:cs="Calibri"/>
                <w:lang w:val="es-ES"/>
              </w:rPr>
            </w:pPr>
          </w:p>
        </w:tc>
      </w:tr>
    </w:tbl>
    <w:tbl>
      <w:tblPr>
        <w:tblpPr w:leftFromText="141" w:rightFromText="141" w:vertAnchor="text" w:horzAnchor="page" w:tblpX="2131" w:tblpY="128"/>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0"/>
        <w:gridCol w:w="5839"/>
      </w:tblGrid>
      <w:tr w:rsidR="00181557" w:rsidRPr="004F697A" w:rsidTr="00181557">
        <w:tc>
          <w:tcPr>
            <w:tcW w:w="2520" w:type="dxa"/>
          </w:tcPr>
          <w:p w:rsidR="00181557" w:rsidRPr="004F697A" w:rsidRDefault="00181557" w:rsidP="00181557">
            <w:pPr>
              <w:rPr>
                <w:rFonts w:asciiTheme="minorHAnsi" w:hAnsiTheme="minorHAnsi" w:cs="Arial"/>
                <w:b/>
              </w:rPr>
            </w:pPr>
            <w:r w:rsidRPr="004F697A">
              <w:rPr>
                <w:rFonts w:asciiTheme="minorHAnsi" w:hAnsiTheme="minorHAnsi" w:cs="Arial"/>
                <w:b/>
              </w:rPr>
              <w:lastRenderedPageBreak/>
              <w:t>Tipo de licenciamiento</w:t>
            </w:r>
          </w:p>
        </w:tc>
        <w:tc>
          <w:tcPr>
            <w:tcW w:w="5839" w:type="dxa"/>
          </w:tcPr>
          <w:p w:rsidR="00181557" w:rsidRPr="004F697A" w:rsidRDefault="00181557" w:rsidP="00181557">
            <w:pPr>
              <w:rPr>
                <w:rFonts w:asciiTheme="minorHAnsi" w:hAnsiTheme="minorHAnsi" w:cs="Arial"/>
              </w:rPr>
            </w:pPr>
            <w:r>
              <w:rPr>
                <w:rFonts w:asciiTheme="minorHAnsi" w:hAnsiTheme="minorHAnsi" w:cs="Arial"/>
              </w:rPr>
              <w:t>Suscripción Anual</w:t>
            </w:r>
          </w:p>
        </w:tc>
      </w:tr>
      <w:tr w:rsidR="00181557" w:rsidRPr="004F697A" w:rsidTr="00181557">
        <w:tc>
          <w:tcPr>
            <w:tcW w:w="2520" w:type="dxa"/>
            <w:vAlign w:val="center"/>
          </w:tcPr>
          <w:p w:rsidR="00181557" w:rsidRPr="00051E71" w:rsidRDefault="00181557" w:rsidP="00181557">
            <w:pPr>
              <w:spacing w:before="1"/>
              <w:ind w:right="167"/>
              <w:rPr>
                <w:rFonts w:eastAsia="Arial" w:cs="Arial"/>
                <w:b/>
                <w:sz w:val="20"/>
                <w:szCs w:val="20"/>
                <w:lang w:val="es-ES"/>
              </w:rPr>
            </w:pPr>
            <w:r w:rsidRPr="00051E71">
              <w:rPr>
                <w:rFonts w:eastAsia="Arial" w:cs="Arial"/>
                <w:b/>
                <w:sz w:val="20"/>
                <w:szCs w:val="20"/>
                <w:lang w:val="es-ES"/>
              </w:rPr>
              <w:t xml:space="preserve">Licencias para </w:t>
            </w:r>
          </w:p>
          <w:p w:rsidR="00181557" w:rsidRPr="004F697A" w:rsidRDefault="00181557" w:rsidP="00181557">
            <w:pPr>
              <w:jc w:val="left"/>
              <w:rPr>
                <w:rFonts w:asciiTheme="minorHAnsi" w:hAnsiTheme="minorHAnsi" w:cs="Arial"/>
                <w:b/>
              </w:rPr>
            </w:pPr>
            <w:r w:rsidRPr="00051E71">
              <w:rPr>
                <w:rFonts w:eastAsia="Arial" w:cs="Arial"/>
                <w:b/>
                <w:sz w:val="20"/>
                <w:szCs w:val="20"/>
                <w:lang w:val="es-ES"/>
              </w:rPr>
              <w:t>Usuarios mínimos</w:t>
            </w:r>
          </w:p>
        </w:tc>
        <w:tc>
          <w:tcPr>
            <w:tcW w:w="5839" w:type="dxa"/>
          </w:tcPr>
          <w:p w:rsidR="00181557" w:rsidRPr="004F697A" w:rsidRDefault="00181557" w:rsidP="00181557">
            <w:pPr>
              <w:rPr>
                <w:rFonts w:asciiTheme="minorHAnsi" w:hAnsiTheme="minorHAnsi" w:cs="Arial"/>
                <w:lang w:val="en-US"/>
              </w:rPr>
            </w:pPr>
            <w:r>
              <w:rPr>
                <w:rFonts w:asciiTheme="minorHAnsi" w:hAnsiTheme="minorHAnsi" w:cs="Arial"/>
                <w:lang w:val="en-US"/>
              </w:rPr>
              <w:t>1</w:t>
            </w:r>
            <w:r w:rsidRPr="00BD16A9">
              <w:rPr>
                <w:rFonts w:asciiTheme="minorHAnsi" w:hAnsiTheme="minorHAnsi" w:cs="Arial"/>
                <w:lang w:val="en-US"/>
              </w:rPr>
              <w:t xml:space="preserve">0 </w:t>
            </w:r>
            <w:proofErr w:type="spellStart"/>
            <w:r w:rsidRPr="00BD16A9">
              <w:rPr>
                <w:rFonts w:asciiTheme="minorHAnsi" w:hAnsiTheme="minorHAnsi" w:cs="Arial"/>
                <w:lang w:val="en-US"/>
              </w:rPr>
              <w:t>usuarios</w:t>
            </w:r>
            <w:proofErr w:type="spellEnd"/>
            <w:r w:rsidRPr="00BD16A9">
              <w:rPr>
                <w:rFonts w:asciiTheme="minorHAnsi" w:hAnsiTheme="minorHAnsi" w:cs="Arial"/>
                <w:lang w:val="en-US"/>
              </w:rPr>
              <w:t xml:space="preserve"> </w:t>
            </w:r>
            <w:proofErr w:type="spellStart"/>
            <w:r w:rsidRPr="00BD16A9">
              <w:rPr>
                <w:rFonts w:asciiTheme="minorHAnsi" w:hAnsiTheme="minorHAnsi" w:cs="Arial"/>
                <w:lang w:val="en-US"/>
              </w:rPr>
              <w:t>concurrentes</w:t>
            </w:r>
            <w:proofErr w:type="spellEnd"/>
          </w:p>
        </w:tc>
      </w:tr>
      <w:tr w:rsidR="00181557" w:rsidRPr="004F697A" w:rsidTr="00181557">
        <w:tc>
          <w:tcPr>
            <w:tcW w:w="2520" w:type="dxa"/>
          </w:tcPr>
          <w:p w:rsidR="00181557" w:rsidRPr="004F697A" w:rsidRDefault="00181557" w:rsidP="00181557">
            <w:pPr>
              <w:rPr>
                <w:rFonts w:asciiTheme="minorHAnsi" w:hAnsiTheme="minorHAnsi" w:cs="Arial"/>
                <w:b/>
              </w:rPr>
            </w:pPr>
            <w:r w:rsidRPr="00BD16A9">
              <w:rPr>
                <w:rFonts w:asciiTheme="minorHAnsi" w:hAnsiTheme="minorHAnsi" w:cs="Arial"/>
                <w:b/>
              </w:rPr>
              <w:t>INTEGRACIÓN DIRECTORIO ACTIVO</w:t>
            </w:r>
          </w:p>
        </w:tc>
        <w:tc>
          <w:tcPr>
            <w:tcW w:w="5839" w:type="dxa"/>
          </w:tcPr>
          <w:p w:rsidR="00181557" w:rsidRPr="004F697A" w:rsidRDefault="00181557" w:rsidP="00181557">
            <w:pPr>
              <w:rPr>
                <w:rFonts w:asciiTheme="minorHAnsi" w:hAnsiTheme="minorHAnsi" w:cs="Arial"/>
              </w:rPr>
            </w:pPr>
            <w:r w:rsidRPr="00BD16A9">
              <w:rPr>
                <w:rFonts w:asciiTheme="minorHAnsi" w:hAnsiTheme="minorHAnsi" w:cs="Arial"/>
              </w:rPr>
              <w:t xml:space="preserve">La solución permitirá la integración con el Active </w:t>
            </w:r>
            <w:proofErr w:type="spellStart"/>
            <w:r w:rsidRPr="00BD16A9">
              <w:rPr>
                <w:rFonts w:asciiTheme="minorHAnsi" w:hAnsiTheme="minorHAnsi" w:cs="Arial"/>
              </w:rPr>
              <w:t>Directory</w:t>
            </w:r>
            <w:proofErr w:type="spellEnd"/>
            <w:r w:rsidRPr="00BD16A9">
              <w:rPr>
                <w:rFonts w:asciiTheme="minorHAnsi" w:hAnsiTheme="minorHAnsi" w:cs="Arial"/>
              </w:rPr>
              <w:t xml:space="preserve"> de </w:t>
            </w:r>
            <w:proofErr w:type="spellStart"/>
            <w:r w:rsidRPr="00BD16A9">
              <w:rPr>
                <w:rFonts w:asciiTheme="minorHAnsi" w:hAnsiTheme="minorHAnsi" w:cs="Arial"/>
              </w:rPr>
              <w:t>Sedapar</w:t>
            </w:r>
            <w:proofErr w:type="spellEnd"/>
            <w:r w:rsidRPr="00BD16A9">
              <w:rPr>
                <w:rFonts w:asciiTheme="minorHAnsi" w:hAnsiTheme="minorHAnsi" w:cs="Arial"/>
              </w:rPr>
              <w:t>. Esta gestión elimina la necesidad de registro y mantenimiento manual de las informaciones administrativas, o sea, aquellas ligadas a los usuarios</w:t>
            </w:r>
            <w:r>
              <w:rPr>
                <w:rFonts w:asciiTheme="minorHAnsi" w:hAnsiTheme="minorHAnsi" w:cs="Arial"/>
              </w:rPr>
              <w:t xml:space="preserve">, áreas y funciones (estructura </w:t>
            </w:r>
            <w:r w:rsidRPr="00BD16A9">
              <w:rPr>
                <w:rFonts w:asciiTheme="minorHAnsi" w:hAnsiTheme="minorHAnsi" w:cs="Arial"/>
              </w:rPr>
              <w:t>organizacional).</w:t>
            </w:r>
          </w:p>
        </w:tc>
      </w:tr>
      <w:tr w:rsidR="00181557" w:rsidRPr="004F697A" w:rsidTr="00181557">
        <w:tc>
          <w:tcPr>
            <w:tcW w:w="2520" w:type="dxa"/>
            <w:shd w:val="clear" w:color="auto" w:fill="auto"/>
          </w:tcPr>
          <w:p w:rsidR="00181557" w:rsidRPr="004F697A" w:rsidRDefault="00181557" w:rsidP="00181557">
            <w:pPr>
              <w:jc w:val="left"/>
              <w:rPr>
                <w:rFonts w:asciiTheme="minorHAnsi" w:hAnsiTheme="minorHAnsi" w:cs="Arial"/>
                <w:b/>
              </w:rPr>
            </w:pPr>
            <w:r w:rsidRPr="00BD16A9">
              <w:rPr>
                <w:rFonts w:asciiTheme="minorHAnsi" w:hAnsiTheme="minorHAnsi" w:cs="Arial"/>
                <w:b/>
                <w:color w:val="000000" w:themeColor="text1"/>
              </w:rPr>
              <w:t>INTEGRACION MFA</w:t>
            </w:r>
          </w:p>
        </w:tc>
        <w:tc>
          <w:tcPr>
            <w:tcW w:w="5839" w:type="dxa"/>
            <w:shd w:val="clear" w:color="auto" w:fill="auto"/>
          </w:tcPr>
          <w:p w:rsidR="00181557" w:rsidRPr="004F697A" w:rsidRDefault="00181557" w:rsidP="00181557">
            <w:pPr>
              <w:rPr>
                <w:rFonts w:asciiTheme="minorHAnsi" w:hAnsiTheme="minorHAnsi" w:cs="Arial"/>
              </w:rPr>
            </w:pPr>
            <w:r w:rsidRPr="00BD16A9">
              <w:rPr>
                <w:rFonts w:asciiTheme="minorHAnsi" w:eastAsia="MS Mincho" w:hAnsiTheme="minorHAnsi" w:cs="Arial"/>
                <w:color w:val="000000" w:themeColor="text1"/>
                <w:lang w:val="es-ES" w:eastAsia="es-ES"/>
              </w:rPr>
              <w:t xml:space="preserve">La solución permitirá la integración con un sistema de doble factor de autenticación (2FA) que será proporcionado por el </w:t>
            </w:r>
            <w:r w:rsidRPr="00BD16A9">
              <w:rPr>
                <w:rFonts w:asciiTheme="minorHAnsi" w:eastAsia="MS Mincho" w:hAnsiTheme="minorHAnsi" w:cs="Arial"/>
                <w:color w:val="000000" w:themeColor="text1"/>
                <w:lang w:val="es-ES" w:eastAsia="es-ES"/>
              </w:rPr>
              <w:lastRenderedPageBreak/>
              <w:t xml:space="preserve">postor y permitirá el envío de los </w:t>
            </w:r>
            <w:proofErr w:type="spellStart"/>
            <w:r w:rsidRPr="00BD16A9">
              <w:rPr>
                <w:rFonts w:asciiTheme="minorHAnsi" w:eastAsia="MS Mincho" w:hAnsiTheme="minorHAnsi" w:cs="Arial"/>
                <w:color w:val="000000" w:themeColor="text1"/>
                <w:lang w:val="es-ES" w:eastAsia="es-ES"/>
              </w:rPr>
              <w:t>tokens</w:t>
            </w:r>
            <w:proofErr w:type="spellEnd"/>
            <w:r w:rsidRPr="00BD16A9">
              <w:rPr>
                <w:rFonts w:asciiTheme="minorHAnsi" w:eastAsia="MS Mincho" w:hAnsiTheme="minorHAnsi" w:cs="Arial"/>
                <w:color w:val="000000" w:themeColor="text1"/>
                <w:lang w:val="es-ES" w:eastAsia="es-ES"/>
              </w:rPr>
              <w:t xml:space="preserve"> vía correo electrónico, mensaje de texto o directamente al teléfono móvil con sistema operativo </w:t>
            </w:r>
            <w:proofErr w:type="spellStart"/>
            <w:r w:rsidRPr="00BD16A9">
              <w:rPr>
                <w:rFonts w:asciiTheme="minorHAnsi" w:eastAsia="MS Mincho" w:hAnsiTheme="minorHAnsi" w:cs="Arial"/>
                <w:color w:val="000000" w:themeColor="text1"/>
                <w:lang w:val="es-ES" w:eastAsia="es-ES"/>
              </w:rPr>
              <w:t>Android</w:t>
            </w:r>
            <w:proofErr w:type="spellEnd"/>
            <w:r w:rsidRPr="00BD16A9">
              <w:rPr>
                <w:rFonts w:asciiTheme="minorHAnsi" w:eastAsia="MS Mincho" w:hAnsiTheme="minorHAnsi" w:cs="Arial"/>
                <w:color w:val="000000" w:themeColor="text1"/>
                <w:lang w:val="es-ES" w:eastAsia="es-ES"/>
              </w:rPr>
              <w:t xml:space="preserve"> y/o </w:t>
            </w:r>
            <w:proofErr w:type="spellStart"/>
            <w:r w:rsidRPr="00BD16A9">
              <w:rPr>
                <w:rFonts w:asciiTheme="minorHAnsi" w:eastAsia="MS Mincho" w:hAnsiTheme="minorHAnsi" w:cs="Arial"/>
                <w:color w:val="000000" w:themeColor="text1"/>
                <w:lang w:val="es-ES" w:eastAsia="es-ES"/>
              </w:rPr>
              <w:t>iOS</w:t>
            </w:r>
            <w:proofErr w:type="spellEnd"/>
            <w:r w:rsidRPr="00BD16A9">
              <w:rPr>
                <w:rFonts w:asciiTheme="minorHAnsi" w:eastAsia="MS Mincho" w:hAnsiTheme="minorHAnsi" w:cs="Arial"/>
                <w:color w:val="000000" w:themeColor="text1"/>
                <w:lang w:val="es-ES" w:eastAsia="es-ES"/>
              </w:rPr>
              <w:t>.</w:t>
            </w:r>
          </w:p>
        </w:tc>
      </w:tr>
      <w:tr w:rsidR="00181557" w:rsidRPr="004F697A" w:rsidTr="00181557">
        <w:tc>
          <w:tcPr>
            <w:tcW w:w="2520" w:type="dxa"/>
            <w:shd w:val="clear" w:color="auto" w:fill="auto"/>
          </w:tcPr>
          <w:p w:rsidR="00181557" w:rsidRPr="004F697A" w:rsidRDefault="00181557" w:rsidP="00181557">
            <w:pPr>
              <w:rPr>
                <w:rFonts w:asciiTheme="minorHAnsi" w:hAnsiTheme="minorHAnsi" w:cs="Arial"/>
                <w:b/>
                <w:color w:val="000000" w:themeColor="text1"/>
              </w:rPr>
            </w:pPr>
            <w:r w:rsidRPr="004F697A">
              <w:rPr>
                <w:rFonts w:asciiTheme="minorHAnsi" w:hAnsiTheme="minorHAnsi" w:cs="Arial"/>
                <w:b/>
                <w:color w:val="000000" w:themeColor="text1"/>
              </w:rPr>
              <w:lastRenderedPageBreak/>
              <w:t>Proveedor</w:t>
            </w:r>
          </w:p>
        </w:tc>
        <w:tc>
          <w:tcPr>
            <w:tcW w:w="5839" w:type="dxa"/>
            <w:shd w:val="clear" w:color="auto" w:fill="auto"/>
          </w:tcPr>
          <w:p w:rsidR="00181557" w:rsidRPr="004F697A" w:rsidRDefault="00181557" w:rsidP="00181557">
            <w:pPr>
              <w:rPr>
                <w:rFonts w:asciiTheme="minorHAnsi" w:hAnsiTheme="minorHAnsi" w:cs="Arial"/>
                <w:color w:val="000000" w:themeColor="text1"/>
              </w:rPr>
            </w:pPr>
            <w:r w:rsidRPr="004F697A">
              <w:rPr>
                <w:rFonts w:asciiTheme="minorHAnsi" w:hAnsiTheme="minorHAnsi" w:cs="Arial"/>
                <w:color w:val="000000" w:themeColor="text1"/>
              </w:rPr>
              <w:t>Debe ser distribuidor autorizado por el fabricante.</w:t>
            </w:r>
          </w:p>
        </w:tc>
      </w:tr>
    </w:tbl>
    <w:p w:rsidR="00181557" w:rsidRPr="004F697A" w:rsidRDefault="00181557" w:rsidP="001B5F99">
      <w:pPr>
        <w:rPr>
          <w:rFonts w:asciiTheme="minorHAnsi" w:hAnsiTheme="minorHAnsi"/>
        </w:rPr>
      </w:pPr>
    </w:p>
    <w:p w:rsidR="00F10A8C" w:rsidRDefault="00F10A8C" w:rsidP="00686E0E">
      <w:pPr>
        <w:rPr>
          <w:rFonts w:asciiTheme="minorHAnsi" w:hAnsiTheme="minorHAnsi"/>
        </w:rPr>
      </w:pPr>
    </w:p>
    <w:p w:rsidR="00181557" w:rsidRPr="00E70EC9" w:rsidRDefault="00181557" w:rsidP="00181557">
      <w:pPr>
        <w:spacing w:line="259" w:lineRule="auto"/>
        <w:ind w:left="567"/>
        <w:rPr>
          <w:rFonts w:ascii="Calibri" w:eastAsia="Calibri" w:hAnsi="Calibri" w:cs="Calibri"/>
          <w:b/>
          <w:bCs/>
          <w:u w:val="single"/>
          <w:lang w:val="es-ES"/>
        </w:rPr>
      </w:pPr>
      <w:r w:rsidRPr="00E70EC9">
        <w:rPr>
          <w:rFonts w:ascii="Calibri" w:eastAsia="Calibri" w:hAnsi="Calibri" w:cs="Calibri"/>
          <w:b/>
          <w:bCs/>
          <w:u w:val="single"/>
          <w:lang w:val="es-ES"/>
        </w:rPr>
        <w:t>Condiciones</w:t>
      </w:r>
      <w:r w:rsidRPr="00E70EC9">
        <w:rPr>
          <w:rFonts w:ascii="Calibri" w:eastAsia="Calibri" w:hAnsi="Calibri" w:cs="Calibri"/>
          <w:b/>
          <w:bCs/>
          <w:spacing w:val="-9"/>
          <w:u w:val="single"/>
          <w:lang w:val="es-ES"/>
        </w:rPr>
        <w:t xml:space="preserve"> </w:t>
      </w:r>
      <w:r w:rsidRPr="00E70EC9">
        <w:rPr>
          <w:rFonts w:ascii="Calibri" w:eastAsia="Calibri" w:hAnsi="Calibri" w:cs="Calibri"/>
          <w:b/>
          <w:bCs/>
          <w:spacing w:val="-2"/>
          <w:u w:val="single"/>
          <w:lang w:val="es-ES"/>
        </w:rPr>
        <w:t>Generales</w:t>
      </w:r>
    </w:p>
    <w:p w:rsidR="00181557" w:rsidRPr="00E70EC9" w:rsidRDefault="00181557" w:rsidP="00181557">
      <w:pPr>
        <w:widowControl w:val="0"/>
        <w:numPr>
          <w:ilvl w:val="1"/>
          <w:numId w:val="44"/>
        </w:numPr>
        <w:tabs>
          <w:tab w:val="left" w:pos="1028"/>
          <w:tab w:val="left" w:pos="1041"/>
        </w:tabs>
        <w:autoSpaceDE w:val="0"/>
        <w:autoSpaceDN w:val="0"/>
        <w:spacing w:before="231"/>
        <w:ind w:left="851" w:right="377" w:hanging="284"/>
        <w:rPr>
          <w:rFonts w:ascii="Calibri" w:eastAsia="Arial" w:hAnsi="Calibri" w:cs="Calibri"/>
          <w:lang w:val="es-ES"/>
        </w:rPr>
      </w:pPr>
      <w:r w:rsidRPr="00E70EC9">
        <w:rPr>
          <w:rFonts w:ascii="Calibri" w:eastAsia="Arial" w:hAnsi="Calibri" w:cs="Calibri"/>
          <w:lang w:val="es-ES"/>
        </w:rPr>
        <w:t xml:space="preserve">La solución ofertada debe estar conformada por equipamiento basado en virtual </w:t>
      </w:r>
      <w:proofErr w:type="spellStart"/>
      <w:r w:rsidRPr="00E70EC9">
        <w:rPr>
          <w:rFonts w:ascii="Calibri" w:eastAsia="Arial" w:hAnsi="Calibri" w:cs="Calibri"/>
          <w:lang w:val="es-ES"/>
        </w:rPr>
        <w:t>appliance</w:t>
      </w:r>
      <w:proofErr w:type="spellEnd"/>
      <w:r w:rsidRPr="00E70EC9">
        <w:rPr>
          <w:rFonts w:ascii="Calibri" w:eastAsia="Arial" w:hAnsi="Calibri" w:cs="Calibri"/>
          <w:lang w:val="es-ES"/>
        </w:rPr>
        <w:t xml:space="preserve"> con un sistema operativo de propósito específico, del mismo fabricante, en alta disponibilidad, es decir debe estar conformada.</w:t>
      </w:r>
    </w:p>
    <w:p w:rsidR="00181557" w:rsidRPr="00E70EC9" w:rsidRDefault="00181557" w:rsidP="00181557">
      <w:pPr>
        <w:widowControl w:val="0"/>
        <w:numPr>
          <w:ilvl w:val="1"/>
          <w:numId w:val="44"/>
        </w:numPr>
        <w:tabs>
          <w:tab w:val="left" w:pos="1028"/>
          <w:tab w:val="left" w:pos="1041"/>
        </w:tabs>
        <w:autoSpaceDE w:val="0"/>
        <w:autoSpaceDN w:val="0"/>
        <w:ind w:left="851" w:right="379" w:hanging="284"/>
        <w:rPr>
          <w:rFonts w:ascii="Calibri" w:eastAsia="Arial" w:hAnsi="Calibri" w:cs="Calibri"/>
          <w:lang w:val="es-ES"/>
        </w:rPr>
      </w:pPr>
      <w:r w:rsidRPr="00E70EC9">
        <w:rPr>
          <w:rFonts w:ascii="Calibri" w:eastAsia="Arial" w:hAnsi="Calibri" w:cs="Calibri"/>
          <w:lang w:val="es-ES"/>
        </w:rPr>
        <w:t xml:space="preserve">El proveedor debe proporcionar todo licenciamiento, suscripciones y servicios que puedan requerirse para la correcta operación de la solución, sin costo adicional para </w:t>
      </w:r>
      <w:proofErr w:type="spellStart"/>
      <w:r w:rsidRPr="00E70EC9">
        <w:rPr>
          <w:rFonts w:ascii="Calibri" w:eastAsia="Arial" w:hAnsi="Calibri" w:cs="Calibri"/>
          <w:lang w:val="es-ES"/>
        </w:rPr>
        <w:t>Sedapar</w:t>
      </w:r>
      <w:proofErr w:type="spellEnd"/>
      <w:r w:rsidRPr="00E70EC9">
        <w:rPr>
          <w:rFonts w:ascii="Calibri" w:eastAsia="Arial" w:hAnsi="Calibri" w:cs="Calibri"/>
          <w:lang w:val="es-ES"/>
        </w:rPr>
        <w:t xml:space="preserve"> SA.</w:t>
      </w:r>
    </w:p>
    <w:p w:rsidR="00181557" w:rsidRPr="00E70EC9" w:rsidRDefault="00181557" w:rsidP="00181557">
      <w:pPr>
        <w:widowControl w:val="0"/>
        <w:numPr>
          <w:ilvl w:val="1"/>
          <w:numId w:val="44"/>
        </w:numPr>
        <w:tabs>
          <w:tab w:val="left" w:pos="1028"/>
          <w:tab w:val="left" w:pos="1041"/>
        </w:tabs>
        <w:autoSpaceDE w:val="0"/>
        <w:autoSpaceDN w:val="0"/>
        <w:ind w:left="851" w:right="377" w:hanging="284"/>
        <w:rPr>
          <w:rFonts w:ascii="Calibri" w:eastAsia="Arial" w:hAnsi="Calibri" w:cs="Calibri"/>
          <w:lang w:val="es-ES"/>
        </w:rPr>
      </w:pPr>
      <w:r w:rsidRPr="00E70EC9">
        <w:rPr>
          <w:rFonts w:ascii="Calibri" w:eastAsia="Arial" w:hAnsi="Calibri" w:cs="Calibri"/>
          <w:lang w:val="es-ES"/>
        </w:rPr>
        <w:t>Proporcionar, con el correspondiente respaldo del fabricante, el licenciamiento, suscripciones y los servicios de garantía, mantenimiento software y soporte técnico para la solución,</w:t>
      </w:r>
      <w:r w:rsidRPr="00E70EC9">
        <w:rPr>
          <w:rFonts w:ascii="Calibri" w:eastAsia="Arial" w:hAnsi="Calibri" w:cs="Calibri"/>
          <w:spacing w:val="-2"/>
          <w:lang w:val="es-ES"/>
        </w:rPr>
        <w:t xml:space="preserve"> </w:t>
      </w:r>
      <w:r w:rsidRPr="00E70EC9">
        <w:rPr>
          <w:rFonts w:ascii="Calibri" w:eastAsia="Arial" w:hAnsi="Calibri" w:cs="Calibri"/>
          <w:lang w:val="es-ES"/>
        </w:rPr>
        <w:t>por</w:t>
      </w:r>
      <w:r w:rsidRPr="00E70EC9">
        <w:rPr>
          <w:rFonts w:ascii="Calibri" w:eastAsia="Arial" w:hAnsi="Calibri" w:cs="Calibri"/>
          <w:spacing w:val="-1"/>
          <w:lang w:val="es-ES"/>
        </w:rPr>
        <w:t xml:space="preserve"> </w:t>
      </w:r>
      <w:r w:rsidRPr="00E70EC9">
        <w:rPr>
          <w:rFonts w:ascii="Calibri" w:eastAsia="Arial" w:hAnsi="Calibri" w:cs="Calibri"/>
          <w:lang w:val="es-ES"/>
        </w:rPr>
        <w:t>el</w:t>
      </w:r>
      <w:r w:rsidRPr="00E70EC9">
        <w:rPr>
          <w:rFonts w:ascii="Calibri" w:eastAsia="Arial" w:hAnsi="Calibri" w:cs="Calibri"/>
          <w:spacing w:val="-3"/>
          <w:lang w:val="es-ES"/>
        </w:rPr>
        <w:t xml:space="preserve"> </w:t>
      </w:r>
      <w:r w:rsidRPr="00E70EC9">
        <w:rPr>
          <w:rFonts w:ascii="Calibri" w:eastAsia="Arial" w:hAnsi="Calibri" w:cs="Calibri"/>
          <w:lang w:val="es-ES"/>
        </w:rPr>
        <w:t xml:space="preserve">periodo de </w:t>
      </w:r>
      <w:r>
        <w:rPr>
          <w:rFonts w:ascii="Calibri" w:eastAsia="Arial" w:hAnsi="Calibri" w:cs="Calibri"/>
          <w:lang w:val="es-ES"/>
        </w:rPr>
        <w:t>12</w:t>
      </w:r>
      <w:r w:rsidRPr="00E70EC9">
        <w:rPr>
          <w:rFonts w:ascii="Calibri" w:eastAsia="Arial" w:hAnsi="Calibri" w:cs="Calibri"/>
          <w:spacing w:val="-2"/>
          <w:lang w:val="es-ES"/>
        </w:rPr>
        <w:t xml:space="preserve"> </w:t>
      </w:r>
      <w:r w:rsidRPr="00E70EC9">
        <w:rPr>
          <w:rFonts w:ascii="Calibri" w:eastAsia="Arial" w:hAnsi="Calibri" w:cs="Calibri"/>
          <w:lang w:val="es-ES"/>
        </w:rPr>
        <w:t>meses contabilizados a partir</w:t>
      </w:r>
      <w:r w:rsidRPr="00E70EC9">
        <w:rPr>
          <w:rFonts w:ascii="Calibri" w:eastAsia="Arial" w:hAnsi="Calibri" w:cs="Calibri"/>
          <w:spacing w:val="-1"/>
          <w:lang w:val="es-ES"/>
        </w:rPr>
        <w:t xml:space="preserve"> </w:t>
      </w:r>
      <w:r w:rsidRPr="00E70EC9">
        <w:rPr>
          <w:rFonts w:ascii="Calibri" w:eastAsia="Arial" w:hAnsi="Calibri" w:cs="Calibri"/>
          <w:lang w:val="es-ES"/>
        </w:rPr>
        <w:t>del</w:t>
      </w:r>
      <w:r w:rsidRPr="00E70EC9">
        <w:rPr>
          <w:rFonts w:ascii="Calibri" w:eastAsia="Arial" w:hAnsi="Calibri" w:cs="Calibri"/>
          <w:spacing w:val="-3"/>
          <w:lang w:val="es-ES"/>
        </w:rPr>
        <w:t xml:space="preserve"> </w:t>
      </w:r>
      <w:r w:rsidRPr="00E70EC9">
        <w:rPr>
          <w:rFonts w:ascii="Calibri" w:eastAsia="Arial" w:hAnsi="Calibri" w:cs="Calibri"/>
          <w:lang w:val="es-ES"/>
        </w:rPr>
        <w:t>día</w:t>
      </w:r>
      <w:r w:rsidRPr="00E70EC9">
        <w:rPr>
          <w:rFonts w:ascii="Calibri" w:eastAsia="Arial" w:hAnsi="Calibri" w:cs="Calibri"/>
          <w:spacing w:val="-2"/>
          <w:lang w:val="es-ES"/>
        </w:rPr>
        <w:t xml:space="preserve"> </w:t>
      </w:r>
      <w:r w:rsidRPr="00E70EC9">
        <w:rPr>
          <w:rFonts w:ascii="Calibri" w:eastAsia="Arial" w:hAnsi="Calibri" w:cs="Calibri"/>
          <w:lang w:val="es-ES"/>
        </w:rPr>
        <w:t>siguiente</w:t>
      </w:r>
      <w:r w:rsidRPr="00E70EC9">
        <w:rPr>
          <w:rFonts w:ascii="Calibri" w:eastAsia="Arial" w:hAnsi="Calibri" w:cs="Calibri"/>
          <w:spacing w:val="-1"/>
          <w:lang w:val="es-ES"/>
        </w:rPr>
        <w:t xml:space="preserve"> </w:t>
      </w:r>
      <w:r w:rsidRPr="00E70EC9">
        <w:rPr>
          <w:rFonts w:ascii="Calibri" w:eastAsia="Arial" w:hAnsi="Calibri" w:cs="Calibri"/>
          <w:lang w:val="es-ES"/>
        </w:rPr>
        <w:t>de la</w:t>
      </w:r>
      <w:r w:rsidRPr="00E70EC9">
        <w:rPr>
          <w:rFonts w:ascii="Calibri" w:eastAsia="Arial" w:hAnsi="Calibri" w:cs="Calibri"/>
          <w:spacing w:val="-2"/>
          <w:lang w:val="es-ES"/>
        </w:rPr>
        <w:t xml:space="preserve"> </w:t>
      </w:r>
      <w:r w:rsidRPr="00E70EC9">
        <w:rPr>
          <w:rFonts w:ascii="Calibri" w:eastAsia="Arial" w:hAnsi="Calibri" w:cs="Calibri"/>
          <w:lang w:val="es-ES"/>
        </w:rPr>
        <w:t>firma</w:t>
      </w:r>
      <w:r w:rsidRPr="00E70EC9">
        <w:rPr>
          <w:rFonts w:ascii="Calibri" w:eastAsia="Arial" w:hAnsi="Calibri" w:cs="Calibri"/>
          <w:spacing w:val="-2"/>
          <w:lang w:val="es-ES"/>
        </w:rPr>
        <w:t xml:space="preserve"> </w:t>
      </w:r>
      <w:r w:rsidRPr="00E70EC9">
        <w:rPr>
          <w:rFonts w:ascii="Calibri" w:eastAsia="Arial" w:hAnsi="Calibri" w:cs="Calibri"/>
          <w:lang w:val="es-ES"/>
        </w:rPr>
        <w:t>del acta de conformidad de implementación de la solución.</w:t>
      </w:r>
    </w:p>
    <w:p w:rsidR="00181557" w:rsidRPr="00E70EC9" w:rsidRDefault="00181557" w:rsidP="00181557">
      <w:pPr>
        <w:widowControl w:val="0"/>
        <w:numPr>
          <w:ilvl w:val="1"/>
          <w:numId w:val="44"/>
        </w:numPr>
        <w:tabs>
          <w:tab w:val="left" w:pos="1028"/>
          <w:tab w:val="left" w:pos="1041"/>
        </w:tabs>
        <w:autoSpaceDE w:val="0"/>
        <w:autoSpaceDN w:val="0"/>
        <w:spacing w:before="2" w:line="235" w:lineRule="auto"/>
        <w:ind w:left="851" w:right="377" w:hanging="284"/>
        <w:rPr>
          <w:rFonts w:ascii="Calibri" w:eastAsia="Arial" w:hAnsi="Calibri" w:cs="Calibri"/>
          <w:lang w:val="es-ES"/>
        </w:rPr>
      </w:pPr>
      <w:r w:rsidRPr="00E70EC9">
        <w:rPr>
          <w:rFonts w:ascii="Calibri" w:eastAsia="Arial" w:hAnsi="Calibri" w:cs="Calibri"/>
          <w:lang w:val="es-ES"/>
        </w:rPr>
        <w:t>Contar con autorización del fabricante o su representante, para comercializar la marca y brindar los servicios requeridos.</w:t>
      </w:r>
    </w:p>
    <w:p w:rsidR="00181557" w:rsidRPr="00E70EC9" w:rsidRDefault="00181557" w:rsidP="00181557">
      <w:pPr>
        <w:widowControl w:val="0"/>
        <w:numPr>
          <w:ilvl w:val="2"/>
          <w:numId w:val="44"/>
        </w:numPr>
        <w:tabs>
          <w:tab w:val="left" w:pos="1737"/>
          <w:tab w:val="left" w:pos="1762"/>
        </w:tabs>
        <w:autoSpaceDE w:val="0"/>
        <w:autoSpaceDN w:val="0"/>
        <w:spacing w:before="16" w:line="220" w:lineRule="auto"/>
        <w:ind w:left="1418" w:right="378" w:hanging="284"/>
        <w:rPr>
          <w:rFonts w:ascii="Calibri" w:eastAsia="Arial" w:hAnsi="Calibri" w:cs="Calibri"/>
          <w:lang w:val="es-ES"/>
        </w:rPr>
      </w:pPr>
      <w:r w:rsidRPr="00E70EC9">
        <w:rPr>
          <w:rFonts w:ascii="Calibri" w:eastAsia="Arial" w:hAnsi="Calibri" w:cs="Calibri"/>
          <w:b/>
          <w:u w:val="single"/>
          <w:lang w:val="es-ES"/>
        </w:rPr>
        <w:t>Nota:</w:t>
      </w:r>
      <w:r w:rsidRPr="00E70EC9">
        <w:rPr>
          <w:rFonts w:ascii="Calibri" w:eastAsia="Arial" w:hAnsi="Calibri" w:cs="Calibri"/>
          <w:b/>
          <w:lang w:val="es-ES"/>
        </w:rPr>
        <w:t xml:space="preserve"> </w:t>
      </w:r>
      <w:r w:rsidRPr="00E70EC9">
        <w:rPr>
          <w:rFonts w:ascii="Calibri" w:eastAsia="Arial" w:hAnsi="Calibri" w:cs="Calibri"/>
          <w:lang w:val="es-ES"/>
        </w:rPr>
        <w:t>Para acreditar este requerimiento se deberá presentar una carta del fabricante durante la presentación de ofertas.</w:t>
      </w:r>
    </w:p>
    <w:p w:rsidR="00181557" w:rsidRPr="00E70EC9" w:rsidRDefault="00181557" w:rsidP="00181557">
      <w:pPr>
        <w:widowControl w:val="0"/>
        <w:numPr>
          <w:ilvl w:val="1"/>
          <w:numId w:val="44"/>
        </w:numPr>
        <w:tabs>
          <w:tab w:val="left" w:pos="1028"/>
          <w:tab w:val="left" w:pos="1041"/>
        </w:tabs>
        <w:autoSpaceDE w:val="0"/>
        <w:autoSpaceDN w:val="0"/>
        <w:spacing w:before="4"/>
        <w:ind w:left="851" w:right="381" w:hanging="284"/>
        <w:rPr>
          <w:rFonts w:ascii="Calibri" w:eastAsia="Arial" w:hAnsi="Calibri" w:cs="Calibri"/>
          <w:lang w:val="es-ES"/>
        </w:rPr>
      </w:pPr>
      <w:r w:rsidRPr="00E70EC9">
        <w:rPr>
          <w:rFonts w:ascii="Calibri" w:eastAsia="Arial" w:hAnsi="Calibri" w:cs="Calibri"/>
          <w:lang w:val="es-ES"/>
        </w:rPr>
        <w:t>Presentar una relación descriptiva de los componentes proporcionados, incluyendo sus códigos comerciales (en tanto sea aplicable).</w:t>
      </w:r>
    </w:p>
    <w:p w:rsidR="00181557" w:rsidRPr="00E70EC9" w:rsidRDefault="00181557" w:rsidP="00181557">
      <w:pPr>
        <w:widowControl w:val="0"/>
        <w:numPr>
          <w:ilvl w:val="2"/>
          <w:numId w:val="44"/>
        </w:numPr>
        <w:tabs>
          <w:tab w:val="left" w:pos="1737"/>
          <w:tab w:val="left" w:pos="1762"/>
        </w:tabs>
        <w:autoSpaceDE w:val="0"/>
        <w:autoSpaceDN w:val="0"/>
        <w:spacing w:before="5" w:line="232" w:lineRule="auto"/>
        <w:ind w:left="1418" w:right="376" w:hanging="284"/>
        <w:rPr>
          <w:rFonts w:ascii="Calibri" w:eastAsia="Arial" w:hAnsi="Calibri" w:cs="Calibri"/>
          <w:lang w:val="es-ES"/>
        </w:rPr>
      </w:pPr>
      <w:r w:rsidRPr="00E70EC9">
        <w:rPr>
          <w:rFonts w:ascii="Calibri" w:eastAsia="Arial" w:hAnsi="Calibri" w:cs="Calibri"/>
          <w:b/>
          <w:u w:val="single"/>
          <w:lang w:val="es-ES"/>
        </w:rPr>
        <w:t>Nota</w:t>
      </w:r>
      <w:r w:rsidRPr="00E70EC9">
        <w:rPr>
          <w:rFonts w:ascii="Calibri" w:eastAsia="Arial" w:hAnsi="Calibri" w:cs="Calibri"/>
          <w:lang w:val="es-ES"/>
        </w:rPr>
        <w:t>: Para acreditar este requerimiento se deberá presentar un documento del postor que incluya todos los servicios considerados en su oferta (tanto los contratados al fabricante como los brindados localmente). Dicho documento</w:t>
      </w:r>
      <w:r w:rsidRPr="00E70EC9">
        <w:rPr>
          <w:rFonts w:ascii="Calibri" w:eastAsia="Arial" w:hAnsi="Calibri" w:cs="Calibri"/>
          <w:spacing w:val="40"/>
          <w:lang w:val="es-ES"/>
        </w:rPr>
        <w:t xml:space="preserve"> </w:t>
      </w:r>
      <w:r w:rsidRPr="00E70EC9">
        <w:rPr>
          <w:rFonts w:ascii="Calibri" w:eastAsia="Arial" w:hAnsi="Calibri" w:cs="Calibri"/>
          <w:lang w:val="es-ES"/>
        </w:rPr>
        <w:t xml:space="preserve">deberá ser presentado para el </w:t>
      </w:r>
      <w:r w:rsidRPr="00E70EC9">
        <w:rPr>
          <w:rFonts w:ascii="Calibri" w:eastAsia="Arial" w:hAnsi="Calibri" w:cs="Calibri"/>
          <w:u w:val="single"/>
          <w:lang w:val="es-ES"/>
        </w:rPr>
        <w:t>perfeccionamiento del contrato</w:t>
      </w:r>
      <w:r w:rsidRPr="00E70EC9">
        <w:rPr>
          <w:rFonts w:ascii="Calibri" w:eastAsia="Arial" w:hAnsi="Calibri" w:cs="Calibri"/>
          <w:lang w:val="es-ES"/>
        </w:rPr>
        <w:t>.</w:t>
      </w:r>
    </w:p>
    <w:p w:rsidR="00181557" w:rsidRPr="00E70EC9" w:rsidRDefault="00181557" w:rsidP="00181557">
      <w:pPr>
        <w:widowControl w:val="0"/>
        <w:autoSpaceDE w:val="0"/>
        <w:autoSpaceDN w:val="0"/>
        <w:spacing w:before="5"/>
        <w:ind w:left="567"/>
        <w:rPr>
          <w:rFonts w:ascii="Calibri" w:eastAsia="Arial" w:hAnsi="Calibri" w:cs="Calibri"/>
          <w:lang w:val="es-ES"/>
        </w:rPr>
      </w:pPr>
    </w:p>
    <w:p w:rsidR="00181557" w:rsidRPr="00E70EC9" w:rsidRDefault="00181557" w:rsidP="00181557">
      <w:pPr>
        <w:spacing w:line="259" w:lineRule="auto"/>
        <w:ind w:left="567"/>
        <w:rPr>
          <w:rFonts w:ascii="Calibri" w:eastAsia="Calibri" w:hAnsi="Calibri" w:cs="Calibri"/>
          <w:b/>
          <w:bCs/>
          <w:u w:val="single"/>
          <w:lang w:val="es-ES"/>
        </w:rPr>
      </w:pPr>
      <w:r w:rsidRPr="00E70EC9">
        <w:rPr>
          <w:rFonts w:ascii="Calibri" w:eastAsia="Calibri" w:hAnsi="Calibri" w:cs="Calibri"/>
          <w:b/>
          <w:bCs/>
          <w:u w:val="single"/>
          <w:lang w:val="es-ES"/>
        </w:rPr>
        <w:t>Condiciones</w:t>
      </w:r>
      <w:r w:rsidRPr="00E70EC9">
        <w:rPr>
          <w:rFonts w:ascii="Calibri" w:eastAsia="Calibri" w:hAnsi="Calibri" w:cs="Calibri"/>
          <w:b/>
          <w:bCs/>
          <w:spacing w:val="-9"/>
          <w:u w:val="single"/>
          <w:lang w:val="es-ES"/>
        </w:rPr>
        <w:t xml:space="preserve"> </w:t>
      </w:r>
      <w:r w:rsidRPr="00E70EC9">
        <w:rPr>
          <w:rFonts w:ascii="Calibri" w:eastAsia="Calibri" w:hAnsi="Calibri" w:cs="Calibri"/>
          <w:b/>
          <w:bCs/>
          <w:spacing w:val="-2"/>
          <w:u w:val="single"/>
          <w:lang w:val="es-ES"/>
        </w:rPr>
        <w:t>Específicas</w:t>
      </w:r>
    </w:p>
    <w:p w:rsidR="00181557" w:rsidRPr="00E70EC9" w:rsidRDefault="00181557" w:rsidP="00181557">
      <w:pPr>
        <w:widowControl w:val="0"/>
        <w:numPr>
          <w:ilvl w:val="1"/>
          <w:numId w:val="44"/>
        </w:numPr>
        <w:tabs>
          <w:tab w:val="left" w:pos="1028"/>
          <w:tab w:val="left" w:pos="1041"/>
        </w:tabs>
        <w:autoSpaceDE w:val="0"/>
        <w:autoSpaceDN w:val="0"/>
        <w:spacing w:before="234" w:line="235" w:lineRule="auto"/>
        <w:ind w:left="851" w:right="377" w:hanging="284"/>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3"/>
          <w:lang w:val="es-ES"/>
        </w:rPr>
        <w:t xml:space="preserve"> </w:t>
      </w:r>
      <w:r w:rsidRPr="00E70EC9">
        <w:rPr>
          <w:rFonts w:ascii="Calibri" w:eastAsia="Arial" w:hAnsi="Calibri" w:cs="Calibri"/>
          <w:lang w:val="es-ES"/>
        </w:rPr>
        <w:t>solución</w:t>
      </w:r>
      <w:r w:rsidRPr="00E70EC9">
        <w:rPr>
          <w:rFonts w:ascii="Calibri" w:eastAsia="Arial" w:hAnsi="Calibri" w:cs="Calibri"/>
          <w:spacing w:val="-1"/>
          <w:lang w:val="es-ES"/>
        </w:rPr>
        <w:t xml:space="preserve"> </w:t>
      </w:r>
      <w:r w:rsidRPr="00E70EC9">
        <w:rPr>
          <w:rFonts w:ascii="Calibri" w:eastAsia="Arial" w:hAnsi="Calibri" w:cs="Calibri"/>
          <w:lang w:val="es-ES"/>
        </w:rPr>
        <w:t>deberá</w:t>
      </w:r>
      <w:r w:rsidRPr="00E70EC9">
        <w:rPr>
          <w:rFonts w:ascii="Calibri" w:eastAsia="Arial" w:hAnsi="Calibri" w:cs="Calibri"/>
          <w:spacing w:val="-1"/>
          <w:lang w:val="es-ES"/>
        </w:rPr>
        <w:t xml:space="preserve"> </w:t>
      </w:r>
      <w:r w:rsidRPr="00E70EC9">
        <w:rPr>
          <w:rFonts w:ascii="Calibri" w:eastAsia="Arial" w:hAnsi="Calibri" w:cs="Calibri"/>
          <w:lang w:val="es-ES"/>
        </w:rPr>
        <w:t>ser</w:t>
      </w:r>
      <w:r w:rsidRPr="00E70EC9">
        <w:rPr>
          <w:rFonts w:ascii="Calibri" w:eastAsia="Arial" w:hAnsi="Calibri" w:cs="Calibri"/>
          <w:spacing w:val="-2"/>
          <w:lang w:val="es-ES"/>
        </w:rPr>
        <w:t xml:space="preserve"> </w:t>
      </w:r>
      <w:r w:rsidRPr="00E70EC9">
        <w:rPr>
          <w:rFonts w:ascii="Calibri" w:eastAsia="Arial" w:hAnsi="Calibri" w:cs="Calibri"/>
          <w:lang w:val="es-ES"/>
        </w:rPr>
        <w:t>desplegada</w:t>
      </w:r>
      <w:r w:rsidRPr="00E70EC9">
        <w:rPr>
          <w:rFonts w:ascii="Calibri" w:eastAsia="Arial" w:hAnsi="Calibri" w:cs="Calibri"/>
          <w:spacing w:val="-1"/>
          <w:lang w:val="es-ES"/>
        </w:rPr>
        <w:t xml:space="preserve"> </w:t>
      </w:r>
      <w:r w:rsidRPr="00E70EC9">
        <w:rPr>
          <w:rFonts w:ascii="Calibri" w:eastAsia="Arial" w:hAnsi="Calibri" w:cs="Calibri"/>
          <w:lang w:val="es-ES"/>
        </w:rPr>
        <w:t>mediante</w:t>
      </w:r>
      <w:r w:rsidRPr="00E70EC9">
        <w:rPr>
          <w:rFonts w:ascii="Calibri" w:eastAsia="Arial" w:hAnsi="Calibri" w:cs="Calibri"/>
          <w:spacing w:val="-1"/>
          <w:lang w:val="es-ES"/>
        </w:rPr>
        <w:t xml:space="preserve"> </w:t>
      </w:r>
      <w:r w:rsidRPr="00E70EC9">
        <w:rPr>
          <w:rFonts w:ascii="Calibri" w:eastAsia="Arial" w:hAnsi="Calibri" w:cs="Calibri"/>
          <w:lang w:val="es-ES"/>
        </w:rPr>
        <w:t>virtual</w:t>
      </w:r>
      <w:r w:rsidRPr="00E70EC9">
        <w:rPr>
          <w:rFonts w:ascii="Calibri" w:eastAsia="Arial" w:hAnsi="Calibri" w:cs="Calibri"/>
          <w:spacing w:val="-1"/>
          <w:lang w:val="es-ES"/>
        </w:rPr>
        <w:t xml:space="preserve"> </w:t>
      </w:r>
      <w:proofErr w:type="spellStart"/>
      <w:r w:rsidRPr="00E70EC9">
        <w:rPr>
          <w:rFonts w:ascii="Calibri" w:eastAsia="Arial" w:hAnsi="Calibri" w:cs="Calibri"/>
          <w:lang w:val="es-ES"/>
        </w:rPr>
        <w:t>appliance</w:t>
      </w:r>
      <w:proofErr w:type="spellEnd"/>
      <w:r w:rsidRPr="00E70EC9">
        <w:rPr>
          <w:rFonts w:ascii="Calibri" w:eastAsia="Arial" w:hAnsi="Calibri" w:cs="Calibri"/>
          <w:lang w:val="es-ES"/>
        </w:rPr>
        <w:t xml:space="preserve"> en</w:t>
      </w:r>
      <w:r w:rsidRPr="00E70EC9">
        <w:rPr>
          <w:rFonts w:ascii="Calibri" w:eastAsia="Arial" w:hAnsi="Calibri" w:cs="Calibri"/>
          <w:spacing w:val="-1"/>
          <w:lang w:val="es-ES"/>
        </w:rPr>
        <w:t xml:space="preserve"> </w:t>
      </w:r>
      <w:r w:rsidRPr="00E70EC9">
        <w:rPr>
          <w:rFonts w:ascii="Calibri" w:eastAsia="Arial" w:hAnsi="Calibri" w:cs="Calibri"/>
          <w:lang w:val="es-ES"/>
        </w:rPr>
        <w:t>un</w:t>
      </w:r>
      <w:r w:rsidRPr="00E70EC9">
        <w:rPr>
          <w:rFonts w:ascii="Calibri" w:eastAsia="Arial" w:hAnsi="Calibri" w:cs="Calibri"/>
          <w:spacing w:val="-1"/>
          <w:lang w:val="es-ES"/>
        </w:rPr>
        <w:t xml:space="preserve"> </w:t>
      </w:r>
      <w:r w:rsidRPr="00E70EC9">
        <w:rPr>
          <w:rFonts w:ascii="Calibri" w:eastAsia="Arial" w:hAnsi="Calibri" w:cs="Calibri"/>
          <w:lang w:val="es-ES"/>
        </w:rPr>
        <w:t>escenario</w:t>
      </w:r>
      <w:r w:rsidRPr="00E70EC9">
        <w:rPr>
          <w:rFonts w:ascii="Calibri" w:eastAsia="Arial" w:hAnsi="Calibri" w:cs="Calibri"/>
          <w:spacing w:val="-3"/>
          <w:lang w:val="es-ES"/>
        </w:rPr>
        <w:t xml:space="preserve"> </w:t>
      </w:r>
      <w:proofErr w:type="spellStart"/>
      <w:r w:rsidRPr="00E70EC9">
        <w:rPr>
          <w:rFonts w:ascii="Calibri" w:eastAsia="Arial" w:hAnsi="Calibri" w:cs="Calibri"/>
          <w:lang w:val="es-ES"/>
        </w:rPr>
        <w:t>On-Premise</w:t>
      </w:r>
      <w:proofErr w:type="spellEnd"/>
      <w:r w:rsidRPr="00E70EC9">
        <w:rPr>
          <w:rFonts w:ascii="Calibri" w:eastAsia="Arial" w:hAnsi="Calibri" w:cs="Calibri"/>
          <w:lang w:val="es-ES"/>
        </w:rPr>
        <w:t xml:space="preserve"> en el Centro de Datos de SEDAPAR SA.</w:t>
      </w:r>
    </w:p>
    <w:p w:rsidR="00181557" w:rsidRPr="0029395F" w:rsidRDefault="00181557" w:rsidP="00181557">
      <w:pPr>
        <w:widowControl w:val="0"/>
        <w:numPr>
          <w:ilvl w:val="1"/>
          <w:numId w:val="44"/>
        </w:numPr>
        <w:tabs>
          <w:tab w:val="left" w:pos="1028"/>
          <w:tab w:val="left" w:pos="1041"/>
        </w:tabs>
        <w:autoSpaceDE w:val="0"/>
        <w:autoSpaceDN w:val="0"/>
        <w:spacing w:before="5" w:line="237" w:lineRule="auto"/>
        <w:ind w:left="851" w:right="379" w:hanging="284"/>
        <w:rPr>
          <w:rFonts w:ascii="Calibri" w:eastAsia="Arial" w:hAnsi="Calibri" w:cs="Calibri"/>
          <w:lang w:val="es-ES"/>
        </w:rPr>
      </w:pPr>
      <w:r w:rsidRPr="00E70EC9">
        <w:rPr>
          <w:rFonts w:ascii="Calibri" w:eastAsia="Arial" w:hAnsi="Calibri" w:cs="Calibri"/>
          <w:lang w:val="es-ES"/>
        </w:rPr>
        <w:t xml:space="preserve">SEDAPAR SA proporcionará el software </w:t>
      </w:r>
      <w:proofErr w:type="spellStart"/>
      <w:r w:rsidRPr="00E70EC9">
        <w:rPr>
          <w:rFonts w:ascii="Calibri" w:eastAsia="Arial" w:hAnsi="Calibri" w:cs="Calibri"/>
          <w:lang w:val="es-ES"/>
        </w:rPr>
        <w:t>hipervisor</w:t>
      </w:r>
      <w:proofErr w:type="spellEnd"/>
      <w:r w:rsidRPr="00E70EC9">
        <w:rPr>
          <w:rFonts w:ascii="Calibri" w:eastAsia="Arial" w:hAnsi="Calibri" w:cs="Calibri"/>
          <w:lang w:val="es-ES"/>
        </w:rPr>
        <w:t xml:space="preserve"> (</w:t>
      </w:r>
      <w:proofErr w:type="spellStart"/>
      <w:r w:rsidRPr="00E70EC9">
        <w:rPr>
          <w:rFonts w:ascii="Calibri" w:eastAsia="Arial" w:hAnsi="Calibri" w:cs="Calibri"/>
          <w:lang w:val="es-ES"/>
        </w:rPr>
        <w:t>VMware</w:t>
      </w:r>
      <w:proofErr w:type="spellEnd"/>
      <w:r w:rsidRPr="00E70EC9">
        <w:rPr>
          <w:rFonts w:ascii="Calibri" w:eastAsia="Arial" w:hAnsi="Calibri" w:cs="Calibri"/>
          <w:lang w:val="es-ES"/>
        </w:rPr>
        <w:t xml:space="preserve"> </w:t>
      </w:r>
      <w:proofErr w:type="spellStart"/>
      <w:r w:rsidRPr="00E70EC9">
        <w:rPr>
          <w:rFonts w:ascii="Calibri" w:eastAsia="Arial" w:hAnsi="Calibri" w:cs="Calibri"/>
          <w:lang w:val="es-ES"/>
        </w:rPr>
        <w:t>VCenter</w:t>
      </w:r>
      <w:proofErr w:type="spellEnd"/>
      <w:r w:rsidRPr="00E70EC9">
        <w:rPr>
          <w:rFonts w:ascii="Calibri" w:eastAsia="Arial" w:hAnsi="Calibri" w:cs="Calibri"/>
          <w:lang w:val="es-ES"/>
        </w:rPr>
        <w:t xml:space="preserve"> 6.7) y los requerimientos de hardware virtual (procesadores, memoria, almacenamiento) para su </w:t>
      </w:r>
      <w:r w:rsidRPr="00E70EC9">
        <w:rPr>
          <w:rFonts w:ascii="Calibri" w:eastAsia="Arial" w:hAnsi="Calibri" w:cs="Calibri"/>
          <w:spacing w:val="-2"/>
          <w:lang w:val="es-ES"/>
        </w:rPr>
        <w:t>operación.</w:t>
      </w:r>
    </w:p>
    <w:p w:rsidR="00181557" w:rsidRPr="0029395F" w:rsidRDefault="00181557" w:rsidP="00181557">
      <w:pPr>
        <w:widowControl w:val="0"/>
        <w:numPr>
          <w:ilvl w:val="1"/>
          <w:numId w:val="44"/>
        </w:numPr>
        <w:tabs>
          <w:tab w:val="left" w:pos="1028"/>
          <w:tab w:val="left" w:pos="1041"/>
        </w:tabs>
        <w:autoSpaceDE w:val="0"/>
        <w:autoSpaceDN w:val="0"/>
        <w:spacing w:before="5" w:line="237" w:lineRule="auto"/>
        <w:ind w:left="851" w:right="379" w:hanging="284"/>
        <w:rPr>
          <w:rFonts w:ascii="Calibri" w:eastAsia="Arial" w:hAnsi="Calibri" w:cs="Calibri"/>
          <w:lang w:val="es-ES"/>
        </w:rPr>
      </w:pPr>
      <w:r w:rsidRPr="0029395F">
        <w:rPr>
          <w:rFonts w:ascii="Calibri" w:eastAsia="Arial" w:hAnsi="Calibri" w:cs="Calibri"/>
          <w:lang w:val="es-ES"/>
        </w:rPr>
        <w:t xml:space="preserve">SEDAPAR SA proporcionará acceso al portal de las </w:t>
      </w:r>
      <w:r>
        <w:rPr>
          <w:rFonts w:ascii="Calibri" w:eastAsia="Arial" w:hAnsi="Calibri" w:cs="Calibri"/>
          <w:lang w:val="es-ES"/>
        </w:rPr>
        <w:t>setenta</w:t>
      </w:r>
      <w:r w:rsidRPr="0029395F">
        <w:rPr>
          <w:rFonts w:ascii="Calibri" w:eastAsia="Arial" w:hAnsi="Calibri" w:cs="Calibri"/>
          <w:lang w:val="es-ES"/>
        </w:rPr>
        <w:t xml:space="preserve"> (</w:t>
      </w:r>
      <w:r>
        <w:rPr>
          <w:rFonts w:ascii="Calibri" w:eastAsia="Arial" w:hAnsi="Calibri" w:cs="Calibri"/>
          <w:lang w:val="es-ES"/>
        </w:rPr>
        <w:t>70</w:t>
      </w:r>
      <w:r w:rsidRPr="0029395F">
        <w:rPr>
          <w:rFonts w:ascii="Calibri" w:eastAsia="Arial" w:hAnsi="Calibri" w:cs="Calibri"/>
          <w:lang w:val="es-ES"/>
        </w:rPr>
        <w:t>) licencias Citrix perpetuas y de Microsoft necesarias; las mismas que se reutilizarán y se integrarán en granjas distintas e independientes. Esto con la finalidad de poder aprovechar el licenciamiento ya adquirido y poder atender a un número mayor de usuarios internos.</w:t>
      </w:r>
    </w:p>
    <w:p w:rsidR="00181557" w:rsidRPr="0029395F" w:rsidRDefault="00181557" w:rsidP="00181557">
      <w:pPr>
        <w:widowControl w:val="0"/>
        <w:numPr>
          <w:ilvl w:val="1"/>
          <w:numId w:val="44"/>
        </w:numPr>
        <w:tabs>
          <w:tab w:val="left" w:pos="1028"/>
          <w:tab w:val="left" w:pos="1041"/>
        </w:tabs>
        <w:autoSpaceDE w:val="0"/>
        <w:autoSpaceDN w:val="0"/>
        <w:spacing w:before="5" w:line="237" w:lineRule="auto"/>
        <w:ind w:left="851" w:right="379" w:hanging="284"/>
        <w:rPr>
          <w:rFonts w:ascii="Calibri" w:eastAsia="Arial" w:hAnsi="Calibri" w:cs="Calibri"/>
          <w:lang w:val="es-ES"/>
        </w:rPr>
      </w:pPr>
      <w:r w:rsidRPr="0029395F">
        <w:rPr>
          <w:rFonts w:ascii="Calibri" w:eastAsia="Arial" w:hAnsi="Calibri" w:cs="Calibri"/>
          <w:lang w:val="es-ES"/>
        </w:rPr>
        <w:t>El proveedor deberá de presentar un diagrama con la topología propuesta indicando cada uno de los componentes que formarán parte de su solución propuesta. Se deberá de tener en cuenta el licenciamiento perpetuo actual de licencias Citrix que posee SEDAPAR SA.</w:t>
      </w:r>
    </w:p>
    <w:p w:rsidR="00181557" w:rsidRPr="0029395F" w:rsidRDefault="00181557" w:rsidP="00181557">
      <w:pPr>
        <w:widowControl w:val="0"/>
        <w:numPr>
          <w:ilvl w:val="1"/>
          <w:numId w:val="44"/>
        </w:numPr>
        <w:tabs>
          <w:tab w:val="left" w:pos="1028"/>
          <w:tab w:val="left" w:pos="1041"/>
        </w:tabs>
        <w:autoSpaceDE w:val="0"/>
        <w:autoSpaceDN w:val="0"/>
        <w:spacing w:before="5" w:line="237" w:lineRule="auto"/>
        <w:ind w:left="851" w:right="379" w:hanging="284"/>
        <w:rPr>
          <w:rFonts w:ascii="Calibri" w:eastAsia="Arial" w:hAnsi="Calibri" w:cs="Calibri"/>
          <w:lang w:val="es-ES"/>
        </w:rPr>
      </w:pPr>
      <w:r w:rsidRPr="0029395F">
        <w:rPr>
          <w:rFonts w:ascii="Calibri" w:eastAsia="Arial" w:hAnsi="Calibri" w:cs="Calibri"/>
          <w:lang w:val="es-ES"/>
        </w:rPr>
        <w:t xml:space="preserve">El proveedor deberá de proporcionar una listado completo de las máquinas virtuales (VM) que se utilizarán indicando cantidad, recursos mínimos y máximos de memoria RAM, CPU y disco duro que se necesitarán para la presente solución </w:t>
      </w:r>
    </w:p>
    <w:p w:rsidR="00181557" w:rsidRPr="00E70EC9" w:rsidRDefault="00181557" w:rsidP="00181557">
      <w:pPr>
        <w:widowControl w:val="0"/>
        <w:numPr>
          <w:ilvl w:val="1"/>
          <w:numId w:val="44"/>
        </w:numPr>
        <w:tabs>
          <w:tab w:val="left" w:pos="1028"/>
          <w:tab w:val="left" w:pos="1041"/>
        </w:tabs>
        <w:autoSpaceDE w:val="0"/>
        <w:autoSpaceDN w:val="0"/>
        <w:spacing w:before="8" w:line="235" w:lineRule="auto"/>
        <w:ind w:left="851" w:right="378" w:hanging="284"/>
        <w:rPr>
          <w:rFonts w:ascii="Calibri" w:eastAsia="Arial" w:hAnsi="Calibri" w:cs="Calibri"/>
          <w:lang w:val="es-ES"/>
        </w:rPr>
      </w:pPr>
      <w:r w:rsidRPr="00E70EC9">
        <w:rPr>
          <w:rFonts w:ascii="Calibri" w:eastAsia="Arial" w:hAnsi="Calibri" w:cs="Calibri"/>
          <w:lang w:val="es-ES"/>
        </w:rPr>
        <w:t>En caso de que el proveedor requiera recursos adicionales de hardware, software y licencias para el despliegue virtual de la solución, el proveedor deberá:</w:t>
      </w:r>
    </w:p>
    <w:p w:rsidR="00181557" w:rsidRPr="00E70EC9" w:rsidRDefault="00181557" w:rsidP="00181557">
      <w:pPr>
        <w:widowControl w:val="0"/>
        <w:numPr>
          <w:ilvl w:val="2"/>
          <w:numId w:val="44"/>
        </w:numPr>
        <w:tabs>
          <w:tab w:val="left" w:pos="1761"/>
        </w:tabs>
        <w:autoSpaceDE w:val="0"/>
        <w:autoSpaceDN w:val="0"/>
        <w:spacing w:before="2" w:line="239" w:lineRule="exact"/>
        <w:ind w:left="1418" w:hanging="284"/>
        <w:rPr>
          <w:rFonts w:ascii="Calibri" w:eastAsia="Arial" w:hAnsi="Calibri" w:cs="Calibri"/>
          <w:lang w:val="es-ES"/>
        </w:rPr>
      </w:pPr>
      <w:r w:rsidRPr="00E70EC9">
        <w:rPr>
          <w:rFonts w:ascii="Calibri" w:eastAsia="Arial" w:hAnsi="Calibri" w:cs="Calibri"/>
          <w:lang w:val="es-ES"/>
        </w:rPr>
        <w:t>Asumir</w:t>
      </w:r>
      <w:r w:rsidRPr="00E70EC9">
        <w:rPr>
          <w:rFonts w:ascii="Calibri" w:eastAsia="Arial" w:hAnsi="Calibri" w:cs="Calibri"/>
          <w:spacing w:val="-6"/>
          <w:lang w:val="es-ES"/>
        </w:rPr>
        <w:t xml:space="preserve"> </w:t>
      </w:r>
      <w:r w:rsidRPr="00E70EC9">
        <w:rPr>
          <w:rFonts w:ascii="Calibri" w:eastAsia="Arial" w:hAnsi="Calibri" w:cs="Calibri"/>
          <w:lang w:val="es-ES"/>
        </w:rPr>
        <w:t>los</w:t>
      </w:r>
      <w:r w:rsidRPr="00E70EC9">
        <w:rPr>
          <w:rFonts w:ascii="Calibri" w:eastAsia="Arial" w:hAnsi="Calibri" w:cs="Calibri"/>
          <w:spacing w:val="-6"/>
          <w:lang w:val="es-ES"/>
        </w:rPr>
        <w:t xml:space="preserve"> </w:t>
      </w:r>
      <w:r w:rsidRPr="00E70EC9">
        <w:rPr>
          <w:rFonts w:ascii="Calibri" w:eastAsia="Arial" w:hAnsi="Calibri" w:cs="Calibri"/>
          <w:lang w:val="es-ES"/>
        </w:rPr>
        <w:t>costos</w:t>
      </w:r>
      <w:r w:rsidRPr="00E70EC9">
        <w:rPr>
          <w:rFonts w:ascii="Calibri" w:eastAsia="Arial" w:hAnsi="Calibri" w:cs="Calibri"/>
          <w:spacing w:val="-5"/>
          <w:lang w:val="es-ES"/>
        </w:rPr>
        <w:t xml:space="preserve"> </w:t>
      </w:r>
      <w:r w:rsidRPr="00E70EC9">
        <w:rPr>
          <w:rFonts w:ascii="Calibri" w:eastAsia="Arial" w:hAnsi="Calibri" w:cs="Calibri"/>
          <w:lang w:val="es-ES"/>
        </w:rPr>
        <w:t>de</w:t>
      </w:r>
      <w:r w:rsidRPr="00E70EC9">
        <w:rPr>
          <w:rFonts w:ascii="Calibri" w:eastAsia="Arial" w:hAnsi="Calibri" w:cs="Calibri"/>
          <w:spacing w:val="-6"/>
          <w:lang w:val="es-ES"/>
        </w:rPr>
        <w:t xml:space="preserve"> </w:t>
      </w:r>
      <w:r w:rsidRPr="00E70EC9">
        <w:rPr>
          <w:rFonts w:ascii="Calibri" w:eastAsia="Arial" w:hAnsi="Calibri" w:cs="Calibri"/>
          <w:lang w:val="es-ES"/>
        </w:rPr>
        <w:t>los</w:t>
      </w:r>
      <w:r w:rsidRPr="00E70EC9">
        <w:rPr>
          <w:rFonts w:ascii="Calibri" w:eastAsia="Arial" w:hAnsi="Calibri" w:cs="Calibri"/>
          <w:spacing w:val="-6"/>
          <w:lang w:val="es-ES"/>
        </w:rPr>
        <w:t xml:space="preserve"> </w:t>
      </w:r>
      <w:r w:rsidRPr="00E70EC9">
        <w:rPr>
          <w:rFonts w:ascii="Calibri" w:eastAsia="Arial" w:hAnsi="Calibri" w:cs="Calibri"/>
          <w:lang w:val="es-ES"/>
        </w:rPr>
        <w:t>servicios</w:t>
      </w:r>
      <w:r w:rsidRPr="00E70EC9">
        <w:rPr>
          <w:rFonts w:ascii="Calibri" w:eastAsia="Arial" w:hAnsi="Calibri" w:cs="Calibri"/>
          <w:spacing w:val="-6"/>
          <w:lang w:val="es-ES"/>
        </w:rPr>
        <w:t xml:space="preserve"> </w:t>
      </w:r>
      <w:r w:rsidRPr="00E70EC9">
        <w:rPr>
          <w:rFonts w:ascii="Calibri" w:eastAsia="Arial" w:hAnsi="Calibri" w:cs="Calibri"/>
          <w:lang w:val="es-ES"/>
        </w:rPr>
        <w:t>de</w:t>
      </w:r>
      <w:r w:rsidRPr="00E70EC9">
        <w:rPr>
          <w:rFonts w:ascii="Calibri" w:eastAsia="Arial" w:hAnsi="Calibri" w:cs="Calibri"/>
          <w:spacing w:val="-6"/>
          <w:lang w:val="es-ES"/>
        </w:rPr>
        <w:t xml:space="preserve"> </w:t>
      </w:r>
      <w:r w:rsidRPr="00E70EC9">
        <w:rPr>
          <w:rFonts w:ascii="Calibri" w:eastAsia="Arial" w:hAnsi="Calibri" w:cs="Calibri"/>
          <w:lang w:val="es-ES"/>
        </w:rPr>
        <w:t>instalación</w:t>
      </w:r>
      <w:r w:rsidRPr="00E70EC9">
        <w:rPr>
          <w:rFonts w:ascii="Calibri" w:eastAsia="Arial" w:hAnsi="Calibri" w:cs="Calibri"/>
          <w:spacing w:val="-8"/>
          <w:lang w:val="es-ES"/>
        </w:rPr>
        <w:t xml:space="preserve"> </w:t>
      </w:r>
      <w:r w:rsidRPr="00E70EC9">
        <w:rPr>
          <w:rFonts w:ascii="Calibri" w:eastAsia="Arial" w:hAnsi="Calibri" w:cs="Calibri"/>
          <w:lang w:val="es-ES"/>
        </w:rPr>
        <w:t>de</w:t>
      </w:r>
      <w:r w:rsidRPr="00E70EC9">
        <w:rPr>
          <w:rFonts w:ascii="Calibri" w:eastAsia="Arial" w:hAnsi="Calibri" w:cs="Calibri"/>
          <w:spacing w:val="-6"/>
          <w:lang w:val="es-ES"/>
        </w:rPr>
        <w:t xml:space="preserve"> </w:t>
      </w:r>
      <w:r w:rsidRPr="00E70EC9">
        <w:rPr>
          <w:rFonts w:ascii="Calibri" w:eastAsia="Arial" w:hAnsi="Calibri" w:cs="Calibri"/>
          <w:lang w:val="es-ES"/>
        </w:rPr>
        <w:t>hardware</w:t>
      </w:r>
      <w:r w:rsidRPr="00E70EC9">
        <w:rPr>
          <w:rFonts w:ascii="Calibri" w:eastAsia="Arial" w:hAnsi="Calibri" w:cs="Calibri"/>
          <w:spacing w:val="-3"/>
          <w:lang w:val="es-ES"/>
        </w:rPr>
        <w:t xml:space="preserve"> </w:t>
      </w:r>
      <w:r w:rsidRPr="00E70EC9">
        <w:rPr>
          <w:rFonts w:ascii="Calibri" w:eastAsia="Arial" w:hAnsi="Calibri" w:cs="Calibri"/>
          <w:spacing w:val="-2"/>
          <w:lang w:val="es-ES"/>
        </w:rPr>
        <w:t>correspondientes.</w:t>
      </w:r>
    </w:p>
    <w:p w:rsidR="00181557" w:rsidRPr="00E70EC9" w:rsidRDefault="00181557" w:rsidP="00181557">
      <w:pPr>
        <w:widowControl w:val="0"/>
        <w:numPr>
          <w:ilvl w:val="2"/>
          <w:numId w:val="44"/>
        </w:numPr>
        <w:tabs>
          <w:tab w:val="left" w:pos="1761"/>
        </w:tabs>
        <w:autoSpaceDE w:val="0"/>
        <w:autoSpaceDN w:val="0"/>
        <w:spacing w:line="231" w:lineRule="exact"/>
        <w:ind w:left="1418" w:hanging="284"/>
        <w:rPr>
          <w:rFonts w:ascii="Calibri" w:eastAsia="Arial" w:hAnsi="Calibri" w:cs="Calibri"/>
          <w:lang w:val="es-ES"/>
        </w:rPr>
      </w:pPr>
      <w:r w:rsidRPr="00E70EC9">
        <w:rPr>
          <w:rFonts w:ascii="Calibri" w:eastAsia="Arial" w:hAnsi="Calibri" w:cs="Calibri"/>
          <w:lang w:val="es-ES"/>
        </w:rPr>
        <w:t>Asumir</w:t>
      </w:r>
      <w:r w:rsidRPr="00E70EC9">
        <w:rPr>
          <w:rFonts w:ascii="Calibri" w:eastAsia="Arial" w:hAnsi="Calibri" w:cs="Calibri"/>
          <w:spacing w:val="-8"/>
          <w:lang w:val="es-ES"/>
        </w:rPr>
        <w:t xml:space="preserve"> </w:t>
      </w:r>
      <w:r w:rsidRPr="00E70EC9">
        <w:rPr>
          <w:rFonts w:ascii="Calibri" w:eastAsia="Arial" w:hAnsi="Calibri" w:cs="Calibri"/>
          <w:lang w:val="es-ES"/>
        </w:rPr>
        <w:t>los</w:t>
      </w:r>
      <w:r w:rsidRPr="00E70EC9">
        <w:rPr>
          <w:rFonts w:ascii="Calibri" w:eastAsia="Arial" w:hAnsi="Calibri" w:cs="Calibri"/>
          <w:spacing w:val="-7"/>
          <w:lang w:val="es-ES"/>
        </w:rPr>
        <w:t xml:space="preserve"> </w:t>
      </w:r>
      <w:r w:rsidRPr="00E70EC9">
        <w:rPr>
          <w:rFonts w:ascii="Calibri" w:eastAsia="Arial" w:hAnsi="Calibri" w:cs="Calibri"/>
          <w:lang w:val="es-ES"/>
        </w:rPr>
        <w:t>costos</w:t>
      </w:r>
      <w:r w:rsidRPr="00E70EC9">
        <w:rPr>
          <w:rFonts w:ascii="Calibri" w:eastAsia="Arial" w:hAnsi="Calibri" w:cs="Calibri"/>
          <w:spacing w:val="-5"/>
          <w:lang w:val="es-ES"/>
        </w:rPr>
        <w:t xml:space="preserve"> </w:t>
      </w:r>
      <w:r w:rsidRPr="00E70EC9">
        <w:rPr>
          <w:rFonts w:ascii="Calibri" w:eastAsia="Arial" w:hAnsi="Calibri" w:cs="Calibri"/>
          <w:lang w:val="es-ES"/>
        </w:rPr>
        <w:t>de</w:t>
      </w:r>
      <w:r w:rsidRPr="00E70EC9">
        <w:rPr>
          <w:rFonts w:ascii="Calibri" w:eastAsia="Arial" w:hAnsi="Calibri" w:cs="Calibri"/>
          <w:spacing w:val="-7"/>
          <w:lang w:val="es-ES"/>
        </w:rPr>
        <w:t xml:space="preserve"> </w:t>
      </w:r>
      <w:r w:rsidRPr="00E70EC9">
        <w:rPr>
          <w:rFonts w:ascii="Calibri" w:eastAsia="Arial" w:hAnsi="Calibri" w:cs="Calibri"/>
          <w:lang w:val="es-ES"/>
        </w:rPr>
        <w:t>licenciamiento</w:t>
      </w:r>
      <w:r w:rsidRPr="00E70EC9">
        <w:rPr>
          <w:rFonts w:ascii="Calibri" w:eastAsia="Arial" w:hAnsi="Calibri" w:cs="Calibri"/>
          <w:spacing w:val="-9"/>
          <w:lang w:val="es-ES"/>
        </w:rPr>
        <w:t xml:space="preserve"> </w:t>
      </w:r>
      <w:r w:rsidRPr="00E70EC9">
        <w:rPr>
          <w:rFonts w:ascii="Calibri" w:eastAsia="Arial" w:hAnsi="Calibri" w:cs="Calibri"/>
          <w:lang w:val="es-ES"/>
        </w:rPr>
        <w:t>y</w:t>
      </w:r>
      <w:r w:rsidRPr="00E70EC9">
        <w:rPr>
          <w:rFonts w:ascii="Calibri" w:eastAsia="Arial" w:hAnsi="Calibri" w:cs="Calibri"/>
          <w:spacing w:val="-7"/>
          <w:lang w:val="es-ES"/>
        </w:rPr>
        <w:t xml:space="preserve"> </w:t>
      </w:r>
      <w:r w:rsidRPr="00E70EC9">
        <w:rPr>
          <w:rFonts w:ascii="Calibri" w:eastAsia="Arial" w:hAnsi="Calibri" w:cs="Calibri"/>
          <w:lang w:val="es-ES"/>
        </w:rPr>
        <w:t>servicios</w:t>
      </w:r>
      <w:r w:rsidRPr="00E70EC9">
        <w:rPr>
          <w:rFonts w:ascii="Calibri" w:eastAsia="Arial" w:hAnsi="Calibri" w:cs="Calibri"/>
          <w:spacing w:val="-6"/>
          <w:lang w:val="es-ES"/>
        </w:rPr>
        <w:t xml:space="preserve"> </w:t>
      </w:r>
      <w:r w:rsidRPr="00E70EC9">
        <w:rPr>
          <w:rFonts w:ascii="Calibri" w:eastAsia="Arial" w:hAnsi="Calibri" w:cs="Calibri"/>
          <w:lang w:val="es-ES"/>
        </w:rPr>
        <w:t>que</w:t>
      </w:r>
      <w:r w:rsidRPr="00E70EC9">
        <w:rPr>
          <w:rFonts w:ascii="Calibri" w:eastAsia="Arial" w:hAnsi="Calibri" w:cs="Calibri"/>
          <w:spacing w:val="-6"/>
          <w:lang w:val="es-ES"/>
        </w:rPr>
        <w:t xml:space="preserve"> </w:t>
      </w:r>
      <w:r w:rsidRPr="00E70EC9">
        <w:rPr>
          <w:rFonts w:ascii="Calibri" w:eastAsia="Arial" w:hAnsi="Calibri" w:cs="Calibri"/>
          <w:lang w:val="es-ES"/>
        </w:rPr>
        <w:t>puedan</w:t>
      </w:r>
      <w:r w:rsidRPr="00E70EC9">
        <w:rPr>
          <w:rFonts w:ascii="Calibri" w:eastAsia="Arial" w:hAnsi="Calibri" w:cs="Calibri"/>
          <w:spacing w:val="-2"/>
          <w:lang w:val="es-ES"/>
        </w:rPr>
        <w:t xml:space="preserve"> requerirse.</w:t>
      </w:r>
    </w:p>
    <w:p w:rsidR="00181557" w:rsidRPr="00E70EC9" w:rsidRDefault="00181557" w:rsidP="00181557">
      <w:pPr>
        <w:widowControl w:val="0"/>
        <w:numPr>
          <w:ilvl w:val="2"/>
          <w:numId w:val="44"/>
        </w:numPr>
        <w:tabs>
          <w:tab w:val="left" w:pos="1762"/>
        </w:tabs>
        <w:autoSpaceDE w:val="0"/>
        <w:autoSpaceDN w:val="0"/>
        <w:spacing w:before="3" w:line="223" w:lineRule="auto"/>
        <w:ind w:left="1418" w:right="379" w:hanging="284"/>
        <w:rPr>
          <w:rFonts w:ascii="Calibri" w:eastAsia="Arial" w:hAnsi="Calibri" w:cs="Calibri"/>
          <w:lang w:val="es-ES"/>
        </w:rPr>
      </w:pPr>
      <w:r w:rsidRPr="00E70EC9">
        <w:rPr>
          <w:rFonts w:ascii="Calibri" w:eastAsia="Arial" w:hAnsi="Calibri" w:cs="Calibri"/>
          <w:lang w:val="es-ES"/>
        </w:rPr>
        <w:lastRenderedPageBreak/>
        <w:t>Garantizar que el hardware, software y licencias necesarias cuenten con garantía durante el periodo de contrato.</w:t>
      </w:r>
    </w:p>
    <w:p w:rsidR="00181557" w:rsidRPr="00E70EC9" w:rsidRDefault="00181557" w:rsidP="00181557">
      <w:pPr>
        <w:widowControl w:val="0"/>
        <w:numPr>
          <w:ilvl w:val="1"/>
          <w:numId w:val="44"/>
        </w:numPr>
        <w:tabs>
          <w:tab w:val="left" w:pos="1028"/>
          <w:tab w:val="left" w:pos="1041"/>
        </w:tabs>
        <w:autoSpaceDE w:val="0"/>
        <w:autoSpaceDN w:val="0"/>
        <w:spacing w:before="9" w:line="235" w:lineRule="auto"/>
        <w:ind w:left="851" w:right="387" w:hanging="284"/>
        <w:rPr>
          <w:rFonts w:ascii="Calibri" w:eastAsia="Arial" w:hAnsi="Calibri" w:cs="Calibri"/>
          <w:lang w:val="es-ES"/>
        </w:rPr>
      </w:pPr>
      <w:r w:rsidRPr="00E70EC9">
        <w:rPr>
          <w:rFonts w:ascii="Calibri" w:eastAsia="Arial" w:hAnsi="Calibri" w:cs="Calibri"/>
          <w:lang w:val="es-ES"/>
        </w:rPr>
        <w:t xml:space="preserve">La solución deberá estar licenciada como mínimo para soportar la conexión desde Internet </w:t>
      </w:r>
      <w:r w:rsidRPr="00E70EC9">
        <w:rPr>
          <w:rFonts w:ascii="Calibri" w:eastAsia="Arial" w:hAnsi="Calibri" w:cs="Calibri"/>
          <w:spacing w:val="-6"/>
          <w:lang w:val="es-ES"/>
        </w:rPr>
        <w:t>a:</w:t>
      </w:r>
    </w:p>
    <w:p w:rsidR="00181557" w:rsidRPr="00E70EC9" w:rsidRDefault="00181557" w:rsidP="00181557">
      <w:pPr>
        <w:widowControl w:val="0"/>
        <w:numPr>
          <w:ilvl w:val="2"/>
          <w:numId w:val="44"/>
        </w:numPr>
        <w:tabs>
          <w:tab w:val="left" w:pos="1761"/>
        </w:tabs>
        <w:autoSpaceDE w:val="0"/>
        <w:autoSpaceDN w:val="0"/>
        <w:spacing w:before="2" w:line="239" w:lineRule="exact"/>
        <w:ind w:left="1418" w:hanging="284"/>
        <w:jc w:val="left"/>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9"/>
          <w:lang w:val="es-ES"/>
        </w:rPr>
        <w:t xml:space="preserve"> </w:t>
      </w:r>
      <w:r w:rsidRPr="00E70EC9">
        <w:rPr>
          <w:rFonts w:ascii="Calibri" w:eastAsia="Arial" w:hAnsi="Calibri" w:cs="Calibri"/>
          <w:lang w:val="es-ES"/>
        </w:rPr>
        <w:t>solución</w:t>
      </w:r>
      <w:r w:rsidRPr="00E70EC9">
        <w:rPr>
          <w:rFonts w:ascii="Calibri" w:eastAsia="Arial" w:hAnsi="Calibri" w:cs="Calibri"/>
          <w:spacing w:val="-6"/>
          <w:lang w:val="es-ES"/>
        </w:rPr>
        <w:t xml:space="preserve"> </w:t>
      </w:r>
      <w:r w:rsidRPr="00E70EC9">
        <w:rPr>
          <w:rFonts w:ascii="Calibri" w:eastAsia="Arial" w:hAnsi="Calibri" w:cs="Calibri"/>
          <w:lang w:val="es-ES"/>
        </w:rPr>
        <w:t>(</w:t>
      </w:r>
      <w:proofErr w:type="spellStart"/>
      <w:r w:rsidRPr="00E70EC9">
        <w:rPr>
          <w:rFonts w:ascii="Calibri" w:eastAsia="Arial" w:hAnsi="Calibri" w:cs="Calibri"/>
          <w:lang w:val="es-ES"/>
        </w:rPr>
        <w:t>On-Premise</w:t>
      </w:r>
      <w:proofErr w:type="spellEnd"/>
      <w:r w:rsidRPr="00E70EC9">
        <w:rPr>
          <w:rFonts w:ascii="Calibri" w:eastAsia="Arial" w:hAnsi="Calibri" w:cs="Calibri"/>
          <w:lang w:val="es-ES"/>
        </w:rPr>
        <w:t>),</w:t>
      </w:r>
      <w:r w:rsidRPr="00E70EC9">
        <w:rPr>
          <w:rFonts w:ascii="Calibri" w:eastAsia="Arial" w:hAnsi="Calibri" w:cs="Calibri"/>
          <w:spacing w:val="-4"/>
          <w:lang w:val="es-ES"/>
        </w:rPr>
        <w:t xml:space="preserve"> </w:t>
      </w:r>
      <w:r w:rsidRPr="00E70EC9">
        <w:rPr>
          <w:rFonts w:ascii="Calibri" w:eastAsia="Arial" w:hAnsi="Calibri" w:cs="Calibri"/>
          <w:lang w:val="es-ES"/>
        </w:rPr>
        <w:t>para</w:t>
      </w:r>
      <w:r w:rsidRPr="00E70EC9">
        <w:rPr>
          <w:rFonts w:ascii="Calibri" w:eastAsia="Arial" w:hAnsi="Calibri" w:cs="Calibri"/>
          <w:spacing w:val="-7"/>
          <w:lang w:val="es-ES"/>
        </w:rPr>
        <w:t xml:space="preserve"> </w:t>
      </w:r>
      <w:r w:rsidRPr="00E70EC9">
        <w:rPr>
          <w:rFonts w:ascii="Calibri" w:eastAsia="Arial" w:hAnsi="Calibri" w:cs="Calibri"/>
          <w:lang w:val="es-ES"/>
        </w:rPr>
        <w:t>el</w:t>
      </w:r>
      <w:r w:rsidRPr="00E70EC9">
        <w:rPr>
          <w:rFonts w:ascii="Calibri" w:eastAsia="Arial" w:hAnsi="Calibri" w:cs="Calibri"/>
          <w:spacing w:val="-9"/>
          <w:lang w:val="es-ES"/>
        </w:rPr>
        <w:t xml:space="preserve"> </w:t>
      </w:r>
      <w:r w:rsidRPr="00E70EC9">
        <w:rPr>
          <w:rFonts w:ascii="Calibri" w:eastAsia="Arial" w:hAnsi="Calibri" w:cs="Calibri"/>
          <w:lang w:val="es-ES"/>
        </w:rPr>
        <w:t>acceso</w:t>
      </w:r>
      <w:r w:rsidRPr="00E70EC9">
        <w:rPr>
          <w:rFonts w:ascii="Calibri" w:eastAsia="Arial" w:hAnsi="Calibri" w:cs="Calibri"/>
          <w:spacing w:val="-6"/>
          <w:lang w:val="es-ES"/>
        </w:rPr>
        <w:t xml:space="preserve"> </w:t>
      </w:r>
      <w:r w:rsidRPr="00E70EC9">
        <w:rPr>
          <w:rFonts w:ascii="Calibri" w:eastAsia="Arial" w:hAnsi="Calibri" w:cs="Calibri"/>
          <w:lang w:val="es-ES"/>
        </w:rPr>
        <w:t>remoto</w:t>
      </w:r>
      <w:r w:rsidRPr="00E70EC9">
        <w:rPr>
          <w:rFonts w:ascii="Calibri" w:eastAsia="Arial" w:hAnsi="Calibri" w:cs="Calibri"/>
          <w:spacing w:val="-7"/>
          <w:lang w:val="es-ES"/>
        </w:rPr>
        <w:t xml:space="preserve"> </w:t>
      </w:r>
      <w:r w:rsidRPr="00E70EC9">
        <w:rPr>
          <w:rFonts w:ascii="Calibri" w:eastAsia="Arial" w:hAnsi="Calibri" w:cs="Calibri"/>
          <w:lang w:val="es-ES"/>
        </w:rPr>
        <w:t>(Access</w:t>
      </w:r>
      <w:r w:rsidRPr="00E70EC9">
        <w:rPr>
          <w:rFonts w:ascii="Calibri" w:eastAsia="Arial" w:hAnsi="Calibri" w:cs="Calibri"/>
          <w:spacing w:val="-7"/>
          <w:lang w:val="es-ES"/>
        </w:rPr>
        <w:t xml:space="preserve"> </w:t>
      </w:r>
      <w:r w:rsidRPr="00E70EC9">
        <w:rPr>
          <w:rFonts w:ascii="Calibri" w:eastAsia="Arial" w:hAnsi="Calibri" w:cs="Calibri"/>
          <w:spacing w:val="-2"/>
          <w:lang w:val="es-ES"/>
        </w:rPr>
        <w:t>Gateway).</w:t>
      </w:r>
    </w:p>
    <w:p w:rsidR="00181557" w:rsidRPr="00E70EC9" w:rsidRDefault="00181557" w:rsidP="00181557">
      <w:pPr>
        <w:widowControl w:val="0"/>
        <w:numPr>
          <w:ilvl w:val="2"/>
          <w:numId w:val="44"/>
        </w:numPr>
        <w:tabs>
          <w:tab w:val="left" w:pos="1761"/>
        </w:tabs>
        <w:autoSpaceDE w:val="0"/>
        <w:autoSpaceDN w:val="0"/>
        <w:spacing w:line="231" w:lineRule="exact"/>
        <w:ind w:left="1418" w:hanging="284"/>
        <w:jc w:val="left"/>
        <w:rPr>
          <w:rFonts w:ascii="Calibri" w:eastAsia="Arial" w:hAnsi="Calibri" w:cs="Calibri"/>
          <w:lang w:val="es-ES"/>
        </w:rPr>
      </w:pPr>
      <w:r w:rsidRPr="00E70EC9">
        <w:rPr>
          <w:rFonts w:ascii="Calibri" w:eastAsia="Arial" w:hAnsi="Calibri" w:cs="Calibri"/>
          <w:lang w:val="es-ES"/>
        </w:rPr>
        <w:t>Usuarios</w:t>
      </w:r>
      <w:r w:rsidRPr="00E70EC9">
        <w:rPr>
          <w:rFonts w:ascii="Calibri" w:eastAsia="Arial" w:hAnsi="Calibri" w:cs="Calibri"/>
          <w:spacing w:val="-6"/>
          <w:lang w:val="es-ES"/>
        </w:rPr>
        <w:t xml:space="preserve"> </w:t>
      </w:r>
      <w:r w:rsidRPr="00E70EC9">
        <w:rPr>
          <w:rFonts w:ascii="Calibri" w:eastAsia="Arial" w:hAnsi="Calibri" w:cs="Calibri"/>
          <w:lang w:val="es-ES"/>
        </w:rPr>
        <w:t>de</w:t>
      </w:r>
      <w:r w:rsidRPr="00E70EC9">
        <w:rPr>
          <w:rFonts w:ascii="Calibri" w:eastAsia="Arial" w:hAnsi="Calibri" w:cs="Calibri"/>
          <w:spacing w:val="-8"/>
          <w:lang w:val="es-ES"/>
        </w:rPr>
        <w:t xml:space="preserve"> </w:t>
      </w:r>
      <w:r w:rsidRPr="00E70EC9">
        <w:rPr>
          <w:rFonts w:ascii="Calibri" w:eastAsia="Arial" w:hAnsi="Calibri" w:cs="Calibri"/>
          <w:lang w:val="es-ES"/>
        </w:rPr>
        <w:t>SEDAPAR</w:t>
      </w:r>
      <w:r w:rsidRPr="00E70EC9">
        <w:rPr>
          <w:rFonts w:ascii="Calibri" w:eastAsia="Arial" w:hAnsi="Calibri" w:cs="Calibri"/>
          <w:spacing w:val="-5"/>
          <w:lang w:val="es-ES"/>
        </w:rPr>
        <w:t xml:space="preserve"> </w:t>
      </w:r>
      <w:r w:rsidRPr="00E70EC9">
        <w:rPr>
          <w:rFonts w:ascii="Calibri" w:eastAsia="Arial" w:hAnsi="Calibri" w:cs="Calibri"/>
          <w:lang w:val="es-ES"/>
        </w:rPr>
        <w:t>SA</w:t>
      </w:r>
      <w:r w:rsidRPr="00E70EC9">
        <w:rPr>
          <w:rFonts w:ascii="Calibri" w:eastAsia="Arial" w:hAnsi="Calibri" w:cs="Calibri"/>
          <w:spacing w:val="-5"/>
          <w:lang w:val="es-ES"/>
        </w:rPr>
        <w:t xml:space="preserve"> </w:t>
      </w:r>
      <w:r w:rsidRPr="00E70EC9">
        <w:rPr>
          <w:rFonts w:ascii="Calibri" w:eastAsia="Arial" w:hAnsi="Calibri" w:cs="Calibri"/>
          <w:lang w:val="es-ES"/>
        </w:rPr>
        <w:t>para</w:t>
      </w:r>
      <w:r w:rsidRPr="00E70EC9">
        <w:rPr>
          <w:rFonts w:ascii="Calibri" w:eastAsia="Arial" w:hAnsi="Calibri" w:cs="Calibri"/>
          <w:spacing w:val="-8"/>
          <w:lang w:val="es-ES"/>
        </w:rPr>
        <w:t xml:space="preserve"> </w:t>
      </w:r>
      <w:r w:rsidRPr="00E70EC9">
        <w:rPr>
          <w:rFonts w:ascii="Calibri" w:eastAsia="Arial" w:hAnsi="Calibri" w:cs="Calibri"/>
          <w:lang w:val="es-ES"/>
        </w:rPr>
        <w:t>que</w:t>
      </w:r>
      <w:r w:rsidRPr="00E70EC9">
        <w:rPr>
          <w:rFonts w:ascii="Calibri" w:eastAsia="Arial" w:hAnsi="Calibri" w:cs="Calibri"/>
          <w:spacing w:val="-6"/>
          <w:lang w:val="es-ES"/>
        </w:rPr>
        <w:t xml:space="preserve"> </w:t>
      </w:r>
      <w:r w:rsidRPr="00E70EC9">
        <w:rPr>
          <w:rFonts w:ascii="Calibri" w:eastAsia="Arial" w:hAnsi="Calibri" w:cs="Calibri"/>
          <w:lang w:val="es-ES"/>
        </w:rPr>
        <w:t>puedan</w:t>
      </w:r>
      <w:r w:rsidRPr="00E70EC9">
        <w:rPr>
          <w:rFonts w:ascii="Calibri" w:eastAsia="Arial" w:hAnsi="Calibri" w:cs="Calibri"/>
          <w:spacing w:val="-4"/>
          <w:lang w:val="es-ES"/>
        </w:rPr>
        <w:t xml:space="preserve"> </w:t>
      </w:r>
      <w:r w:rsidRPr="00E70EC9">
        <w:rPr>
          <w:rFonts w:ascii="Calibri" w:eastAsia="Arial" w:hAnsi="Calibri" w:cs="Calibri"/>
          <w:lang w:val="es-ES"/>
        </w:rPr>
        <w:t>establecer</w:t>
      </w:r>
      <w:r w:rsidRPr="00E70EC9">
        <w:rPr>
          <w:rFonts w:ascii="Calibri" w:eastAsia="Arial" w:hAnsi="Calibri" w:cs="Calibri"/>
          <w:spacing w:val="-7"/>
          <w:lang w:val="es-ES"/>
        </w:rPr>
        <w:t xml:space="preserve"> </w:t>
      </w:r>
      <w:r w:rsidRPr="00E70EC9">
        <w:rPr>
          <w:rFonts w:ascii="Calibri" w:eastAsia="Arial" w:hAnsi="Calibri" w:cs="Calibri"/>
          <w:spacing w:val="-2"/>
          <w:lang w:val="es-ES"/>
        </w:rPr>
        <w:t>sesiones.</w:t>
      </w:r>
    </w:p>
    <w:p w:rsidR="00181557" w:rsidRPr="009A2C0D" w:rsidRDefault="00181557" w:rsidP="00181557">
      <w:pPr>
        <w:widowControl w:val="0"/>
        <w:numPr>
          <w:ilvl w:val="1"/>
          <w:numId w:val="44"/>
        </w:numPr>
        <w:tabs>
          <w:tab w:val="left" w:pos="1028"/>
          <w:tab w:val="left" w:pos="1041"/>
        </w:tabs>
        <w:autoSpaceDE w:val="0"/>
        <w:autoSpaceDN w:val="0"/>
        <w:ind w:left="851" w:right="377" w:hanging="284"/>
        <w:rPr>
          <w:rFonts w:ascii="Calibri" w:eastAsia="Arial" w:hAnsi="Calibri" w:cs="Calibri"/>
          <w:lang w:val="es-ES"/>
        </w:rPr>
      </w:pPr>
      <w:r w:rsidRPr="009A2C0D">
        <w:rPr>
          <w:rFonts w:ascii="Calibri" w:eastAsia="Arial" w:hAnsi="Calibri" w:cs="Calibri"/>
          <w:lang w:val="es-ES"/>
        </w:rPr>
        <w:t>Se</w:t>
      </w:r>
      <w:r w:rsidRPr="009A2C0D">
        <w:rPr>
          <w:rFonts w:ascii="Calibri" w:eastAsia="Arial" w:hAnsi="Calibri" w:cs="Calibri"/>
          <w:spacing w:val="-2"/>
          <w:lang w:val="es-ES"/>
        </w:rPr>
        <w:t xml:space="preserve"> </w:t>
      </w:r>
      <w:r w:rsidRPr="009A2C0D">
        <w:rPr>
          <w:rFonts w:ascii="Calibri" w:eastAsia="Arial" w:hAnsi="Calibri" w:cs="Calibri"/>
          <w:lang w:val="es-ES"/>
        </w:rPr>
        <w:t>precisa</w:t>
      </w:r>
      <w:r w:rsidRPr="009A2C0D">
        <w:rPr>
          <w:rFonts w:ascii="Calibri" w:eastAsia="Arial" w:hAnsi="Calibri" w:cs="Calibri"/>
          <w:spacing w:val="-2"/>
          <w:lang w:val="es-ES"/>
        </w:rPr>
        <w:t xml:space="preserve"> </w:t>
      </w:r>
      <w:r w:rsidRPr="009A2C0D">
        <w:rPr>
          <w:rFonts w:ascii="Calibri" w:eastAsia="Arial" w:hAnsi="Calibri" w:cs="Calibri"/>
          <w:lang w:val="es-ES"/>
        </w:rPr>
        <w:t>que</w:t>
      </w:r>
      <w:r w:rsidRPr="009A2C0D">
        <w:rPr>
          <w:rFonts w:ascii="Calibri" w:eastAsia="Arial" w:hAnsi="Calibri" w:cs="Calibri"/>
          <w:spacing w:val="-2"/>
          <w:lang w:val="es-ES"/>
        </w:rPr>
        <w:t xml:space="preserve"> </w:t>
      </w:r>
      <w:r w:rsidRPr="009A2C0D">
        <w:rPr>
          <w:rFonts w:ascii="Calibri" w:eastAsia="Arial" w:hAnsi="Calibri" w:cs="Calibri"/>
          <w:lang w:val="es-ES"/>
        </w:rPr>
        <w:t>la</w:t>
      </w:r>
      <w:r w:rsidRPr="009A2C0D">
        <w:rPr>
          <w:rFonts w:ascii="Calibri" w:eastAsia="Arial" w:hAnsi="Calibri" w:cs="Calibri"/>
          <w:spacing w:val="-2"/>
          <w:lang w:val="es-ES"/>
        </w:rPr>
        <w:t xml:space="preserve"> </w:t>
      </w:r>
      <w:r w:rsidRPr="009A2C0D">
        <w:rPr>
          <w:rFonts w:ascii="Calibri" w:eastAsia="Arial" w:hAnsi="Calibri" w:cs="Calibri"/>
          <w:lang w:val="es-ES"/>
        </w:rPr>
        <w:t>solución</w:t>
      </w:r>
      <w:r w:rsidRPr="009A2C0D">
        <w:rPr>
          <w:rFonts w:ascii="Calibri" w:eastAsia="Arial" w:hAnsi="Calibri" w:cs="Calibri"/>
          <w:spacing w:val="-2"/>
          <w:lang w:val="es-ES"/>
        </w:rPr>
        <w:t xml:space="preserve"> </w:t>
      </w:r>
      <w:r w:rsidRPr="009A2C0D">
        <w:rPr>
          <w:rFonts w:ascii="Calibri" w:eastAsia="Arial" w:hAnsi="Calibri" w:cs="Calibri"/>
          <w:lang w:val="es-ES"/>
        </w:rPr>
        <w:t>deberá</w:t>
      </w:r>
      <w:r w:rsidRPr="009A2C0D">
        <w:rPr>
          <w:rFonts w:ascii="Calibri" w:eastAsia="Arial" w:hAnsi="Calibri" w:cs="Calibri"/>
          <w:spacing w:val="-4"/>
          <w:lang w:val="es-ES"/>
        </w:rPr>
        <w:t xml:space="preserve"> </w:t>
      </w:r>
      <w:r w:rsidRPr="009A2C0D">
        <w:rPr>
          <w:rFonts w:ascii="Calibri" w:eastAsia="Arial" w:hAnsi="Calibri" w:cs="Calibri"/>
          <w:lang w:val="es-ES"/>
        </w:rPr>
        <w:t>soportar</w:t>
      </w:r>
      <w:r w:rsidRPr="009A2C0D">
        <w:rPr>
          <w:rFonts w:ascii="Calibri" w:eastAsia="Arial" w:hAnsi="Calibri" w:cs="Calibri"/>
          <w:spacing w:val="-2"/>
          <w:lang w:val="es-ES"/>
        </w:rPr>
        <w:t xml:space="preserve"> </w:t>
      </w:r>
      <w:r w:rsidRPr="009A2C0D">
        <w:rPr>
          <w:rFonts w:ascii="Calibri" w:eastAsia="Arial" w:hAnsi="Calibri" w:cs="Calibri"/>
          <w:lang w:val="es-ES"/>
        </w:rPr>
        <w:t>un</w:t>
      </w:r>
      <w:r w:rsidRPr="009A2C0D">
        <w:rPr>
          <w:rFonts w:ascii="Calibri" w:eastAsia="Arial" w:hAnsi="Calibri" w:cs="Calibri"/>
          <w:spacing w:val="-2"/>
          <w:lang w:val="es-ES"/>
        </w:rPr>
        <w:t xml:space="preserve"> </w:t>
      </w:r>
      <w:r w:rsidRPr="009A2C0D">
        <w:rPr>
          <w:rFonts w:ascii="Calibri" w:eastAsia="Arial" w:hAnsi="Calibri" w:cs="Calibri"/>
          <w:lang w:val="es-ES"/>
        </w:rPr>
        <w:t>mínimo</w:t>
      </w:r>
      <w:r w:rsidRPr="009A2C0D">
        <w:rPr>
          <w:rFonts w:ascii="Calibri" w:eastAsia="Arial" w:hAnsi="Calibri" w:cs="Calibri"/>
          <w:spacing w:val="-2"/>
          <w:lang w:val="es-ES"/>
        </w:rPr>
        <w:t xml:space="preserve"> </w:t>
      </w:r>
      <w:r w:rsidRPr="009A2C0D">
        <w:rPr>
          <w:rFonts w:ascii="Calibri" w:eastAsia="Arial" w:hAnsi="Calibri" w:cs="Calibri"/>
          <w:lang w:val="es-ES"/>
        </w:rPr>
        <w:t>de</w:t>
      </w:r>
      <w:r w:rsidRPr="009A2C0D">
        <w:rPr>
          <w:rFonts w:ascii="Calibri" w:eastAsia="Arial" w:hAnsi="Calibri" w:cs="Calibri"/>
          <w:spacing w:val="-2"/>
          <w:lang w:val="es-ES"/>
        </w:rPr>
        <w:t xml:space="preserve"> </w:t>
      </w:r>
      <w:r w:rsidR="009A2C0D">
        <w:rPr>
          <w:rFonts w:ascii="Calibri" w:eastAsia="Arial" w:hAnsi="Calibri" w:cs="Calibri"/>
          <w:spacing w:val="-2"/>
          <w:lang w:val="es-ES"/>
        </w:rPr>
        <w:t>10</w:t>
      </w:r>
      <w:r w:rsidRPr="009A2C0D">
        <w:rPr>
          <w:rFonts w:ascii="Calibri" w:eastAsia="Arial" w:hAnsi="Calibri" w:cs="Calibri"/>
          <w:spacing w:val="-4"/>
          <w:lang w:val="es-ES"/>
        </w:rPr>
        <w:t xml:space="preserve"> </w:t>
      </w:r>
      <w:r w:rsidRPr="009A2C0D">
        <w:rPr>
          <w:rFonts w:ascii="Calibri" w:eastAsia="Arial" w:hAnsi="Calibri" w:cs="Calibri"/>
          <w:lang w:val="es-ES"/>
        </w:rPr>
        <w:t>usuarios</w:t>
      </w:r>
      <w:r w:rsidRPr="009A2C0D">
        <w:rPr>
          <w:rFonts w:ascii="Calibri" w:eastAsia="Arial" w:hAnsi="Calibri" w:cs="Calibri"/>
          <w:spacing w:val="-1"/>
          <w:lang w:val="es-ES"/>
        </w:rPr>
        <w:t xml:space="preserve"> </w:t>
      </w:r>
      <w:r w:rsidRPr="009A2C0D">
        <w:rPr>
          <w:rFonts w:ascii="Calibri" w:eastAsia="Arial" w:hAnsi="Calibri" w:cs="Calibri"/>
          <w:lang w:val="es-ES"/>
        </w:rPr>
        <w:t>de</w:t>
      </w:r>
      <w:r w:rsidRPr="009A2C0D">
        <w:rPr>
          <w:rFonts w:ascii="Calibri" w:eastAsia="Arial" w:hAnsi="Calibri" w:cs="Calibri"/>
          <w:spacing w:val="-2"/>
          <w:lang w:val="es-ES"/>
        </w:rPr>
        <w:t xml:space="preserve"> </w:t>
      </w:r>
      <w:r w:rsidRPr="009A2C0D">
        <w:rPr>
          <w:rFonts w:ascii="Calibri" w:eastAsia="Arial" w:hAnsi="Calibri" w:cs="Calibri"/>
          <w:lang w:val="es-ES"/>
        </w:rPr>
        <w:t>forma</w:t>
      </w:r>
      <w:r w:rsidRPr="009A2C0D">
        <w:rPr>
          <w:rFonts w:ascii="Calibri" w:eastAsia="Arial" w:hAnsi="Calibri" w:cs="Calibri"/>
          <w:spacing w:val="-1"/>
          <w:lang w:val="es-ES"/>
        </w:rPr>
        <w:t xml:space="preserve"> </w:t>
      </w:r>
      <w:r w:rsidRPr="009A2C0D">
        <w:rPr>
          <w:rFonts w:ascii="Calibri" w:eastAsia="Arial" w:hAnsi="Calibri" w:cs="Calibri"/>
          <w:lang w:val="es-ES"/>
        </w:rPr>
        <w:t>concurrente para cada uno de los servicios mencionados. Entre los métodos soportados de acceso de los usuarios finales, la solución deberá incluir un modo "Portal" donde los usuarios se puedan autenticar vía web utilizando el protocolo seguro HTTPS, solicitando usuario y contraseña del directorio activo más un doble factor de autenticación en cada inicio de sesión.</w:t>
      </w:r>
    </w:p>
    <w:p w:rsidR="00181557" w:rsidRPr="00E70EC9" w:rsidRDefault="00181557" w:rsidP="00181557">
      <w:pPr>
        <w:widowControl w:val="0"/>
        <w:numPr>
          <w:ilvl w:val="1"/>
          <w:numId w:val="44"/>
        </w:numPr>
        <w:tabs>
          <w:tab w:val="left" w:pos="1028"/>
          <w:tab w:val="left" w:pos="1041"/>
        </w:tabs>
        <w:autoSpaceDE w:val="0"/>
        <w:autoSpaceDN w:val="0"/>
        <w:spacing w:before="2" w:line="237" w:lineRule="auto"/>
        <w:ind w:left="851" w:right="378" w:hanging="284"/>
        <w:rPr>
          <w:rFonts w:ascii="Calibri" w:eastAsia="Arial" w:hAnsi="Calibri" w:cs="Calibri"/>
          <w:lang w:val="es-ES"/>
        </w:rPr>
      </w:pPr>
      <w:r w:rsidRPr="00E70EC9">
        <w:rPr>
          <w:rFonts w:ascii="Calibri" w:eastAsia="Arial" w:hAnsi="Calibri" w:cs="Calibri"/>
          <w:lang w:val="es-ES"/>
        </w:rPr>
        <w:t xml:space="preserve">La solución deberá proporcionar acceso remoto seguro desde cualquier dispositivo a cualquier aplicación: aplicaciones virtuales, aplicaciones web empresariales o aplicaciones en la nube y </w:t>
      </w:r>
      <w:proofErr w:type="spellStart"/>
      <w:r w:rsidRPr="00E70EC9">
        <w:rPr>
          <w:rFonts w:ascii="Calibri" w:eastAsia="Arial" w:hAnsi="Calibri" w:cs="Calibri"/>
          <w:lang w:val="es-ES"/>
        </w:rPr>
        <w:t>SaaS</w:t>
      </w:r>
      <w:proofErr w:type="spellEnd"/>
      <w:r w:rsidRPr="00E70EC9">
        <w:rPr>
          <w:rFonts w:ascii="Calibri" w:eastAsia="Arial" w:hAnsi="Calibri" w:cs="Calibri"/>
          <w:lang w:val="es-ES"/>
        </w:rPr>
        <w:t>.</w:t>
      </w:r>
    </w:p>
    <w:p w:rsidR="00181557" w:rsidRPr="00E70EC9" w:rsidRDefault="00181557" w:rsidP="00181557">
      <w:pPr>
        <w:widowControl w:val="0"/>
        <w:numPr>
          <w:ilvl w:val="1"/>
          <w:numId w:val="44"/>
        </w:numPr>
        <w:tabs>
          <w:tab w:val="left" w:pos="1028"/>
          <w:tab w:val="left" w:pos="1041"/>
        </w:tabs>
        <w:autoSpaceDE w:val="0"/>
        <w:autoSpaceDN w:val="0"/>
        <w:spacing w:before="7" w:line="235" w:lineRule="auto"/>
        <w:ind w:left="851" w:right="378" w:hanging="284"/>
        <w:rPr>
          <w:rFonts w:ascii="Calibri" w:eastAsia="Arial" w:hAnsi="Calibri" w:cs="Calibri"/>
          <w:lang w:val="es-ES"/>
        </w:rPr>
      </w:pPr>
      <w:r w:rsidRPr="00E70EC9">
        <w:rPr>
          <w:rFonts w:ascii="Calibri" w:eastAsia="Arial" w:hAnsi="Calibri" w:cs="Calibri"/>
          <w:lang w:val="es-ES"/>
        </w:rPr>
        <w:t>Proporcionar</w:t>
      </w:r>
      <w:r w:rsidRPr="00E70EC9">
        <w:rPr>
          <w:rFonts w:ascii="Calibri" w:eastAsia="Arial" w:hAnsi="Calibri" w:cs="Calibri"/>
          <w:spacing w:val="-1"/>
          <w:lang w:val="es-ES"/>
        </w:rPr>
        <w:t xml:space="preserve"> </w:t>
      </w:r>
      <w:r w:rsidRPr="00E70EC9">
        <w:rPr>
          <w:rFonts w:ascii="Calibri" w:eastAsia="Arial" w:hAnsi="Calibri" w:cs="Calibri"/>
          <w:lang w:val="es-ES"/>
        </w:rPr>
        <w:t>un</w:t>
      </w:r>
      <w:r w:rsidRPr="00E70EC9">
        <w:rPr>
          <w:rFonts w:ascii="Calibri" w:eastAsia="Arial" w:hAnsi="Calibri" w:cs="Calibri"/>
          <w:spacing w:val="-3"/>
          <w:lang w:val="es-ES"/>
        </w:rPr>
        <w:t xml:space="preserve"> </w:t>
      </w:r>
      <w:r w:rsidRPr="00E70EC9">
        <w:rPr>
          <w:rFonts w:ascii="Calibri" w:eastAsia="Arial" w:hAnsi="Calibri" w:cs="Calibri"/>
          <w:lang w:val="es-ES"/>
        </w:rPr>
        <w:t>acceso</w:t>
      </w:r>
      <w:r w:rsidRPr="00E70EC9">
        <w:rPr>
          <w:rFonts w:ascii="Calibri" w:eastAsia="Arial" w:hAnsi="Calibri" w:cs="Calibri"/>
          <w:spacing w:val="-4"/>
          <w:lang w:val="es-ES"/>
        </w:rPr>
        <w:t xml:space="preserve"> </w:t>
      </w:r>
      <w:r w:rsidRPr="00E70EC9">
        <w:rPr>
          <w:rFonts w:ascii="Calibri" w:eastAsia="Arial" w:hAnsi="Calibri" w:cs="Calibri"/>
          <w:lang w:val="es-ES"/>
        </w:rPr>
        <w:t>remoto</w:t>
      </w:r>
      <w:r w:rsidRPr="00E70EC9">
        <w:rPr>
          <w:rFonts w:ascii="Calibri" w:eastAsia="Arial" w:hAnsi="Calibri" w:cs="Calibri"/>
          <w:spacing w:val="-2"/>
          <w:lang w:val="es-ES"/>
        </w:rPr>
        <w:t xml:space="preserve"> </w:t>
      </w:r>
      <w:r w:rsidRPr="00E70EC9">
        <w:rPr>
          <w:rFonts w:ascii="Calibri" w:eastAsia="Arial" w:hAnsi="Calibri" w:cs="Calibri"/>
          <w:lang w:val="es-ES"/>
        </w:rPr>
        <w:t>seguro</w:t>
      </w:r>
      <w:r w:rsidRPr="00E70EC9">
        <w:rPr>
          <w:rFonts w:ascii="Calibri" w:eastAsia="Arial" w:hAnsi="Calibri" w:cs="Calibri"/>
          <w:spacing w:val="-1"/>
          <w:lang w:val="es-ES"/>
        </w:rPr>
        <w:t xml:space="preserve"> </w:t>
      </w:r>
      <w:r w:rsidRPr="00E70EC9">
        <w:rPr>
          <w:rFonts w:ascii="Calibri" w:eastAsia="Arial" w:hAnsi="Calibri" w:cs="Calibri"/>
          <w:lang w:val="es-ES"/>
        </w:rPr>
        <w:t>a</w:t>
      </w:r>
      <w:r w:rsidRPr="00E70EC9">
        <w:rPr>
          <w:rFonts w:ascii="Calibri" w:eastAsia="Arial" w:hAnsi="Calibri" w:cs="Calibri"/>
          <w:spacing w:val="-5"/>
          <w:lang w:val="es-ES"/>
        </w:rPr>
        <w:t xml:space="preserve"> </w:t>
      </w:r>
      <w:r w:rsidRPr="00E70EC9">
        <w:rPr>
          <w:rFonts w:ascii="Calibri" w:eastAsia="Arial" w:hAnsi="Calibri" w:cs="Calibri"/>
          <w:lang w:val="es-ES"/>
        </w:rPr>
        <w:t>toda</w:t>
      </w:r>
      <w:r w:rsidRPr="00E70EC9">
        <w:rPr>
          <w:rFonts w:ascii="Calibri" w:eastAsia="Arial" w:hAnsi="Calibri" w:cs="Calibri"/>
          <w:spacing w:val="-2"/>
          <w:lang w:val="es-ES"/>
        </w:rPr>
        <w:t xml:space="preserve"> </w:t>
      </w:r>
      <w:r w:rsidRPr="00E70EC9">
        <w:rPr>
          <w:rFonts w:ascii="Calibri" w:eastAsia="Arial" w:hAnsi="Calibri" w:cs="Calibri"/>
          <w:lang w:val="es-ES"/>
        </w:rPr>
        <w:t>la</w:t>
      </w:r>
      <w:r w:rsidRPr="00E70EC9">
        <w:rPr>
          <w:rFonts w:ascii="Calibri" w:eastAsia="Arial" w:hAnsi="Calibri" w:cs="Calibri"/>
          <w:spacing w:val="-1"/>
          <w:lang w:val="es-ES"/>
        </w:rPr>
        <w:t xml:space="preserve"> </w:t>
      </w:r>
      <w:r w:rsidRPr="00E70EC9">
        <w:rPr>
          <w:rFonts w:ascii="Calibri" w:eastAsia="Arial" w:hAnsi="Calibri" w:cs="Calibri"/>
          <w:lang w:val="es-ES"/>
        </w:rPr>
        <w:t>red</w:t>
      </w:r>
      <w:r w:rsidRPr="00E70EC9">
        <w:rPr>
          <w:rFonts w:ascii="Calibri" w:eastAsia="Arial" w:hAnsi="Calibri" w:cs="Calibri"/>
          <w:spacing w:val="-3"/>
          <w:lang w:val="es-ES"/>
        </w:rPr>
        <w:t xml:space="preserve"> </w:t>
      </w:r>
      <w:r w:rsidRPr="00E70EC9">
        <w:rPr>
          <w:rFonts w:ascii="Calibri" w:eastAsia="Arial" w:hAnsi="Calibri" w:cs="Calibri"/>
          <w:lang w:val="es-ES"/>
        </w:rPr>
        <w:t>para</w:t>
      </w:r>
      <w:r w:rsidRPr="00E70EC9">
        <w:rPr>
          <w:rFonts w:ascii="Calibri" w:eastAsia="Arial" w:hAnsi="Calibri" w:cs="Calibri"/>
          <w:spacing w:val="-4"/>
          <w:lang w:val="es-ES"/>
        </w:rPr>
        <w:t xml:space="preserve"> </w:t>
      </w:r>
      <w:r w:rsidRPr="00E70EC9">
        <w:rPr>
          <w:rFonts w:ascii="Calibri" w:eastAsia="Arial" w:hAnsi="Calibri" w:cs="Calibri"/>
          <w:lang w:val="es-ES"/>
        </w:rPr>
        <w:t>cualquier</w:t>
      </w:r>
      <w:r w:rsidRPr="00E70EC9">
        <w:rPr>
          <w:rFonts w:ascii="Calibri" w:eastAsia="Arial" w:hAnsi="Calibri" w:cs="Calibri"/>
          <w:spacing w:val="-4"/>
          <w:lang w:val="es-ES"/>
        </w:rPr>
        <w:t xml:space="preserve"> </w:t>
      </w:r>
      <w:r w:rsidRPr="00E70EC9">
        <w:rPr>
          <w:rFonts w:ascii="Calibri" w:eastAsia="Arial" w:hAnsi="Calibri" w:cs="Calibri"/>
          <w:lang w:val="es-ES"/>
        </w:rPr>
        <w:t>aplicación</w:t>
      </w:r>
      <w:r w:rsidRPr="00E70EC9">
        <w:rPr>
          <w:rFonts w:ascii="Calibri" w:eastAsia="Arial" w:hAnsi="Calibri" w:cs="Calibri"/>
          <w:spacing w:val="-4"/>
          <w:lang w:val="es-ES"/>
        </w:rPr>
        <w:t xml:space="preserve"> </w:t>
      </w:r>
      <w:r w:rsidRPr="00E70EC9">
        <w:rPr>
          <w:rFonts w:ascii="Calibri" w:eastAsia="Arial" w:hAnsi="Calibri" w:cs="Calibri"/>
          <w:lang w:val="es-ES"/>
        </w:rPr>
        <w:t>basada</w:t>
      </w:r>
      <w:r w:rsidRPr="00E70EC9">
        <w:rPr>
          <w:rFonts w:ascii="Calibri" w:eastAsia="Arial" w:hAnsi="Calibri" w:cs="Calibri"/>
          <w:spacing w:val="-4"/>
          <w:lang w:val="es-ES"/>
        </w:rPr>
        <w:t xml:space="preserve"> </w:t>
      </w:r>
      <w:r w:rsidRPr="00E70EC9">
        <w:rPr>
          <w:rFonts w:ascii="Calibri" w:eastAsia="Arial" w:hAnsi="Calibri" w:cs="Calibri"/>
          <w:lang w:val="es-ES"/>
        </w:rPr>
        <w:t>en</w:t>
      </w:r>
      <w:r w:rsidRPr="00E70EC9">
        <w:rPr>
          <w:rFonts w:ascii="Calibri" w:eastAsia="Arial" w:hAnsi="Calibri" w:cs="Calibri"/>
          <w:spacing w:val="-4"/>
          <w:lang w:val="es-ES"/>
        </w:rPr>
        <w:t xml:space="preserve"> </w:t>
      </w:r>
      <w:r w:rsidRPr="00E70EC9">
        <w:rPr>
          <w:rFonts w:ascii="Calibri" w:eastAsia="Arial" w:hAnsi="Calibri" w:cs="Calibri"/>
          <w:lang w:val="es-ES"/>
        </w:rPr>
        <w:t>IP (TCP o UDP).</w:t>
      </w:r>
    </w:p>
    <w:p w:rsidR="00181557" w:rsidRPr="00E70EC9" w:rsidRDefault="00181557" w:rsidP="00181557">
      <w:pPr>
        <w:widowControl w:val="0"/>
        <w:numPr>
          <w:ilvl w:val="1"/>
          <w:numId w:val="44"/>
        </w:numPr>
        <w:tabs>
          <w:tab w:val="left" w:pos="1028"/>
          <w:tab w:val="left" w:pos="1041"/>
        </w:tabs>
        <w:autoSpaceDE w:val="0"/>
        <w:autoSpaceDN w:val="0"/>
        <w:spacing w:before="8" w:line="235" w:lineRule="auto"/>
        <w:ind w:left="851" w:right="391" w:hanging="284"/>
        <w:rPr>
          <w:rFonts w:ascii="Calibri" w:eastAsia="Arial" w:hAnsi="Calibri" w:cs="Calibri"/>
          <w:lang w:val="es-ES"/>
        </w:rPr>
      </w:pPr>
      <w:r w:rsidRPr="00E70EC9">
        <w:rPr>
          <w:rFonts w:ascii="Calibri" w:eastAsia="Arial" w:hAnsi="Calibri" w:cs="Calibri"/>
          <w:lang w:val="es-ES"/>
        </w:rPr>
        <w:t xml:space="preserve">La solución deberá tener soporte de Split </w:t>
      </w:r>
      <w:proofErr w:type="spellStart"/>
      <w:r w:rsidRPr="00E70EC9">
        <w:rPr>
          <w:rFonts w:ascii="Calibri" w:eastAsia="Arial" w:hAnsi="Calibri" w:cs="Calibri"/>
          <w:lang w:val="es-ES"/>
        </w:rPr>
        <w:t>Tunnel</w:t>
      </w:r>
      <w:proofErr w:type="spellEnd"/>
      <w:r w:rsidRPr="00E70EC9">
        <w:rPr>
          <w:rFonts w:ascii="Calibri" w:eastAsia="Arial" w:hAnsi="Calibri" w:cs="Calibri"/>
          <w:lang w:val="es-ES"/>
        </w:rPr>
        <w:t>: solo el tráfico especificado debe ir por VPN SSL.</w:t>
      </w:r>
    </w:p>
    <w:p w:rsidR="00181557" w:rsidRPr="00E70EC9" w:rsidRDefault="00181557" w:rsidP="00181557">
      <w:pPr>
        <w:widowControl w:val="0"/>
        <w:numPr>
          <w:ilvl w:val="1"/>
          <w:numId w:val="44"/>
        </w:numPr>
        <w:tabs>
          <w:tab w:val="left" w:pos="1029"/>
          <w:tab w:val="left" w:pos="1041"/>
        </w:tabs>
        <w:autoSpaceDE w:val="0"/>
        <w:autoSpaceDN w:val="0"/>
        <w:spacing w:before="7" w:line="235" w:lineRule="auto"/>
        <w:ind w:left="851" w:right="383" w:hanging="284"/>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80"/>
          <w:lang w:val="es-ES"/>
        </w:rPr>
        <w:t xml:space="preserve"> </w:t>
      </w:r>
      <w:r w:rsidRPr="00E70EC9">
        <w:rPr>
          <w:rFonts w:ascii="Calibri" w:eastAsia="Arial" w:hAnsi="Calibri" w:cs="Calibri"/>
          <w:lang w:val="es-ES"/>
        </w:rPr>
        <w:t>solución</w:t>
      </w:r>
      <w:r w:rsidRPr="00E70EC9">
        <w:rPr>
          <w:rFonts w:ascii="Calibri" w:eastAsia="Arial" w:hAnsi="Calibri" w:cs="Calibri"/>
          <w:spacing w:val="80"/>
          <w:lang w:val="es-ES"/>
        </w:rPr>
        <w:t xml:space="preserve"> </w:t>
      </w:r>
      <w:r w:rsidRPr="00E70EC9">
        <w:rPr>
          <w:rFonts w:ascii="Calibri" w:eastAsia="Arial" w:hAnsi="Calibri" w:cs="Calibri"/>
          <w:lang w:val="es-ES"/>
        </w:rPr>
        <w:t>deberá</w:t>
      </w:r>
      <w:r w:rsidRPr="00E70EC9">
        <w:rPr>
          <w:rFonts w:ascii="Calibri" w:eastAsia="Arial" w:hAnsi="Calibri" w:cs="Calibri"/>
          <w:spacing w:val="80"/>
          <w:lang w:val="es-ES"/>
        </w:rPr>
        <w:t xml:space="preserve"> </w:t>
      </w:r>
      <w:r w:rsidRPr="00E70EC9">
        <w:rPr>
          <w:rFonts w:ascii="Calibri" w:eastAsia="Arial" w:hAnsi="Calibri" w:cs="Calibri"/>
          <w:lang w:val="es-ES"/>
        </w:rPr>
        <w:t>permitir</w:t>
      </w:r>
      <w:r w:rsidRPr="00E70EC9">
        <w:rPr>
          <w:rFonts w:ascii="Calibri" w:eastAsia="Arial" w:hAnsi="Calibri" w:cs="Calibri"/>
          <w:spacing w:val="80"/>
          <w:lang w:val="es-ES"/>
        </w:rPr>
        <w:t xml:space="preserve"> </w:t>
      </w:r>
      <w:r w:rsidRPr="00E70EC9">
        <w:rPr>
          <w:rFonts w:ascii="Calibri" w:eastAsia="Arial" w:hAnsi="Calibri" w:cs="Calibri"/>
          <w:lang w:val="es-ES"/>
        </w:rPr>
        <w:t>un</w:t>
      </w:r>
      <w:r w:rsidRPr="00E70EC9">
        <w:rPr>
          <w:rFonts w:ascii="Calibri" w:eastAsia="Arial" w:hAnsi="Calibri" w:cs="Calibri"/>
          <w:spacing w:val="80"/>
          <w:lang w:val="es-ES"/>
        </w:rPr>
        <w:t xml:space="preserve"> </w:t>
      </w:r>
      <w:r w:rsidRPr="00E70EC9">
        <w:rPr>
          <w:rFonts w:ascii="Calibri" w:eastAsia="Arial" w:hAnsi="Calibri" w:cs="Calibri"/>
          <w:lang w:val="es-ES"/>
        </w:rPr>
        <w:t>transporte</w:t>
      </w:r>
      <w:r w:rsidRPr="00E70EC9">
        <w:rPr>
          <w:rFonts w:ascii="Calibri" w:eastAsia="Arial" w:hAnsi="Calibri" w:cs="Calibri"/>
          <w:spacing w:val="80"/>
          <w:lang w:val="es-ES"/>
        </w:rPr>
        <w:t xml:space="preserve"> </w:t>
      </w:r>
      <w:r w:rsidRPr="00E70EC9">
        <w:rPr>
          <w:rFonts w:ascii="Calibri" w:eastAsia="Arial" w:hAnsi="Calibri" w:cs="Calibri"/>
          <w:lang w:val="es-ES"/>
        </w:rPr>
        <w:t>seguro</w:t>
      </w:r>
      <w:r w:rsidRPr="00E70EC9">
        <w:rPr>
          <w:rFonts w:ascii="Calibri" w:eastAsia="Arial" w:hAnsi="Calibri" w:cs="Calibri"/>
          <w:spacing w:val="80"/>
          <w:lang w:val="es-ES"/>
        </w:rPr>
        <w:t xml:space="preserve"> </w:t>
      </w:r>
      <w:r w:rsidRPr="00E70EC9">
        <w:rPr>
          <w:rFonts w:ascii="Calibri" w:eastAsia="Arial" w:hAnsi="Calibri" w:cs="Calibri"/>
          <w:lang w:val="es-ES"/>
        </w:rPr>
        <w:t>utilizando</w:t>
      </w:r>
      <w:r w:rsidRPr="00E70EC9">
        <w:rPr>
          <w:rFonts w:ascii="Calibri" w:eastAsia="Arial" w:hAnsi="Calibri" w:cs="Calibri"/>
          <w:spacing w:val="80"/>
          <w:lang w:val="es-ES"/>
        </w:rPr>
        <w:t xml:space="preserve"> </w:t>
      </w:r>
      <w:r w:rsidRPr="00E70EC9">
        <w:rPr>
          <w:rFonts w:ascii="Calibri" w:eastAsia="Arial" w:hAnsi="Calibri" w:cs="Calibri"/>
          <w:lang w:val="es-ES"/>
        </w:rPr>
        <w:t>encapsulamiento</w:t>
      </w:r>
      <w:r w:rsidRPr="00E70EC9">
        <w:rPr>
          <w:rFonts w:ascii="Calibri" w:eastAsia="Arial" w:hAnsi="Calibri" w:cs="Calibri"/>
          <w:spacing w:val="80"/>
          <w:lang w:val="es-ES"/>
        </w:rPr>
        <w:t xml:space="preserve"> </w:t>
      </w:r>
      <w:r w:rsidRPr="00E70EC9">
        <w:rPr>
          <w:rFonts w:ascii="Calibri" w:eastAsia="Arial" w:hAnsi="Calibri" w:cs="Calibri"/>
          <w:lang w:val="es-ES"/>
        </w:rPr>
        <w:t>DTLS (Datagramas TLS).</w:t>
      </w:r>
    </w:p>
    <w:p w:rsidR="00181557" w:rsidRPr="00E70EC9" w:rsidRDefault="00181557" w:rsidP="00181557">
      <w:pPr>
        <w:widowControl w:val="0"/>
        <w:numPr>
          <w:ilvl w:val="1"/>
          <w:numId w:val="44"/>
        </w:numPr>
        <w:tabs>
          <w:tab w:val="left" w:pos="1029"/>
          <w:tab w:val="left" w:pos="1041"/>
        </w:tabs>
        <w:autoSpaceDE w:val="0"/>
        <w:autoSpaceDN w:val="0"/>
        <w:spacing w:before="3"/>
        <w:ind w:left="851" w:right="387" w:hanging="284"/>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40"/>
          <w:lang w:val="es-ES"/>
        </w:rPr>
        <w:t xml:space="preserve"> </w:t>
      </w:r>
      <w:r w:rsidRPr="00E70EC9">
        <w:rPr>
          <w:rFonts w:ascii="Calibri" w:eastAsia="Arial" w:hAnsi="Calibri" w:cs="Calibri"/>
          <w:lang w:val="es-ES"/>
        </w:rPr>
        <w:t>solución</w:t>
      </w:r>
      <w:r w:rsidRPr="00E70EC9">
        <w:rPr>
          <w:rFonts w:ascii="Calibri" w:eastAsia="Arial" w:hAnsi="Calibri" w:cs="Calibri"/>
          <w:spacing w:val="40"/>
          <w:lang w:val="es-ES"/>
        </w:rPr>
        <w:t xml:space="preserve"> </w:t>
      </w:r>
      <w:r w:rsidRPr="00E70EC9">
        <w:rPr>
          <w:rFonts w:ascii="Calibri" w:eastAsia="Arial" w:hAnsi="Calibri" w:cs="Calibri"/>
          <w:lang w:val="es-ES"/>
        </w:rPr>
        <w:t>deberá</w:t>
      </w:r>
      <w:r w:rsidRPr="00E70EC9">
        <w:rPr>
          <w:rFonts w:ascii="Calibri" w:eastAsia="Arial" w:hAnsi="Calibri" w:cs="Calibri"/>
          <w:spacing w:val="40"/>
          <w:lang w:val="es-ES"/>
        </w:rPr>
        <w:t xml:space="preserve"> </w:t>
      </w:r>
      <w:r w:rsidRPr="00E70EC9">
        <w:rPr>
          <w:rFonts w:ascii="Calibri" w:eastAsia="Arial" w:hAnsi="Calibri" w:cs="Calibri"/>
          <w:lang w:val="es-ES"/>
        </w:rPr>
        <w:t>disponer</w:t>
      </w:r>
      <w:r w:rsidRPr="00E70EC9">
        <w:rPr>
          <w:rFonts w:ascii="Calibri" w:eastAsia="Arial" w:hAnsi="Calibri" w:cs="Calibri"/>
          <w:spacing w:val="40"/>
          <w:lang w:val="es-ES"/>
        </w:rPr>
        <w:t xml:space="preserve"> </w:t>
      </w:r>
      <w:r w:rsidRPr="00E70EC9">
        <w:rPr>
          <w:rFonts w:ascii="Calibri" w:eastAsia="Arial" w:hAnsi="Calibri" w:cs="Calibri"/>
          <w:lang w:val="es-ES"/>
        </w:rPr>
        <w:t>de</w:t>
      </w:r>
      <w:r w:rsidRPr="00E70EC9">
        <w:rPr>
          <w:rFonts w:ascii="Calibri" w:eastAsia="Arial" w:hAnsi="Calibri" w:cs="Calibri"/>
          <w:spacing w:val="40"/>
          <w:lang w:val="es-ES"/>
        </w:rPr>
        <w:t xml:space="preserve"> </w:t>
      </w:r>
      <w:r w:rsidRPr="00E70EC9">
        <w:rPr>
          <w:rFonts w:ascii="Calibri" w:eastAsia="Arial" w:hAnsi="Calibri" w:cs="Calibri"/>
          <w:lang w:val="es-ES"/>
        </w:rPr>
        <w:t>la</w:t>
      </w:r>
      <w:r w:rsidRPr="00E70EC9">
        <w:rPr>
          <w:rFonts w:ascii="Calibri" w:eastAsia="Arial" w:hAnsi="Calibri" w:cs="Calibri"/>
          <w:spacing w:val="40"/>
          <w:lang w:val="es-ES"/>
        </w:rPr>
        <w:t xml:space="preserve"> </w:t>
      </w:r>
      <w:r w:rsidRPr="00E70EC9">
        <w:rPr>
          <w:rFonts w:ascii="Calibri" w:eastAsia="Arial" w:hAnsi="Calibri" w:cs="Calibri"/>
          <w:lang w:val="es-ES"/>
        </w:rPr>
        <w:t>posibilidad</w:t>
      </w:r>
      <w:r w:rsidRPr="00E70EC9">
        <w:rPr>
          <w:rFonts w:ascii="Calibri" w:eastAsia="Arial" w:hAnsi="Calibri" w:cs="Calibri"/>
          <w:spacing w:val="40"/>
          <w:lang w:val="es-ES"/>
        </w:rPr>
        <w:t xml:space="preserve"> </w:t>
      </w:r>
      <w:r w:rsidRPr="00E70EC9">
        <w:rPr>
          <w:rFonts w:ascii="Calibri" w:eastAsia="Arial" w:hAnsi="Calibri" w:cs="Calibri"/>
          <w:lang w:val="es-ES"/>
        </w:rPr>
        <w:t>de</w:t>
      </w:r>
      <w:r w:rsidRPr="00E70EC9">
        <w:rPr>
          <w:rFonts w:ascii="Calibri" w:eastAsia="Arial" w:hAnsi="Calibri" w:cs="Calibri"/>
          <w:spacing w:val="40"/>
          <w:lang w:val="es-ES"/>
        </w:rPr>
        <w:t xml:space="preserve"> </w:t>
      </w:r>
      <w:r w:rsidRPr="00E70EC9">
        <w:rPr>
          <w:rFonts w:ascii="Calibri" w:eastAsia="Arial" w:hAnsi="Calibri" w:cs="Calibri"/>
          <w:lang w:val="es-ES"/>
        </w:rPr>
        <w:t>personalizar</w:t>
      </w:r>
      <w:r w:rsidRPr="00E70EC9">
        <w:rPr>
          <w:rFonts w:ascii="Calibri" w:eastAsia="Arial" w:hAnsi="Calibri" w:cs="Calibri"/>
          <w:spacing w:val="40"/>
          <w:lang w:val="es-ES"/>
        </w:rPr>
        <w:t xml:space="preserve"> </w:t>
      </w:r>
      <w:r w:rsidRPr="00E70EC9">
        <w:rPr>
          <w:rFonts w:ascii="Calibri" w:eastAsia="Arial" w:hAnsi="Calibri" w:cs="Calibri"/>
          <w:lang w:val="es-ES"/>
        </w:rPr>
        <w:t>la</w:t>
      </w:r>
      <w:r w:rsidRPr="00E70EC9">
        <w:rPr>
          <w:rFonts w:ascii="Calibri" w:eastAsia="Arial" w:hAnsi="Calibri" w:cs="Calibri"/>
          <w:spacing w:val="40"/>
          <w:lang w:val="es-ES"/>
        </w:rPr>
        <w:t xml:space="preserve"> </w:t>
      </w:r>
      <w:r w:rsidRPr="00E70EC9">
        <w:rPr>
          <w:rFonts w:ascii="Calibri" w:eastAsia="Arial" w:hAnsi="Calibri" w:cs="Calibri"/>
          <w:lang w:val="es-ES"/>
        </w:rPr>
        <w:t>página</w:t>
      </w:r>
      <w:r w:rsidRPr="00E70EC9">
        <w:rPr>
          <w:rFonts w:ascii="Calibri" w:eastAsia="Arial" w:hAnsi="Calibri" w:cs="Calibri"/>
          <w:spacing w:val="40"/>
          <w:lang w:val="es-ES"/>
        </w:rPr>
        <w:t xml:space="preserve"> </w:t>
      </w:r>
      <w:r w:rsidRPr="00E70EC9">
        <w:rPr>
          <w:rFonts w:ascii="Calibri" w:eastAsia="Arial" w:hAnsi="Calibri" w:cs="Calibri"/>
          <w:lang w:val="es-ES"/>
        </w:rPr>
        <w:t>de</w:t>
      </w:r>
      <w:r w:rsidRPr="00E70EC9">
        <w:rPr>
          <w:rFonts w:ascii="Calibri" w:eastAsia="Arial" w:hAnsi="Calibri" w:cs="Calibri"/>
          <w:spacing w:val="40"/>
          <w:lang w:val="es-ES"/>
        </w:rPr>
        <w:t xml:space="preserve"> </w:t>
      </w:r>
      <w:r w:rsidRPr="00E70EC9">
        <w:rPr>
          <w:rFonts w:ascii="Calibri" w:eastAsia="Arial" w:hAnsi="Calibri" w:cs="Calibri"/>
          <w:lang w:val="es-ES"/>
        </w:rPr>
        <w:t>acceso</w:t>
      </w:r>
      <w:r w:rsidRPr="00E70EC9">
        <w:rPr>
          <w:rFonts w:ascii="Calibri" w:eastAsia="Arial" w:hAnsi="Calibri" w:cs="Calibri"/>
          <w:spacing w:val="40"/>
          <w:lang w:val="es-ES"/>
        </w:rPr>
        <w:t xml:space="preserve"> </w:t>
      </w:r>
      <w:r w:rsidRPr="00E70EC9">
        <w:rPr>
          <w:rFonts w:ascii="Calibri" w:eastAsia="Arial" w:hAnsi="Calibri" w:cs="Calibri"/>
          <w:lang w:val="es-ES"/>
        </w:rPr>
        <w:t>de usuario, portal, y mensajes de pre-inicio de sesión presentados al usuario.</w:t>
      </w:r>
    </w:p>
    <w:p w:rsidR="00181557" w:rsidRPr="00E70EC9" w:rsidRDefault="00181557" w:rsidP="00181557">
      <w:pPr>
        <w:widowControl w:val="0"/>
        <w:numPr>
          <w:ilvl w:val="1"/>
          <w:numId w:val="44"/>
        </w:numPr>
        <w:tabs>
          <w:tab w:val="left" w:pos="1029"/>
          <w:tab w:val="left" w:pos="1041"/>
        </w:tabs>
        <w:autoSpaceDE w:val="0"/>
        <w:autoSpaceDN w:val="0"/>
        <w:spacing w:before="2" w:line="237" w:lineRule="auto"/>
        <w:ind w:left="851" w:right="377" w:hanging="284"/>
        <w:rPr>
          <w:rFonts w:ascii="Calibri" w:eastAsia="Arial" w:hAnsi="Calibri" w:cs="Calibri"/>
          <w:lang w:val="es-ES"/>
        </w:rPr>
      </w:pPr>
      <w:r w:rsidRPr="00E70EC9">
        <w:rPr>
          <w:rFonts w:ascii="Calibri" w:eastAsia="Arial" w:hAnsi="Calibri" w:cs="Calibri"/>
          <w:lang w:val="es-ES"/>
        </w:rPr>
        <w:t>La solución debe ser capaz de autenticar a los usuarios utilizando sistemas como LDAP,</w:t>
      </w:r>
      <w:r w:rsidRPr="00E70EC9">
        <w:rPr>
          <w:rFonts w:ascii="Calibri" w:eastAsia="Arial" w:hAnsi="Calibri" w:cs="Calibri"/>
          <w:spacing w:val="40"/>
          <w:lang w:val="es-ES"/>
        </w:rPr>
        <w:t xml:space="preserve"> </w:t>
      </w:r>
      <w:r w:rsidRPr="00E70EC9">
        <w:rPr>
          <w:rFonts w:ascii="Calibri" w:eastAsia="Arial" w:hAnsi="Calibri" w:cs="Calibri"/>
          <w:lang w:val="es-ES"/>
        </w:rPr>
        <w:t>LDAPS, RADIUS, TACACS+, Directorio Activo, HTTP, RSA.</w:t>
      </w:r>
    </w:p>
    <w:p w:rsidR="00181557" w:rsidRPr="00E70EC9" w:rsidRDefault="00181557" w:rsidP="00181557">
      <w:pPr>
        <w:widowControl w:val="0"/>
        <w:numPr>
          <w:ilvl w:val="1"/>
          <w:numId w:val="44"/>
        </w:numPr>
        <w:tabs>
          <w:tab w:val="left" w:pos="1029"/>
        </w:tabs>
        <w:autoSpaceDE w:val="0"/>
        <w:autoSpaceDN w:val="0"/>
        <w:spacing w:before="1"/>
        <w:ind w:left="851" w:hanging="284"/>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7"/>
          <w:lang w:val="es-ES"/>
        </w:rPr>
        <w:t xml:space="preserve"> </w:t>
      </w:r>
      <w:r w:rsidRPr="00E70EC9">
        <w:rPr>
          <w:rFonts w:ascii="Calibri" w:eastAsia="Arial" w:hAnsi="Calibri" w:cs="Calibri"/>
          <w:lang w:val="es-ES"/>
        </w:rPr>
        <w:t>solución</w:t>
      </w:r>
      <w:r w:rsidRPr="00E70EC9">
        <w:rPr>
          <w:rFonts w:ascii="Calibri" w:eastAsia="Arial" w:hAnsi="Calibri" w:cs="Calibri"/>
          <w:spacing w:val="-6"/>
          <w:lang w:val="es-ES"/>
        </w:rPr>
        <w:t xml:space="preserve"> </w:t>
      </w:r>
      <w:r w:rsidRPr="00E70EC9">
        <w:rPr>
          <w:rFonts w:ascii="Calibri" w:eastAsia="Arial" w:hAnsi="Calibri" w:cs="Calibri"/>
          <w:lang w:val="es-ES"/>
        </w:rPr>
        <w:t>deberá</w:t>
      </w:r>
      <w:r w:rsidRPr="00E70EC9">
        <w:rPr>
          <w:rFonts w:ascii="Calibri" w:eastAsia="Arial" w:hAnsi="Calibri" w:cs="Calibri"/>
          <w:spacing w:val="-5"/>
          <w:lang w:val="es-ES"/>
        </w:rPr>
        <w:t xml:space="preserve"> </w:t>
      </w:r>
      <w:r w:rsidRPr="00E70EC9">
        <w:rPr>
          <w:rFonts w:ascii="Calibri" w:eastAsia="Arial" w:hAnsi="Calibri" w:cs="Calibri"/>
          <w:lang w:val="es-ES"/>
        </w:rPr>
        <w:t>soportar</w:t>
      </w:r>
      <w:r w:rsidRPr="00E70EC9">
        <w:rPr>
          <w:rFonts w:ascii="Calibri" w:eastAsia="Arial" w:hAnsi="Calibri" w:cs="Calibri"/>
          <w:spacing w:val="-5"/>
          <w:lang w:val="es-ES"/>
        </w:rPr>
        <w:t xml:space="preserve"> </w:t>
      </w:r>
      <w:r w:rsidRPr="00E70EC9">
        <w:rPr>
          <w:rFonts w:ascii="Calibri" w:eastAsia="Arial" w:hAnsi="Calibri" w:cs="Calibri"/>
          <w:lang w:val="es-ES"/>
        </w:rPr>
        <w:t>limpieza</w:t>
      </w:r>
      <w:r w:rsidRPr="00E70EC9">
        <w:rPr>
          <w:rFonts w:ascii="Calibri" w:eastAsia="Arial" w:hAnsi="Calibri" w:cs="Calibri"/>
          <w:spacing w:val="-7"/>
          <w:lang w:val="es-ES"/>
        </w:rPr>
        <w:t xml:space="preserve"> </w:t>
      </w:r>
      <w:r w:rsidRPr="00E70EC9">
        <w:rPr>
          <w:rFonts w:ascii="Calibri" w:eastAsia="Arial" w:hAnsi="Calibri" w:cs="Calibri"/>
          <w:lang w:val="es-ES"/>
        </w:rPr>
        <w:t>de</w:t>
      </w:r>
      <w:r w:rsidRPr="00E70EC9">
        <w:rPr>
          <w:rFonts w:ascii="Calibri" w:eastAsia="Arial" w:hAnsi="Calibri" w:cs="Calibri"/>
          <w:spacing w:val="-5"/>
          <w:lang w:val="es-ES"/>
        </w:rPr>
        <w:t xml:space="preserve"> </w:t>
      </w:r>
      <w:r w:rsidRPr="00E70EC9">
        <w:rPr>
          <w:rFonts w:ascii="Calibri" w:eastAsia="Arial" w:hAnsi="Calibri" w:cs="Calibri"/>
          <w:lang w:val="es-ES"/>
        </w:rPr>
        <w:t>cache</w:t>
      </w:r>
      <w:r w:rsidRPr="00E70EC9">
        <w:rPr>
          <w:rFonts w:ascii="Calibri" w:eastAsia="Arial" w:hAnsi="Calibri" w:cs="Calibri"/>
          <w:spacing w:val="-6"/>
          <w:lang w:val="es-ES"/>
        </w:rPr>
        <w:t xml:space="preserve"> </w:t>
      </w:r>
      <w:r w:rsidRPr="00E70EC9">
        <w:rPr>
          <w:rFonts w:ascii="Calibri" w:eastAsia="Arial" w:hAnsi="Calibri" w:cs="Calibri"/>
          <w:lang w:val="es-ES"/>
        </w:rPr>
        <w:t>del</w:t>
      </w:r>
      <w:r w:rsidRPr="00E70EC9">
        <w:rPr>
          <w:rFonts w:ascii="Calibri" w:eastAsia="Arial" w:hAnsi="Calibri" w:cs="Calibri"/>
          <w:spacing w:val="-6"/>
          <w:lang w:val="es-ES"/>
        </w:rPr>
        <w:t xml:space="preserve"> </w:t>
      </w:r>
      <w:r w:rsidRPr="00E70EC9">
        <w:rPr>
          <w:rFonts w:ascii="Calibri" w:eastAsia="Arial" w:hAnsi="Calibri" w:cs="Calibri"/>
          <w:lang w:val="es-ES"/>
        </w:rPr>
        <w:t>lado</w:t>
      </w:r>
      <w:r w:rsidRPr="00E70EC9">
        <w:rPr>
          <w:rFonts w:ascii="Calibri" w:eastAsia="Arial" w:hAnsi="Calibri" w:cs="Calibri"/>
          <w:spacing w:val="-6"/>
          <w:lang w:val="es-ES"/>
        </w:rPr>
        <w:t xml:space="preserve"> </w:t>
      </w:r>
      <w:r w:rsidRPr="00E70EC9">
        <w:rPr>
          <w:rFonts w:ascii="Calibri" w:eastAsia="Arial" w:hAnsi="Calibri" w:cs="Calibri"/>
          <w:lang w:val="es-ES"/>
        </w:rPr>
        <w:t>del</w:t>
      </w:r>
      <w:r w:rsidRPr="00E70EC9">
        <w:rPr>
          <w:rFonts w:ascii="Calibri" w:eastAsia="Arial" w:hAnsi="Calibri" w:cs="Calibri"/>
          <w:spacing w:val="-8"/>
          <w:lang w:val="es-ES"/>
        </w:rPr>
        <w:t xml:space="preserve"> </w:t>
      </w:r>
      <w:r w:rsidRPr="00E70EC9">
        <w:rPr>
          <w:rFonts w:ascii="Calibri" w:eastAsia="Arial" w:hAnsi="Calibri" w:cs="Calibri"/>
          <w:lang w:val="es-ES"/>
        </w:rPr>
        <w:t>cliente</w:t>
      </w:r>
      <w:r w:rsidRPr="00E70EC9">
        <w:rPr>
          <w:rFonts w:ascii="Calibri" w:eastAsia="Arial" w:hAnsi="Calibri" w:cs="Calibri"/>
          <w:spacing w:val="-6"/>
          <w:lang w:val="es-ES"/>
        </w:rPr>
        <w:t xml:space="preserve"> </w:t>
      </w:r>
      <w:r w:rsidRPr="00E70EC9">
        <w:rPr>
          <w:rFonts w:ascii="Calibri" w:eastAsia="Arial" w:hAnsi="Calibri" w:cs="Calibri"/>
          <w:spacing w:val="-2"/>
          <w:lang w:val="es-ES"/>
        </w:rPr>
        <w:t>final.</w:t>
      </w:r>
    </w:p>
    <w:p w:rsidR="00181557" w:rsidRPr="00E70EC9" w:rsidRDefault="00181557" w:rsidP="00181557">
      <w:pPr>
        <w:spacing w:line="259" w:lineRule="auto"/>
        <w:ind w:left="567"/>
        <w:rPr>
          <w:rFonts w:ascii="Calibri" w:eastAsia="Calibri" w:hAnsi="Calibri" w:cs="Calibri"/>
          <w:b/>
          <w:bCs/>
          <w:u w:val="single"/>
          <w:lang w:val="es-ES"/>
        </w:rPr>
      </w:pPr>
    </w:p>
    <w:p w:rsidR="00181557" w:rsidRPr="00E70EC9" w:rsidRDefault="00181557" w:rsidP="00181557">
      <w:pPr>
        <w:spacing w:line="259" w:lineRule="auto"/>
        <w:ind w:left="567"/>
        <w:rPr>
          <w:rFonts w:ascii="Calibri" w:eastAsia="Calibri" w:hAnsi="Calibri" w:cs="Calibri"/>
          <w:b/>
          <w:bCs/>
          <w:u w:val="single"/>
          <w:lang w:val="es-ES"/>
        </w:rPr>
      </w:pPr>
      <w:r w:rsidRPr="00E70EC9">
        <w:rPr>
          <w:rFonts w:ascii="Calibri" w:eastAsia="Calibri" w:hAnsi="Calibri" w:cs="Calibri"/>
          <w:b/>
          <w:bCs/>
          <w:u w:val="single"/>
          <w:lang w:val="es-ES"/>
        </w:rPr>
        <w:t>Administración del Sistema</w:t>
      </w:r>
    </w:p>
    <w:p w:rsidR="00181557" w:rsidRPr="00E70EC9" w:rsidRDefault="00181557" w:rsidP="00181557">
      <w:pPr>
        <w:widowControl w:val="0"/>
        <w:numPr>
          <w:ilvl w:val="1"/>
          <w:numId w:val="44"/>
        </w:numPr>
        <w:tabs>
          <w:tab w:val="left" w:pos="1028"/>
          <w:tab w:val="left" w:pos="1041"/>
        </w:tabs>
        <w:autoSpaceDE w:val="0"/>
        <w:autoSpaceDN w:val="0"/>
        <w:spacing w:before="233" w:line="237" w:lineRule="auto"/>
        <w:ind w:left="851" w:right="378" w:hanging="284"/>
        <w:rPr>
          <w:rFonts w:ascii="Calibri" w:eastAsia="Arial" w:hAnsi="Calibri" w:cs="Calibri"/>
          <w:lang w:val="es-ES"/>
        </w:rPr>
      </w:pPr>
      <w:r w:rsidRPr="00E70EC9">
        <w:rPr>
          <w:rFonts w:ascii="Calibri" w:eastAsia="Arial" w:hAnsi="Calibri" w:cs="Calibri"/>
          <w:lang w:val="es-ES"/>
        </w:rPr>
        <w:t xml:space="preserve">La solución deberá permitir el acceso para la administración del virtual </w:t>
      </w:r>
      <w:proofErr w:type="spellStart"/>
      <w:r w:rsidRPr="00E70EC9">
        <w:rPr>
          <w:rFonts w:ascii="Calibri" w:eastAsia="Arial" w:hAnsi="Calibri" w:cs="Calibri"/>
          <w:lang w:val="es-ES"/>
        </w:rPr>
        <w:t>appliance</w:t>
      </w:r>
      <w:proofErr w:type="spellEnd"/>
      <w:r w:rsidRPr="00E70EC9">
        <w:rPr>
          <w:rFonts w:ascii="Calibri" w:eastAsia="Arial" w:hAnsi="Calibri" w:cs="Calibri"/>
          <w:lang w:val="es-ES"/>
        </w:rPr>
        <w:t xml:space="preserve"> mediante CLI (Interfaz de línea de comandos) por SSH e interfaz de administración gráfica basada</w:t>
      </w:r>
      <w:r w:rsidRPr="00E70EC9">
        <w:rPr>
          <w:rFonts w:ascii="Calibri" w:eastAsia="Arial" w:hAnsi="Calibri" w:cs="Calibri"/>
          <w:spacing w:val="40"/>
          <w:lang w:val="es-ES"/>
        </w:rPr>
        <w:t xml:space="preserve"> </w:t>
      </w:r>
      <w:r w:rsidRPr="00E70EC9">
        <w:rPr>
          <w:rFonts w:ascii="Calibri" w:eastAsia="Arial" w:hAnsi="Calibri" w:cs="Calibri"/>
          <w:lang w:val="es-ES"/>
        </w:rPr>
        <w:t>en Web seguro (HTTPS).</w:t>
      </w:r>
    </w:p>
    <w:p w:rsidR="00181557" w:rsidRPr="00E70EC9" w:rsidRDefault="00181557" w:rsidP="00181557">
      <w:pPr>
        <w:widowControl w:val="0"/>
        <w:numPr>
          <w:ilvl w:val="1"/>
          <w:numId w:val="44"/>
        </w:numPr>
        <w:tabs>
          <w:tab w:val="left" w:pos="1029"/>
          <w:tab w:val="left" w:pos="1041"/>
        </w:tabs>
        <w:autoSpaceDE w:val="0"/>
        <w:autoSpaceDN w:val="0"/>
        <w:spacing w:before="7" w:line="235" w:lineRule="auto"/>
        <w:ind w:left="851" w:right="374" w:hanging="284"/>
        <w:jc w:val="left"/>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40"/>
          <w:lang w:val="es-ES"/>
        </w:rPr>
        <w:t xml:space="preserve"> </w:t>
      </w:r>
      <w:r w:rsidRPr="00E70EC9">
        <w:rPr>
          <w:rFonts w:ascii="Calibri" w:eastAsia="Arial" w:hAnsi="Calibri" w:cs="Calibri"/>
          <w:lang w:val="es-ES"/>
        </w:rPr>
        <w:t>solución</w:t>
      </w:r>
      <w:r w:rsidRPr="00E70EC9">
        <w:rPr>
          <w:rFonts w:ascii="Calibri" w:eastAsia="Arial" w:hAnsi="Calibri" w:cs="Calibri"/>
          <w:spacing w:val="40"/>
          <w:lang w:val="es-ES"/>
        </w:rPr>
        <w:t xml:space="preserve"> </w:t>
      </w:r>
      <w:r w:rsidRPr="00E70EC9">
        <w:rPr>
          <w:rFonts w:ascii="Calibri" w:eastAsia="Arial" w:hAnsi="Calibri" w:cs="Calibri"/>
          <w:lang w:val="es-ES"/>
        </w:rPr>
        <w:t>deberá</w:t>
      </w:r>
      <w:r w:rsidRPr="00E70EC9">
        <w:rPr>
          <w:rFonts w:ascii="Calibri" w:eastAsia="Arial" w:hAnsi="Calibri" w:cs="Calibri"/>
          <w:spacing w:val="40"/>
          <w:lang w:val="es-ES"/>
        </w:rPr>
        <w:t xml:space="preserve"> </w:t>
      </w:r>
      <w:r w:rsidRPr="00E70EC9">
        <w:rPr>
          <w:rFonts w:ascii="Calibri" w:eastAsia="Arial" w:hAnsi="Calibri" w:cs="Calibri"/>
          <w:lang w:val="es-ES"/>
        </w:rPr>
        <w:t>poder</w:t>
      </w:r>
      <w:r w:rsidRPr="00E70EC9">
        <w:rPr>
          <w:rFonts w:ascii="Calibri" w:eastAsia="Arial" w:hAnsi="Calibri" w:cs="Calibri"/>
          <w:spacing w:val="40"/>
          <w:lang w:val="es-ES"/>
        </w:rPr>
        <w:t xml:space="preserve"> </w:t>
      </w:r>
      <w:r w:rsidRPr="00E70EC9">
        <w:rPr>
          <w:rFonts w:ascii="Calibri" w:eastAsia="Arial" w:hAnsi="Calibri" w:cs="Calibri"/>
          <w:lang w:val="es-ES"/>
        </w:rPr>
        <w:t>integrarse</w:t>
      </w:r>
      <w:r w:rsidRPr="00E70EC9">
        <w:rPr>
          <w:rFonts w:ascii="Calibri" w:eastAsia="Arial" w:hAnsi="Calibri" w:cs="Calibri"/>
          <w:spacing w:val="40"/>
          <w:lang w:val="es-ES"/>
        </w:rPr>
        <w:t xml:space="preserve"> </w:t>
      </w:r>
      <w:r w:rsidRPr="00E70EC9">
        <w:rPr>
          <w:rFonts w:ascii="Calibri" w:eastAsia="Arial" w:hAnsi="Calibri" w:cs="Calibri"/>
          <w:lang w:val="es-ES"/>
        </w:rPr>
        <w:t>con</w:t>
      </w:r>
      <w:r w:rsidRPr="00E70EC9">
        <w:rPr>
          <w:rFonts w:ascii="Calibri" w:eastAsia="Arial" w:hAnsi="Calibri" w:cs="Calibri"/>
          <w:spacing w:val="40"/>
          <w:lang w:val="es-ES"/>
        </w:rPr>
        <w:t xml:space="preserve"> </w:t>
      </w:r>
      <w:r w:rsidRPr="00E70EC9">
        <w:rPr>
          <w:rFonts w:ascii="Calibri" w:eastAsia="Arial" w:hAnsi="Calibri" w:cs="Calibri"/>
          <w:lang w:val="es-ES"/>
        </w:rPr>
        <w:t>Directorio</w:t>
      </w:r>
      <w:r w:rsidRPr="00E70EC9">
        <w:rPr>
          <w:rFonts w:ascii="Calibri" w:eastAsia="Arial" w:hAnsi="Calibri" w:cs="Calibri"/>
          <w:spacing w:val="40"/>
          <w:lang w:val="es-ES"/>
        </w:rPr>
        <w:t xml:space="preserve"> </w:t>
      </w:r>
      <w:r w:rsidRPr="00E70EC9">
        <w:rPr>
          <w:rFonts w:ascii="Calibri" w:eastAsia="Arial" w:hAnsi="Calibri" w:cs="Calibri"/>
          <w:lang w:val="es-ES"/>
        </w:rPr>
        <w:t>Activo</w:t>
      </w:r>
      <w:r w:rsidRPr="00E70EC9">
        <w:rPr>
          <w:rFonts w:ascii="Calibri" w:eastAsia="Arial" w:hAnsi="Calibri" w:cs="Calibri"/>
          <w:spacing w:val="40"/>
          <w:lang w:val="es-ES"/>
        </w:rPr>
        <w:t xml:space="preserve"> </w:t>
      </w:r>
      <w:r w:rsidRPr="00E70EC9">
        <w:rPr>
          <w:rFonts w:ascii="Calibri" w:eastAsia="Arial" w:hAnsi="Calibri" w:cs="Calibri"/>
          <w:lang w:val="es-ES"/>
        </w:rPr>
        <w:t>de</w:t>
      </w:r>
      <w:r w:rsidRPr="00E70EC9">
        <w:rPr>
          <w:rFonts w:ascii="Calibri" w:eastAsia="Arial" w:hAnsi="Calibri" w:cs="Calibri"/>
          <w:spacing w:val="40"/>
          <w:lang w:val="es-ES"/>
        </w:rPr>
        <w:t xml:space="preserve"> </w:t>
      </w:r>
      <w:r w:rsidRPr="00E70EC9">
        <w:rPr>
          <w:rFonts w:ascii="Calibri" w:eastAsia="Arial" w:hAnsi="Calibri" w:cs="Calibri"/>
          <w:lang w:val="es-ES"/>
        </w:rPr>
        <w:t>Windows</w:t>
      </w:r>
      <w:r w:rsidRPr="00E70EC9">
        <w:rPr>
          <w:rFonts w:ascii="Calibri" w:eastAsia="Arial" w:hAnsi="Calibri" w:cs="Calibri"/>
          <w:spacing w:val="40"/>
          <w:lang w:val="es-ES"/>
        </w:rPr>
        <w:t xml:space="preserve"> </w:t>
      </w:r>
      <w:r w:rsidRPr="00E70EC9">
        <w:rPr>
          <w:rFonts w:ascii="Calibri" w:eastAsia="Arial" w:hAnsi="Calibri" w:cs="Calibri"/>
          <w:lang w:val="es-ES"/>
        </w:rPr>
        <w:t>2016</w:t>
      </w:r>
      <w:r w:rsidRPr="00E70EC9">
        <w:rPr>
          <w:rFonts w:ascii="Calibri" w:eastAsia="Arial" w:hAnsi="Calibri" w:cs="Calibri"/>
          <w:spacing w:val="40"/>
          <w:lang w:val="es-ES"/>
        </w:rPr>
        <w:t xml:space="preserve"> </w:t>
      </w:r>
      <w:r w:rsidRPr="00E70EC9">
        <w:rPr>
          <w:rFonts w:ascii="Calibri" w:eastAsia="Arial" w:hAnsi="Calibri" w:cs="Calibri"/>
          <w:lang w:val="es-ES"/>
        </w:rPr>
        <w:t>Server</w:t>
      </w:r>
      <w:r w:rsidRPr="00E70EC9">
        <w:rPr>
          <w:rFonts w:ascii="Calibri" w:eastAsia="Arial" w:hAnsi="Calibri" w:cs="Calibri"/>
          <w:spacing w:val="40"/>
          <w:lang w:val="es-ES"/>
        </w:rPr>
        <w:t xml:space="preserve"> </w:t>
      </w:r>
      <w:r w:rsidRPr="00E70EC9">
        <w:rPr>
          <w:rFonts w:ascii="Calibri" w:eastAsia="Arial" w:hAnsi="Calibri" w:cs="Calibri"/>
          <w:lang w:val="es-ES"/>
        </w:rPr>
        <w:t>o superior, LDAP, RADIUS.</w:t>
      </w:r>
    </w:p>
    <w:p w:rsidR="00181557" w:rsidRPr="00E70EC9" w:rsidRDefault="00181557" w:rsidP="00181557">
      <w:pPr>
        <w:widowControl w:val="0"/>
        <w:numPr>
          <w:ilvl w:val="1"/>
          <w:numId w:val="44"/>
        </w:numPr>
        <w:tabs>
          <w:tab w:val="left" w:pos="1029"/>
        </w:tabs>
        <w:autoSpaceDE w:val="0"/>
        <w:autoSpaceDN w:val="0"/>
        <w:spacing w:before="3" w:line="245" w:lineRule="exact"/>
        <w:ind w:left="851" w:hanging="284"/>
        <w:jc w:val="left"/>
        <w:rPr>
          <w:rFonts w:ascii="Calibri" w:eastAsia="Arial" w:hAnsi="Calibri" w:cs="Calibri"/>
          <w:lang w:val="es-ES"/>
        </w:rPr>
      </w:pPr>
      <w:r w:rsidRPr="00E70EC9">
        <w:rPr>
          <w:rFonts w:ascii="Calibri" w:eastAsia="Arial" w:hAnsi="Calibri" w:cs="Calibri"/>
          <w:lang w:val="es-ES"/>
        </w:rPr>
        <w:t>Toda</w:t>
      </w:r>
      <w:r w:rsidRPr="00E70EC9">
        <w:rPr>
          <w:rFonts w:ascii="Calibri" w:eastAsia="Arial" w:hAnsi="Calibri" w:cs="Calibri"/>
          <w:spacing w:val="-8"/>
          <w:lang w:val="es-ES"/>
        </w:rPr>
        <w:t xml:space="preserve"> </w:t>
      </w:r>
      <w:r w:rsidRPr="00E70EC9">
        <w:rPr>
          <w:rFonts w:ascii="Calibri" w:eastAsia="Arial" w:hAnsi="Calibri" w:cs="Calibri"/>
          <w:lang w:val="es-ES"/>
        </w:rPr>
        <w:t>comunicación</w:t>
      </w:r>
      <w:r w:rsidRPr="00E70EC9">
        <w:rPr>
          <w:rFonts w:ascii="Calibri" w:eastAsia="Arial" w:hAnsi="Calibri" w:cs="Calibri"/>
          <w:spacing w:val="-6"/>
          <w:lang w:val="es-ES"/>
        </w:rPr>
        <w:t xml:space="preserve"> </w:t>
      </w:r>
      <w:r w:rsidRPr="00E70EC9">
        <w:rPr>
          <w:rFonts w:ascii="Calibri" w:eastAsia="Arial" w:hAnsi="Calibri" w:cs="Calibri"/>
          <w:lang w:val="es-ES"/>
        </w:rPr>
        <w:t>para</w:t>
      </w:r>
      <w:r w:rsidRPr="00E70EC9">
        <w:rPr>
          <w:rFonts w:ascii="Calibri" w:eastAsia="Arial" w:hAnsi="Calibri" w:cs="Calibri"/>
          <w:spacing w:val="-6"/>
          <w:lang w:val="es-ES"/>
        </w:rPr>
        <w:t xml:space="preserve"> </w:t>
      </w:r>
      <w:r w:rsidRPr="00E70EC9">
        <w:rPr>
          <w:rFonts w:ascii="Calibri" w:eastAsia="Arial" w:hAnsi="Calibri" w:cs="Calibri"/>
          <w:lang w:val="es-ES"/>
        </w:rPr>
        <w:t>la</w:t>
      </w:r>
      <w:r w:rsidRPr="00E70EC9">
        <w:rPr>
          <w:rFonts w:ascii="Calibri" w:eastAsia="Arial" w:hAnsi="Calibri" w:cs="Calibri"/>
          <w:spacing w:val="-6"/>
          <w:lang w:val="es-ES"/>
        </w:rPr>
        <w:t xml:space="preserve"> </w:t>
      </w:r>
      <w:r w:rsidRPr="00E70EC9">
        <w:rPr>
          <w:rFonts w:ascii="Calibri" w:eastAsia="Arial" w:hAnsi="Calibri" w:cs="Calibri"/>
          <w:lang w:val="es-ES"/>
        </w:rPr>
        <w:t>administración</w:t>
      </w:r>
      <w:r w:rsidRPr="00E70EC9">
        <w:rPr>
          <w:rFonts w:ascii="Calibri" w:eastAsia="Arial" w:hAnsi="Calibri" w:cs="Calibri"/>
          <w:spacing w:val="-6"/>
          <w:lang w:val="es-ES"/>
        </w:rPr>
        <w:t xml:space="preserve"> </w:t>
      </w:r>
      <w:r w:rsidRPr="00E70EC9">
        <w:rPr>
          <w:rFonts w:ascii="Calibri" w:eastAsia="Arial" w:hAnsi="Calibri" w:cs="Calibri"/>
          <w:lang w:val="es-ES"/>
        </w:rPr>
        <w:t>de</w:t>
      </w:r>
      <w:r w:rsidRPr="00E70EC9">
        <w:rPr>
          <w:rFonts w:ascii="Calibri" w:eastAsia="Arial" w:hAnsi="Calibri" w:cs="Calibri"/>
          <w:spacing w:val="-5"/>
          <w:lang w:val="es-ES"/>
        </w:rPr>
        <w:t xml:space="preserve"> </w:t>
      </w:r>
      <w:r w:rsidRPr="00E70EC9">
        <w:rPr>
          <w:rFonts w:ascii="Calibri" w:eastAsia="Arial" w:hAnsi="Calibri" w:cs="Calibri"/>
          <w:lang w:val="es-ES"/>
        </w:rPr>
        <w:t>la</w:t>
      </w:r>
      <w:r w:rsidRPr="00E70EC9">
        <w:rPr>
          <w:rFonts w:ascii="Calibri" w:eastAsia="Arial" w:hAnsi="Calibri" w:cs="Calibri"/>
          <w:spacing w:val="-8"/>
          <w:lang w:val="es-ES"/>
        </w:rPr>
        <w:t xml:space="preserve"> </w:t>
      </w:r>
      <w:r w:rsidRPr="00E70EC9">
        <w:rPr>
          <w:rFonts w:ascii="Calibri" w:eastAsia="Arial" w:hAnsi="Calibri" w:cs="Calibri"/>
          <w:lang w:val="es-ES"/>
        </w:rPr>
        <w:t>solución</w:t>
      </w:r>
      <w:r w:rsidRPr="00E70EC9">
        <w:rPr>
          <w:rFonts w:ascii="Calibri" w:eastAsia="Arial" w:hAnsi="Calibri" w:cs="Calibri"/>
          <w:spacing w:val="-7"/>
          <w:lang w:val="es-ES"/>
        </w:rPr>
        <w:t xml:space="preserve"> </w:t>
      </w:r>
      <w:r w:rsidRPr="00E70EC9">
        <w:rPr>
          <w:rFonts w:ascii="Calibri" w:eastAsia="Arial" w:hAnsi="Calibri" w:cs="Calibri"/>
          <w:lang w:val="es-ES"/>
        </w:rPr>
        <w:t>deberá</w:t>
      </w:r>
      <w:r w:rsidRPr="00E70EC9">
        <w:rPr>
          <w:rFonts w:ascii="Calibri" w:eastAsia="Arial" w:hAnsi="Calibri" w:cs="Calibri"/>
          <w:spacing w:val="-5"/>
          <w:lang w:val="es-ES"/>
        </w:rPr>
        <w:t xml:space="preserve"> </w:t>
      </w:r>
      <w:r w:rsidRPr="00E70EC9">
        <w:rPr>
          <w:rFonts w:ascii="Calibri" w:eastAsia="Arial" w:hAnsi="Calibri" w:cs="Calibri"/>
          <w:lang w:val="es-ES"/>
        </w:rPr>
        <w:t>ser</w:t>
      </w:r>
      <w:r w:rsidRPr="00E70EC9">
        <w:rPr>
          <w:rFonts w:ascii="Calibri" w:eastAsia="Arial" w:hAnsi="Calibri" w:cs="Calibri"/>
          <w:spacing w:val="-7"/>
          <w:lang w:val="es-ES"/>
        </w:rPr>
        <w:t xml:space="preserve"> </w:t>
      </w:r>
      <w:r w:rsidRPr="00E70EC9">
        <w:rPr>
          <w:rFonts w:ascii="Calibri" w:eastAsia="Arial" w:hAnsi="Calibri" w:cs="Calibri"/>
          <w:spacing w:val="-2"/>
          <w:lang w:val="es-ES"/>
        </w:rPr>
        <w:t>cifrada.</w:t>
      </w:r>
    </w:p>
    <w:p w:rsidR="00181557" w:rsidRPr="00E70EC9" w:rsidRDefault="00181557" w:rsidP="00181557">
      <w:pPr>
        <w:widowControl w:val="0"/>
        <w:numPr>
          <w:ilvl w:val="1"/>
          <w:numId w:val="44"/>
        </w:numPr>
        <w:tabs>
          <w:tab w:val="left" w:pos="1029"/>
          <w:tab w:val="left" w:pos="1041"/>
        </w:tabs>
        <w:autoSpaceDE w:val="0"/>
        <w:autoSpaceDN w:val="0"/>
        <w:spacing w:before="4" w:line="235" w:lineRule="auto"/>
        <w:ind w:left="851" w:right="388" w:hanging="284"/>
        <w:jc w:val="left"/>
        <w:rPr>
          <w:rFonts w:ascii="Calibri" w:eastAsia="Arial" w:hAnsi="Calibri" w:cs="Calibri"/>
          <w:lang w:val="es-ES"/>
        </w:rPr>
      </w:pPr>
      <w:r w:rsidRPr="00E70EC9">
        <w:rPr>
          <w:rFonts w:ascii="Calibri" w:eastAsia="Arial" w:hAnsi="Calibri" w:cs="Calibri"/>
          <w:lang w:val="es-ES"/>
        </w:rPr>
        <w:t>La</w:t>
      </w:r>
      <w:r w:rsidRPr="00E70EC9">
        <w:rPr>
          <w:rFonts w:ascii="Calibri" w:eastAsia="Arial" w:hAnsi="Calibri" w:cs="Calibri"/>
          <w:spacing w:val="40"/>
          <w:lang w:val="es-ES"/>
        </w:rPr>
        <w:t xml:space="preserve"> </w:t>
      </w:r>
      <w:r w:rsidRPr="00E70EC9">
        <w:rPr>
          <w:rFonts w:ascii="Calibri" w:eastAsia="Arial" w:hAnsi="Calibri" w:cs="Calibri"/>
          <w:lang w:val="es-ES"/>
        </w:rPr>
        <w:t>solución</w:t>
      </w:r>
      <w:r w:rsidRPr="00E70EC9">
        <w:rPr>
          <w:rFonts w:ascii="Calibri" w:eastAsia="Arial" w:hAnsi="Calibri" w:cs="Calibri"/>
          <w:spacing w:val="40"/>
          <w:lang w:val="es-ES"/>
        </w:rPr>
        <w:t xml:space="preserve"> </w:t>
      </w:r>
      <w:r w:rsidRPr="00E70EC9">
        <w:rPr>
          <w:rFonts w:ascii="Calibri" w:eastAsia="Arial" w:hAnsi="Calibri" w:cs="Calibri"/>
          <w:lang w:val="es-ES"/>
        </w:rPr>
        <w:t>deberá</w:t>
      </w:r>
      <w:r w:rsidRPr="00E70EC9">
        <w:rPr>
          <w:rFonts w:ascii="Calibri" w:eastAsia="Arial" w:hAnsi="Calibri" w:cs="Calibri"/>
          <w:spacing w:val="40"/>
          <w:lang w:val="es-ES"/>
        </w:rPr>
        <w:t xml:space="preserve"> </w:t>
      </w:r>
      <w:r w:rsidRPr="00E70EC9">
        <w:rPr>
          <w:rFonts w:ascii="Calibri" w:eastAsia="Arial" w:hAnsi="Calibri" w:cs="Calibri"/>
          <w:lang w:val="es-ES"/>
        </w:rPr>
        <w:t>soportar</w:t>
      </w:r>
      <w:r w:rsidRPr="00E70EC9">
        <w:rPr>
          <w:rFonts w:ascii="Calibri" w:eastAsia="Arial" w:hAnsi="Calibri" w:cs="Calibri"/>
          <w:spacing w:val="40"/>
          <w:lang w:val="es-ES"/>
        </w:rPr>
        <w:t xml:space="preserve"> </w:t>
      </w:r>
      <w:r w:rsidRPr="00E70EC9">
        <w:rPr>
          <w:rFonts w:ascii="Calibri" w:eastAsia="Arial" w:hAnsi="Calibri" w:cs="Calibri"/>
          <w:lang w:val="es-ES"/>
        </w:rPr>
        <w:t>el</w:t>
      </w:r>
      <w:r w:rsidRPr="00E70EC9">
        <w:rPr>
          <w:rFonts w:ascii="Calibri" w:eastAsia="Arial" w:hAnsi="Calibri" w:cs="Calibri"/>
          <w:spacing w:val="40"/>
          <w:lang w:val="es-ES"/>
        </w:rPr>
        <w:t xml:space="preserve"> </w:t>
      </w:r>
      <w:r w:rsidRPr="00E70EC9">
        <w:rPr>
          <w:rFonts w:ascii="Calibri" w:eastAsia="Arial" w:hAnsi="Calibri" w:cs="Calibri"/>
          <w:lang w:val="es-ES"/>
        </w:rPr>
        <w:t>envío</w:t>
      </w:r>
      <w:r w:rsidRPr="00E70EC9">
        <w:rPr>
          <w:rFonts w:ascii="Calibri" w:eastAsia="Arial" w:hAnsi="Calibri" w:cs="Calibri"/>
          <w:spacing w:val="40"/>
          <w:lang w:val="es-ES"/>
        </w:rPr>
        <w:t xml:space="preserve"> </w:t>
      </w:r>
      <w:r w:rsidRPr="00E70EC9">
        <w:rPr>
          <w:rFonts w:ascii="Calibri" w:eastAsia="Arial" w:hAnsi="Calibri" w:cs="Calibri"/>
          <w:lang w:val="es-ES"/>
        </w:rPr>
        <w:t>de</w:t>
      </w:r>
      <w:r w:rsidRPr="00E70EC9">
        <w:rPr>
          <w:rFonts w:ascii="Calibri" w:eastAsia="Arial" w:hAnsi="Calibri" w:cs="Calibri"/>
          <w:spacing w:val="40"/>
          <w:lang w:val="es-ES"/>
        </w:rPr>
        <w:t xml:space="preserve"> </w:t>
      </w:r>
      <w:r w:rsidRPr="00E70EC9">
        <w:rPr>
          <w:rFonts w:ascii="Calibri" w:eastAsia="Arial" w:hAnsi="Calibri" w:cs="Calibri"/>
          <w:lang w:val="es-ES"/>
        </w:rPr>
        <w:t>alertas</w:t>
      </w:r>
      <w:r w:rsidRPr="00E70EC9">
        <w:rPr>
          <w:rFonts w:ascii="Calibri" w:eastAsia="Arial" w:hAnsi="Calibri" w:cs="Calibri"/>
          <w:spacing w:val="40"/>
          <w:lang w:val="es-ES"/>
        </w:rPr>
        <w:t xml:space="preserve"> </w:t>
      </w:r>
      <w:r w:rsidRPr="00E70EC9">
        <w:rPr>
          <w:rFonts w:ascii="Calibri" w:eastAsia="Arial" w:hAnsi="Calibri" w:cs="Calibri"/>
          <w:lang w:val="es-ES"/>
        </w:rPr>
        <w:t>y</w:t>
      </w:r>
      <w:r w:rsidRPr="00E70EC9">
        <w:rPr>
          <w:rFonts w:ascii="Calibri" w:eastAsia="Arial" w:hAnsi="Calibri" w:cs="Calibri"/>
          <w:spacing w:val="40"/>
          <w:lang w:val="es-ES"/>
        </w:rPr>
        <w:t xml:space="preserve"> </w:t>
      </w:r>
      <w:r w:rsidRPr="00E70EC9">
        <w:rPr>
          <w:rFonts w:ascii="Calibri" w:eastAsia="Arial" w:hAnsi="Calibri" w:cs="Calibri"/>
          <w:lang w:val="es-ES"/>
        </w:rPr>
        <w:t>eventos</w:t>
      </w:r>
      <w:r w:rsidRPr="00E70EC9">
        <w:rPr>
          <w:rFonts w:ascii="Calibri" w:eastAsia="Arial" w:hAnsi="Calibri" w:cs="Calibri"/>
          <w:spacing w:val="40"/>
          <w:lang w:val="es-ES"/>
        </w:rPr>
        <w:t xml:space="preserve"> </w:t>
      </w:r>
      <w:r w:rsidRPr="00E70EC9">
        <w:rPr>
          <w:rFonts w:ascii="Calibri" w:eastAsia="Arial" w:hAnsi="Calibri" w:cs="Calibri"/>
          <w:lang w:val="es-ES"/>
        </w:rPr>
        <w:t>a</w:t>
      </w:r>
      <w:r w:rsidRPr="00E70EC9">
        <w:rPr>
          <w:rFonts w:ascii="Calibri" w:eastAsia="Arial" w:hAnsi="Calibri" w:cs="Calibri"/>
          <w:spacing w:val="40"/>
          <w:lang w:val="es-ES"/>
        </w:rPr>
        <w:t xml:space="preserve"> </w:t>
      </w:r>
      <w:r w:rsidRPr="00E70EC9">
        <w:rPr>
          <w:rFonts w:ascii="Calibri" w:eastAsia="Arial" w:hAnsi="Calibri" w:cs="Calibri"/>
          <w:lang w:val="es-ES"/>
        </w:rPr>
        <w:t>un</w:t>
      </w:r>
      <w:r w:rsidRPr="00E70EC9">
        <w:rPr>
          <w:rFonts w:ascii="Calibri" w:eastAsia="Arial" w:hAnsi="Calibri" w:cs="Calibri"/>
          <w:spacing w:val="40"/>
          <w:lang w:val="es-ES"/>
        </w:rPr>
        <w:t xml:space="preserve"> </w:t>
      </w:r>
      <w:r w:rsidRPr="00E70EC9">
        <w:rPr>
          <w:rFonts w:ascii="Calibri" w:eastAsia="Arial" w:hAnsi="Calibri" w:cs="Calibri"/>
          <w:lang w:val="es-ES"/>
        </w:rPr>
        <w:t>Sistema</w:t>
      </w:r>
      <w:r>
        <w:rPr>
          <w:rFonts w:ascii="Calibri" w:eastAsia="Arial" w:hAnsi="Calibri" w:cs="Calibri"/>
          <w:lang w:val="es-ES"/>
        </w:rPr>
        <w:t xml:space="preserve"> </w:t>
      </w:r>
      <w:r w:rsidRPr="00E70EC9">
        <w:rPr>
          <w:rFonts w:ascii="Calibri" w:eastAsia="Arial" w:hAnsi="Calibri" w:cs="Calibri"/>
          <w:lang w:val="es-ES"/>
        </w:rPr>
        <w:t xml:space="preserve">Centralizado </w:t>
      </w:r>
      <w:r w:rsidRPr="00E70EC9">
        <w:rPr>
          <w:rFonts w:ascii="Calibri" w:eastAsia="Arial" w:hAnsi="Calibri" w:cs="Calibri"/>
          <w:spacing w:val="-2"/>
          <w:lang w:val="es-ES"/>
        </w:rPr>
        <w:t>mediante:</w:t>
      </w:r>
    </w:p>
    <w:p w:rsidR="00181557" w:rsidRPr="00E70EC9" w:rsidRDefault="00181557" w:rsidP="00181557">
      <w:pPr>
        <w:widowControl w:val="0"/>
        <w:numPr>
          <w:ilvl w:val="2"/>
          <w:numId w:val="44"/>
        </w:numPr>
        <w:tabs>
          <w:tab w:val="left" w:pos="1761"/>
        </w:tabs>
        <w:autoSpaceDE w:val="0"/>
        <w:autoSpaceDN w:val="0"/>
        <w:spacing w:before="2" w:line="239" w:lineRule="exact"/>
        <w:ind w:left="1418" w:hanging="284"/>
        <w:jc w:val="left"/>
        <w:rPr>
          <w:rFonts w:ascii="Calibri" w:eastAsia="Arial" w:hAnsi="Calibri" w:cs="Calibri"/>
          <w:lang w:val="es-ES"/>
        </w:rPr>
      </w:pPr>
      <w:r w:rsidRPr="00E70EC9">
        <w:rPr>
          <w:rFonts w:ascii="Calibri" w:eastAsia="Arial" w:hAnsi="Calibri" w:cs="Calibri"/>
          <w:lang w:val="es-ES"/>
        </w:rPr>
        <w:t>Protocolo</w:t>
      </w:r>
      <w:r w:rsidRPr="00E70EC9">
        <w:rPr>
          <w:rFonts w:ascii="Calibri" w:eastAsia="Arial" w:hAnsi="Calibri" w:cs="Calibri"/>
          <w:spacing w:val="-11"/>
          <w:lang w:val="es-ES"/>
        </w:rPr>
        <w:t xml:space="preserve"> </w:t>
      </w:r>
      <w:proofErr w:type="spellStart"/>
      <w:r w:rsidRPr="00E70EC9">
        <w:rPr>
          <w:rFonts w:ascii="Calibri" w:eastAsia="Arial" w:hAnsi="Calibri" w:cs="Calibri"/>
          <w:spacing w:val="-2"/>
          <w:lang w:val="es-ES"/>
        </w:rPr>
        <w:t>Syslog</w:t>
      </w:r>
      <w:proofErr w:type="spellEnd"/>
    </w:p>
    <w:p w:rsidR="00181557" w:rsidRPr="00E70EC9" w:rsidRDefault="00181557" w:rsidP="00181557">
      <w:pPr>
        <w:widowControl w:val="0"/>
        <w:numPr>
          <w:ilvl w:val="2"/>
          <w:numId w:val="44"/>
        </w:numPr>
        <w:tabs>
          <w:tab w:val="left" w:pos="1761"/>
        </w:tabs>
        <w:autoSpaceDE w:val="0"/>
        <w:autoSpaceDN w:val="0"/>
        <w:spacing w:line="231" w:lineRule="exact"/>
        <w:ind w:left="1418" w:hanging="284"/>
        <w:jc w:val="left"/>
        <w:rPr>
          <w:rFonts w:ascii="Calibri" w:eastAsia="Arial" w:hAnsi="Calibri" w:cs="Calibri"/>
          <w:lang w:val="es-ES"/>
        </w:rPr>
      </w:pPr>
      <w:r w:rsidRPr="00E70EC9">
        <w:rPr>
          <w:rFonts w:ascii="Calibri" w:eastAsia="Arial" w:hAnsi="Calibri" w:cs="Calibri"/>
          <w:lang w:val="es-ES"/>
        </w:rPr>
        <w:t>Notificación</w:t>
      </w:r>
      <w:r w:rsidRPr="00E70EC9">
        <w:rPr>
          <w:rFonts w:ascii="Calibri" w:eastAsia="Arial" w:hAnsi="Calibri" w:cs="Calibri"/>
          <w:spacing w:val="-11"/>
          <w:lang w:val="es-ES"/>
        </w:rPr>
        <w:t xml:space="preserve"> </w:t>
      </w:r>
      <w:r w:rsidRPr="00E70EC9">
        <w:rPr>
          <w:rFonts w:ascii="Calibri" w:eastAsia="Arial" w:hAnsi="Calibri" w:cs="Calibri"/>
          <w:lang w:val="es-ES"/>
        </w:rPr>
        <w:t>vía</w:t>
      </w:r>
      <w:r w:rsidRPr="00E70EC9">
        <w:rPr>
          <w:rFonts w:ascii="Calibri" w:eastAsia="Arial" w:hAnsi="Calibri" w:cs="Calibri"/>
          <w:spacing w:val="-8"/>
          <w:lang w:val="es-ES"/>
        </w:rPr>
        <w:t xml:space="preserve"> </w:t>
      </w:r>
      <w:r w:rsidRPr="00E70EC9">
        <w:rPr>
          <w:rFonts w:ascii="Calibri" w:eastAsia="Arial" w:hAnsi="Calibri" w:cs="Calibri"/>
          <w:spacing w:val="-4"/>
          <w:lang w:val="es-ES"/>
        </w:rPr>
        <w:t>SMTP</w:t>
      </w:r>
    </w:p>
    <w:p w:rsidR="00181557" w:rsidRPr="00E70EC9" w:rsidRDefault="00181557" w:rsidP="00181557">
      <w:pPr>
        <w:widowControl w:val="0"/>
        <w:numPr>
          <w:ilvl w:val="2"/>
          <w:numId w:val="44"/>
        </w:numPr>
        <w:tabs>
          <w:tab w:val="left" w:pos="1737"/>
        </w:tabs>
        <w:autoSpaceDE w:val="0"/>
        <w:autoSpaceDN w:val="0"/>
        <w:spacing w:line="239" w:lineRule="exact"/>
        <w:ind w:left="1418" w:hanging="284"/>
        <w:jc w:val="left"/>
        <w:rPr>
          <w:rFonts w:ascii="Calibri" w:eastAsia="Arial" w:hAnsi="Calibri" w:cs="Calibri"/>
          <w:lang w:val="es-ES"/>
        </w:rPr>
      </w:pPr>
      <w:r w:rsidRPr="00E70EC9">
        <w:rPr>
          <w:rFonts w:ascii="Calibri" w:eastAsia="Arial" w:hAnsi="Calibri" w:cs="Calibri"/>
          <w:lang w:val="es-ES"/>
        </w:rPr>
        <w:t>SNMP</w:t>
      </w:r>
      <w:r w:rsidRPr="00E70EC9">
        <w:rPr>
          <w:rFonts w:ascii="Calibri" w:eastAsia="Arial" w:hAnsi="Calibri" w:cs="Calibri"/>
          <w:spacing w:val="-6"/>
          <w:lang w:val="es-ES"/>
        </w:rPr>
        <w:t xml:space="preserve"> </w:t>
      </w:r>
      <w:r w:rsidRPr="00E70EC9">
        <w:rPr>
          <w:rFonts w:ascii="Calibri" w:eastAsia="Arial" w:hAnsi="Calibri" w:cs="Calibri"/>
          <w:lang w:val="es-ES"/>
        </w:rPr>
        <w:t>versión</w:t>
      </w:r>
      <w:r w:rsidRPr="00E70EC9">
        <w:rPr>
          <w:rFonts w:ascii="Calibri" w:eastAsia="Arial" w:hAnsi="Calibri" w:cs="Calibri"/>
          <w:spacing w:val="-3"/>
          <w:lang w:val="es-ES"/>
        </w:rPr>
        <w:t xml:space="preserve"> </w:t>
      </w:r>
      <w:r w:rsidRPr="00E70EC9">
        <w:rPr>
          <w:rFonts w:ascii="Calibri" w:eastAsia="Arial" w:hAnsi="Calibri" w:cs="Calibri"/>
          <w:lang w:val="es-ES"/>
        </w:rPr>
        <w:t>2.0</w:t>
      </w:r>
      <w:r w:rsidRPr="00E70EC9">
        <w:rPr>
          <w:rFonts w:ascii="Calibri" w:eastAsia="Arial" w:hAnsi="Calibri" w:cs="Calibri"/>
          <w:spacing w:val="-4"/>
          <w:lang w:val="es-ES"/>
        </w:rPr>
        <w:t xml:space="preserve"> </w:t>
      </w:r>
      <w:r w:rsidRPr="00E70EC9">
        <w:rPr>
          <w:rFonts w:ascii="Calibri" w:eastAsia="Arial" w:hAnsi="Calibri" w:cs="Calibri"/>
          <w:lang w:val="es-ES"/>
        </w:rPr>
        <w:t>o</w:t>
      </w:r>
      <w:r w:rsidRPr="00E70EC9">
        <w:rPr>
          <w:rFonts w:ascii="Calibri" w:eastAsia="Arial" w:hAnsi="Calibri" w:cs="Calibri"/>
          <w:spacing w:val="-5"/>
          <w:lang w:val="es-ES"/>
        </w:rPr>
        <w:t xml:space="preserve"> </w:t>
      </w:r>
      <w:r w:rsidRPr="00E70EC9">
        <w:rPr>
          <w:rFonts w:ascii="Calibri" w:eastAsia="Arial" w:hAnsi="Calibri" w:cs="Calibri"/>
          <w:spacing w:val="-2"/>
          <w:lang w:val="es-ES"/>
        </w:rPr>
        <w:t>superior.</w:t>
      </w:r>
    </w:p>
    <w:p w:rsidR="00AA1709" w:rsidRPr="00AA1709" w:rsidRDefault="00AA1709" w:rsidP="002471ED">
      <w:pPr>
        <w:spacing w:line="259" w:lineRule="auto"/>
        <w:rPr>
          <w:rFonts w:eastAsia="Calibri" w:cs="Arial"/>
          <w:b/>
          <w:bCs/>
          <w:sz w:val="20"/>
          <w:szCs w:val="20"/>
          <w:u w:val="single"/>
          <w:lang w:eastAsia="en-GB"/>
        </w:rPr>
      </w:pPr>
    </w:p>
    <w:p w:rsidR="00AA1709" w:rsidRPr="006A4848" w:rsidRDefault="006A4848" w:rsidP="002471ED">
      <w:pPr>
        <w:spacing w:line="259" w:lineRule="auto"/>
        <w:ind w:left="-142"/>
        <w:rPr>
          <w:rFonts w:eastAsia="Calibri" w:cs="Arial"/>
          <w:b/>
          <w:bCs/>
          <w:sz w:val="20"/>
          <w:szCs w:val="20"/>
          <w:lang w:eastAsia="en-GB"/>
        </w:rPr>
      </w:pPr>
      <w:r w:rsidRPr="006A4848">
        <w:rPr>
          <w:rFonts w:eastAsia="Calibri" w:cs="Arial"/>
          <w:b/>
          <w:bCs/>
          <w:sz w:val="20"/>
          <w:szCs w:val="20"/>
          <w:lang w:eastAsia="en-GB"/>
        </w:rPr>
        <w:t xml:space="preserve">5.2.1. </w:t>
      </w:r>
      <w:r w:rsidR="00AA1709" w:rsidRPr="006A4848">
        <w:rPr>
          <w:rFonts w:eastAsia="Calibri" w:cs="Arial"/>
          <w:b/>
          <w:bCs/>
          <w:sz w:val="20"/>
          <w:szCs w:val="20"/>
          <w:lang w:eastAsia="en-GB"/>
        </w:rPr>
        <w:t xml:space="preserve">REQUISITOS MINIMOS DEL PROVEEDOR </w:t>
      </w:r>
    </w:p>
    <w:p w:rsidR="00AA1709" w:rsidRPr="00AA1709" w:rsidRDefault="00AA1709" w:rsidP="002471ED">
      <w:pPr>
        <w:tabs>
          <w:tab w:val="left" w:pos="993"/>
        </w:tabs>
        <w:spacing w:beforeAutospacing="1" w:afterAutospacing="1"/>
        <w:contextualSpacing/>
        <w:rPr>
          <w:rFonts w:eastAsia="Calibri" w:cs="Arial"/>
          <w:color w:val="000000"/>
          <w:sz w:val="20"/>
          <w:szCs w:val="20"/>
          <w:lang w:val="es-ES" w:eastAsia="en-GB"/>
        </w:rPr>
      </w:pPr>
      <w:r w:rsidRPr="00AA1709">
        <w:rPr>
          <w:rFonts w:eastAsia="Calibri" w:cs="Arial"/>
          <w:color w:val="000000"/>
          <w:sz w:val="20"/>
          <w:szCs w:val="20"/>
          <w:lang w:val="es-ES" w:eastAsia="en-GB"/>
        </w:rPr>
        <w:t xml:space="preserve">Los requisitos que deben ser cumplidos por el Postor son: </w:t>
      </w:r>
    </w:p>
    <w:p w:rsidR="00AA1709" w:rsidRPr="00AA1709" w:rsidRDefault="00AA1709" w:rsidP="002471ED">
      <w:pPr>
        <w:numPr>
          <w:ilvl w:val="0"/>
          <w:numId w:val="45"/>
        </w:numPr>
        <w:tabs>
          <w:tab w:val="left" w:pos="1134"/>
        </w:tabs>
        <w:contextualSpacing/>
        <w:rPr>
          <w:rFonts w:eastAsia="Calibri" w:cs="Arial"/>
          <w:color w:val="000000"/>
          <w:sz w:val="20"/>
          <w:szCs w:val="20"/>
          <w:lang w:val="es-ES" w:eastAsia="en-GB"/>
        </w:rPr>
      </w:pPr>
      <w:r w:rsidRPr="00AA1709">
        <w:rPr>
          <w:rFonts w:eastAsia="Calibri" w:cs="Arial"/>
          <w:color w:val="000000"/>
          <w:sz w:val="20"/>
          <w:szCs w:val="20"/>
          <w:lang w:val="es-ES" w:eastAsia="en-GB"/>
        </w:rPr>
        <w:t xml:space="preserve">El postor como empresa comercializadora de soluciones de tecnología debe ser </w:t>
      </w:r>
      <w:proofErr w:type="spellStart"/>
      <w:r w:rsidRPr="00AA1709">
        <w:rPr>
          <w:rFonts w:eastAsia="Calibri" w:cs="Arial"/>
          <w:b/>
          <w:color w:val="000000"/>
          <w:sz w:val="20"/>
          <w:szCs w:val="20"/>
          <w:u w:val="single"/>
          <w:lang w:val="es-ES" w:eastAsia="en-GB"/>
        </w:rPr>
        <w:t>Partner</w:t>
      </w:r>
      <w:proofErr w:type="spellEnd"/>
      <w:r w:rsidRPr="00AA1709">
        <w:rPr>
          <w:rFonts w:eastAsia="Calibri" w:cs="Arial"/>
          <w:b/>
          <w:color w:val="000000"/>
          <w:sz w:val="20"/>
          <w:szCs w:val="20"/>
          <w:u w:val="single"/>
          <w:lang w:val="es-ES" w:eastAsia="en-GB"/>
        </w:rPr>
        <w:t xml:space="preserve"> Autorizado</w:t>
      </w:r>
      <w:r w:rsidRPr="00AA1709">
        <w:rPr>
          <w:rFonts w:eastAsia="Calibri" w:cs="Arial"/>
          <w:color w:val="000000"/>
          <w:sz w:val="20"/>
          <w:szCs w:val="20"/>
          <w:lang w:val="es-ES" w:eastAsia="en-GB"/>
        </w:rPr>
        <w:t xml:space="preserve"> por el fabricante de los productos, y será la responsable de todas las coordinaciones ante el fabricante en caso sea requerido.</w:t>
      </w:r>
      <w:r w:rsidRPr="00AA1709">
        <w:rPr>
          <w:rFonts w:eastAsia="Calibri" w:cs="Arial"/>
          <w:color w:val="0070C0"/>
          <w:sz w:val="20"/>
          <w:szCs w:val="20"/>
          <w:lang w:val="es-ES" w:eastAsia="en-GB"/>
        </w:rPr>
        <w:t xml:space="preserve"> </w:t>
      </w:r>
      <w:r w:rsidRPr="00AA1709">
        <w:rPr>
          <w:rFonts w:eastAsia="Calibri" w:cs="Arial"/>
          <w:color w:val="000000"/>
          <w:sz w:val="20"/>
          <w:szCs w:val="20"/>
          <w:lang w:val="es-ES" w:eastAsia="en-GB"/>
        </w:rPr>
        <w:t xml:space="preserve">Además, el postor deberá acreditar mediante una documentación oficial del fabricante que es un </w:t>
      </w:r>
      <w:proofErr w:type="spellStart"/>
      <w:r w:rsidRPr="00AA1709">
        <w:rPr>
          <w:rFonts w:eastAsia="Calibri" w:cs="Arial"/>
          <w:color w:val="000000"/>
          <w:sz w:val="20"/>
          <w:szCs w:val="20"/>
          <w:lang w:val="es-ES" w:eastAsia="en-GB"/>
        </w:rPr>
        <w:t>Partner</w:t>
      </w:r>
      <w:proofErr w:type="spellEnd"/>
      <w:r w:rsidRPr="00AA1709">
        <w:rPr>
          <w:rFonts w:eastAsia="Calibri" w:cs="Arial"/>
          <w:color w:val="000000"/>
          <w:sz w:val="20"/>
          <w:szCs w:val="20"/>
          <w:lang w:val="es-ES" w:eastAsia="en-GB"/>
        </w:rPr>
        <w:t xml:space="preserve"> Vigente.</w:t>
      </w:r>
    </w:p>
    <w:p w:rsidR="005B74A9" w:rsidRPr="007450D5" w:rsidRDefault="00AA1709" w:rsidP="002471ED">
      <w:pPr>
        <w:numPr>
          <w:ilvl w:val="0"/>
          <w:numId w:val="45"/>
        </w:numPr>
        <w:tabs>
          <w:tab w:val="left" w:pos="1134"/>
        </w:tabs>
        <w:contextualSpacing/>
        <w:rPr>
          <w:rFonts w:eastAsia="Calibri" w:cs="Arial"/>
          <w:color w:val="000000"/>
          <w:sz w:val="20"/>
          <w:szCs w:val="20"/>
          <w:lang w:val="es-ES" w:eastAsia="en-GB"/>
        </w:rPr>
      </w:pPr>
      <w:r w:rsidRPr="00AA1709">
        <w:rPr>
          <w:rFonts w:eastAsia="Calibri" w:cs="Arial"/>
          <w:color w:val="000000"/>
          <w:sz w:val="20"/>
          <w:szCs w:val="20"/>
          <w:lang w:val="es-ES" w:eastAsia="en-GB"/>
        </w:rPr>
        <w:t xml:space="preserve">El postor deberá tener experiencia de al menos dos (02) implementaciones donde hayan integrado el uso de </w:t>
      </w:r>
      <w:proofErr w:type="spellStart"/>
      <w:r w:rsidRPr="00AA1709">
        <w:rPr>
          <w:rFonts w:eastAsia="Calibri" w:cs="Arial"/>
          <w:color w:val="000000"/>
          <w:sz w:val="20"/>
          <w:szCs w:val="20"/>
          <w:lang w:val="es-ES" w:eastAsia="en-GB"/>
        </w:rPr>
        <w:t>NetScaler</w:t>
      </w:r>
      <w:proofErr w:type="spellEnd"/>
      <w:r w:rsidRPr="00AA1709">
        <w:rPr>
          <w:rFonts w:eastAsia="Calibri" w:cs="Arial"/>
          <w:color w:val="000000"/>
          <w:sz w:val="20"/>
          <w:szCs w:val="20"/>
          <w:lang w:val="es-ES" w:eastAsia="en-GB"/>
        </w:rPr>
        <w:t xml:space="preserve"> con sistemas de doble factor de autenticación (2FA), para lo cual deberán de acreditar mediante carta firmada por el cliente donde se haya realizado la integración indicando el URL de acceso.</w:t>
      </w:r>
    </w:p>
    <w:p w:rsidR="00312406" w:rsidRPr="004F697A" w:rsidRDefault="00312406" w:rsidP="00312406">
      <w:pPr>
        <w:pStyle w:val="Ttulo2"/>
        <w:spacing w:before="160" w:after="120"/>
        <w:rPr>
          <w:rFonts w:asciiTheme="minorHAnsi" w:hAnsiTheme="minorHAnsi" w:cs="Arial"/>
          <w:szCs w:val="22"/>
        </w:rPr>
      </w:pPr>
      <w:bookmarkStart w:id="13" w:name="_Toc202173777"/>
      <w:r w:rsidRPr="004F697A">
        <w:rPr>
          <w:rFonts w:asciiTheme="minorHAnsi" w:hAnsiTheme="minorHAnsi" w:cs="Arial"/>
          <w:szCs w:val="22"/>
        </w:rPr>
        <w:lastRenderedPageBreak/>
        <w:t>Otras consideraciones para la ejecución de la prestación</w:t>
      </w:r>
      <w:bookmarkEnd w:id="13"/>
    </w:p>
    <w:p w:rsidR="00312406" w:rsidRPr="004F697A" w:rsidRDefault="00312406" w:rsidP="00312406">
      <w:pPr>
        <w:pStyle w:val="Ttulo3"/>
        <w:spacing w:after="240"/>
        <w:rPr>
          <w:rFonts w:asciiTheme="minorHAnsi" w:eastAsia="Arial" w:hAnsiTheme="minorHAnsi" w:cs="Arial"/>
          <w:szCs w:val="22"/>
        </w:rPr>
      </w:pPr>
      <w:bookmarkStart w:id="14" w:name="_Toc191558084"/>
      <w:bookmarkStart w:id="15" w:name="_Toc202173778"/>
      <w:r w:rsidRPr="004F697A">
        <w:rPr>
          <w:rFonts w:asciiTheme="minorHAnsi" w:eastAsia="Arial" w:hAnsiTheme="minorHAnsi" w:cs="Arial"/>
          <w:szCs w:val="22"/>
        </w:rPr>
        <w:t>Derechos de patente</w:t>
      </w:r>
      <w:bookmarkEnd w:id="14"/>
      <w:bookmarkEnd w:id="15"/>
    </w:p>
    <w:p w:rsidR="00312406" w:rsidRPr="004F697A" w:rsidRDefault="00312406" w:rsidP="00312406">
      <w:pPr>
        <w:pStyle w:val="Prrafodelista"/>
        <w:numPr>
          <w:ilvl w:val="0"/>
          <w:numId w:val="41"/>
        </w:numPr>
        <w:tabs>
          <w:tab w:val="left" w:pos="1134"/>
        </w:tabs>
        <w:spacing w:before="240" w:after="240" w:line="238" w:lineRule="auto"/>
        <w:ind w:left="360" w:right="266"/>
        <w:rPr>
          <w:rFonts w:asciiTheme="minorHAnsi" w:eastAsia="Arial" w:hAnsiTheme="minorHAnsi" w:cs="Arial"/>
        </w:rPr>
      </w:pPr>
      <w:r w:rsidRPr="004F697A">
        <w:rPr>
          <w:rFonts w:asciiTheme="minorHAnsi" w:eastAsia="Arial" w:hAnsiTheme="minorHAnsi" w:cs="Arial"/>
        </w:rPr>
        <w:t>Si un tercero reclama en contra de SEDAPAR S.A. que cualquier información, diseño, instrucción, especificación, software, dato o material proporcionado por el proveedor y usada por SEDAPAR S.A. infringe sus derechos de propiedad intelectual, el proveedor bajo su propio costo defenderá a SEDAPAR S.A. de cualquier reclamación e indemnizará a este último por los daños, responsabilidad, costos y gastos determinados por autoridad judicial correspondiente como resultado de la reclamación de un tercero o del convenio conciliatorio acordado por el proveedor, para lo cual SEDAPAR S.A. deberá:</w:t>
      </w:r>
    </w:p>
    <w:p w:rsidR="00312406" w:rsidRPr="004F697A" w:rsidRDefault="00312406" w:rsidP="00312406">
      <w:pPr>
        <w:numPr>
          <w:ilvl w:val="2"/>
          <w:numId w:val="38"/>
        </w:numPr>
        <w:tabs>
          <w:tab w:val="left" w:pos="2040"/>
        </w:tabs>
        <w:spacing w:before="240" w:after="240" w:line="235" w:lineRule="auto"/>
        <w:ind w:left="774" w:right="266" w:hanging="362"/>
        <w:rPr>
          <w:rFonts w:asciiTheme="minorHAnsi" w:eastAsia="Arial" w:hAnsiTheme="minorHAnsi" w:cs="Arial"/>
        </w:rPr>
      </w:pPr>
      <w:r w:rsidRPr="004F697A">
        <w:rPr>
          <w:rFonts w:asciiTheme="minorHAnsi" w:eastAsia="Arial" w:hAnsiTheme="minorHAnsi" w:cs="Arial"/>
        </w:rPr>
        <w:t>Notificar al Proveedor inmediatamente y por escrito de la reclamación, en un plazo no mayor de 30 días contados a partir de que reciba la notificación de la reclamación.</w:t>
      </w:r>
    </w:p>
    <w:p w:rsidR="00312406" w:rsidRPr="004F697A" w:rsidRDefault="00312406" w:rsidP="00312406">
      <w:pPr>
        <w:numPr>
          <w:ilvl w:val="2"/>
          <w:numId w:val="38"/>
        </w:numPr>
        <w:tabs>
          <w:tab w:val="left" w:pos="2040"/>
        </w:tabs>
        <w:spacing w:before="240" w:after="240" w:line="234" w:lineRule="auto"/>
        <w:ind w:left="774" w:right="266" w:hanging="362"/>
        <w:rPr>
          <w:rFonts w:asciiTheme="minorHAnsi" w:eastAsia="Arial" w:hAnsiTheme="minorHAnsi" w:cs="Arial"/>
        </w:rPr>
      </w:pPr>
      <w:r w:rsidRPr="004F697A">
        <w:rPr>
          <w:rFonts w:asciiTheme="minorHAnsi" w:eastAsia="Arial" w:hAnsiTheme="minorHAnsi" w:cs="Arial"/>
        </w:rPr>
        <w:t>Otorgar al Proveedor el control absoluto de la defensa y de cualquier transacción o negociación conciliatoria.</w:t>
      </w:r>
    </w:p>
    <w:p w:rsidR="00312406" w:rsidRPr="004F697A" w:rsidRDefault="00312406" w:rsidP="00312406">
      <w:pPr>
        <w:numPr>
          <w:ilvl w:val="2"/>
          <w:numId w:val="38"/>
        </w:numPr>
        <w:tabs>
          <w:tab w:val="left" w:pos="2040"/>
        </w:tabs>
        <w:spacing w:before="240" w:after="240" w:line="234" w:lineRule="auto"/>
        <w:ind w:left="774" w:right="266" w:hanging="362"/>
        <w:rPr>
          <w:rFonts w:asciiTheme="minorHAnsi" w:eastAsia="Arial" w:hAnsiTheme="minorHAnsi" w:cs="Arial"/>
        </w:rPr>
      </w:pPr>
      <w:r w:rsidRPr="004F697A">
        <w:rPr>
          <w:rFonts w:asciiTheme="minorHAnsi" w:eastAsia="Arial" w:hAnsiTheme="minorHAnsi" w:cs="Arial"/>
        </w:rPr>
        <w:t>Otorgar al Proveedor la información, autoridad, facultades y asistencia necesaria para defender o conciliar la reclamación.</w:t>
      </w:r>
    </w:p>
    <w:p w:rsidR="00312406" w:rsidRPr="004F697A" w:rsidRDefault="00312406" w:rsidP="00312406">
      <w:pPr>
        <w:pStyle w:val="Prrafodelista"/>
        <w:numPr>
          <w:ilvl w:val="0"/>
          <w:numId w:val="41"/>
        </w:numPr>
        <w:tabs>
          <w:tab w:val="left" w:pos="1134"/>
        </w:tabs>
        <w:spacing w:before="240" w:after="240" w:line="238" w:lineRule="auto"/>
        <w:ind w:left="360" w:right="266"/>
        <w:rPr>
          <w:rFonts w:asciiTheme="minorHAnsi" w:eastAsia="Arial" w:hAnsiTheme="minorHAnsi" w:cs="Arial"/>
        </w:rPr>
      </w:pPr>
      <w:r w:rsidRPr="004F697A">
        <w:rPr>
          <w:rFonts w:asciiTheme="minorHAnsi" w:eastAsia="Arial" w:hAnsiTheme="minorHAnsi" w:cs="Arial"/>
        </w:rPr>
        <w:t xml:space="preserve">Si el proveedor considera o se determina que cualquier material pudo haber violado los derechos de propiedad intelectual de un tercero, el proveedor tendrá la opción de modificar el Material para que cese la infracción (en tanto preserve substancialmente su utilidad o funcionalidad), u obtener una licencia para permitir la continuación del uso del Material. Si estas alternativas no son comercialmente razonables, el proveedor podrá terminar la </w:t>
      </w:r>
      <w:r w:rsidR="007A3BE4">
        <w:rPr>
          <w:rFonts w:asciiTheme="minorHAnsi" w:eastAsia="Arial" w:hAnsiTheme="minorHAnsi" w:cs="Arial"/>
        </w:rPr>
        <w:t>suscripción</w:t>
      </w:r>
      <w:r w:rsidRPr="004F697A">
        <w:rPr>
          <w:rFonts w:asciiTheme="minorHAnsi" w:eastAsia="Arial" w:hAnsiTheme="minorHAnsi" w:cs="Arial"/>
        </w:rPr>
        <w:t xml:space="preserve"> y requerir la devolución del Material respectivo y reembolsar cualquier pago que el Receptor haya efectuado por </w:t>
      </w:r>
      <w:r w:rsidR="007A3BE4" w:rsidRPr="004F697A">
        <w:rPr>
          <w:rFonts w:asciiTheme="minorHAnsi" w:eastAsia="Arial" w:hAnsiTheme="minorHAnsi" w:cs="Arial"/>
        </w:rPr>
        <w:t>dichos Materiales así como cuales</w:t>
      </w:r>
      <w:r w:rsidR="007A3BE4">
        <w:rPr>
          <w:rFonts w:asciiTheme="minorHAnsi" w:eastAsia="Arial" w:hAnsiTheme="minorHAnsi" w:cs="Arial"/>
        </w:rPr>
        <w:t xml:space="preserve"> </w:t>
      </w:r>
      <w:r w:rsidRPr="004F697A">
        <w:rPr>
          <w:rFonts w:asciiTheme="minorHAnsi" w:eastAsia="Arial" w:hAnsiTheme="minorHAnsi" w:cs="Arial"/>
        </w:rPr>
        <w:t>quiera tarifas pagadas de Soporte Técnico que no haya sido utilizado. El Proveedor no indemnizará al</w:t>
      </w:r>
      <w:bookmarkStart w:id="16" w:name="page9"/>
      <w:bookmarkEnd w:id="16"/>
      <w:r w:rsidRPr="004F697A">
        <w:rPr>
          <w:rFonts w:asciiTheme="minorHAnsi" w:eastAsia="Arial" w:hAnsiTheme="minorHAnsi" w:cs="Arial"/>
        </w:rPr>
        <w:t xml:space="preserve"> Receptor si la reclamación se basa en cualquier información, diseño, especificación, instrucción, software, datos o material no suministrado por el Proveedor.</w:t>
      </w:r>
    </w:p>
    <w:p w:rsidR="00312406" w:rsidRPr="004F697A" w:rsidRDefault="00312406" w:rsidP="00312406">
      <w:pPr>
        <w:pStyle w:val="Ttulo3"/>
        <w:spacing w:after="240"/>
        <w:rPr>
          <w:rFonts w:asciiTheme="minorHAnsi" w:eastAsia="Arial" w:hAnsiTheme="minorHAnsi" w:cs="Arial"/>
          <w:szCs w:val="22"/>
        </w:rPr>
      </w:pPr>
      <w:bookmarkStart w:id="17" w:name="_Toc191558085"/>
      <w:bookmarkStart w:id="18" w:name="_Toc202173779"/>
      <w:r w:rsidRPr="004F697A">
        <w:rPr>
          <w:rFonts w:asciiTheme="minorHAnsi" w:eastAsia="Arial" w:hAnsiTheme="minorHAnsi" w:cs="Arial"/>
          <w:szCs w:val="22"/>
        </w:rPr>
        <w:t>Confidencialidad</w:t>
      </w:r>
      <w:bookmarkEnd w:id="17"/>
      <w:bookmarkEnd w:id="18"/>
    </w:p>
    <w:p w:rsidR="00312406" w:rsidRPr="004F697A" w:rsidRDefault="00312406" w:rsidP="00312406">
      <w:pPr>
        <w:spacing w:line="238" w:lineRule="auto"/>
        <w:ind w:right="266"/>
        <w:rPr>
          <w:rFonts w:asciiTheme="minorHAnsi" w:eastAsia="Arial" w:hAnsiTheme="minorHAnsi" w:cs="Arial"/>
        </w:rPr>
      </w:pPr>
      <w:r w:rsidRPr="004F697A">
        <w:rPr>
          <w:rFonts w:asciiTheme="minorHAnsi" w:eastAsia="Arial" w:hAnsiTheme="minorHAnsi" w:cs="Arial"/>
        </w:rPr>
        <w:t>El proveedor se compromete a mantener en reserva, y no revelar a tercero alguno sin previa conformidad escrita del Comprador, toda información que le sea suministrada por este último, excepto en cuanto resultare estrictamente necesario para el cumplimiento del Contrato, y que restringirá la revelación de dicha información sólo a sus empleados, sobre la base de "necesidad de conocer".</w:t>
      </w:r>
    </w:p>
    <w:p w:rsidR="00312406" w:rsidRPr="004F697A" w:rsidRDefault="00312406" w:rsidP="00312406">
      <w:pPr>
        <w:spacing w:line="250" w:lineRule="auto"/>
        <w:ind w:right="266"/>
        <w:rPr>
          <w:rFonts w:asciiTheme="minorHAnsi" w:eastAsia="Arial" w:hAnsiTheme="minorHAnsi" w:cs="Arial"/>
        </w:rPr>
      </w:pPr>
      <w:r w:rsidRPr="004F697A">
        <w:rPr>
          <w:rFonts w:asciiTheme="minorHAnsi" w:eastAsia="Arial" w:hAnsiTheme="minorHAnsi" w:cs="Arial"/>
        </w:rPr>
        <w:t>Las previsiones del párrafo anterior no impedirán a las partes revelar información cuando:</w:t>
      </w:r>
    </w:p>
    <w:p w:rsidR="00312406" w:rsidRPr="004F697A" w:rsidRDefault="00312406" w:rsidP="009A2C0D">
      <w:pPr>
        <w:numPr>
          <w:ilvl w:val="0"/>
          <w:numId w:val="39"/>
        </w:numPr>
        <w:tabs>
          <w:tab w:val="left" w:pos="2680"/>
        </w:tabs>
        <w:spacing w:line="234" w:lineRule="auto"/>
        <w:ind w:left="709" w:right="266" w:hanging="424"/>
        <w:rPr>
          <w:rFonts w:asciiTheme="minorHAnsi" w:eastAsia="Times New Roman" w:hAnsiTheme="minorHAnsi" w:cs="Arial"/>
        </w:rPr>
      </w:pPr>
      <w:r w:rsidRPr="004F697A">
        <w:rPr>
          <w:rFonts w:asciiTheme="minorHAnsi" w:eastAsia="Arial" w:hAnsiTheme="minorHAnsi" w:cs="Arial"/>
        </w:rPr>
        <w:t>Se halle en posesión de la parte (con pleno derecho para revelarla) con anterioridad a recibirla de la otra parte.</w:t>
      </w:r>
    </w:p>
    <w:p w:rsidR="00312406" w:rsidRPr="004F697A" w:rsidRDefault="00312406" w:rsidP="009A2C0D">
      <w:pPr>
        <w:numPr>
          <w:ilvl w:val="0"/>
          <w:numId w:val="39"/>
        </w:numPr>
        <w:tabs>
          <w:tab w:val="left" w:pos="2680"/>
        </w:tabs>
        <w:spacing w:line="233" w:lineRule="auto"/>
        <w:ind w:left="709" w:right="266" w:hanging="424"/>
        <w:rPr>
          <w:rFonts w:asciiTheme="minorHAnsi" w:eastAsia="Times New Roman" w:hAnsiTheme="minorHAnsi" w:cs="Arial"/>
        </w:rPr>
      </w:pPr>
      <w:r w:rsidRPr="004F697A">
        <w:rPr>
          <w:rFonts w:asciiTheme="minorHAnsi" w:eastAsia="Arial" w:hAnsiTheme="minorHAnsi" w:cs="Arial"/>
        </w:rPr>
        <w:t>Cuando fuere de público conocimiento, salvo que hubiera resultado de violación de esta Cláusula; o</w:t>
      </w:r>
    </w:p>
    <w:p w:rsidR="00312406" w:rsidRPr="004F697A" w:rsidRDefault="00312406" w:rsidP="009A2C0D">
      <w:pPr>
        <w:numPr>
          <w:ilvl w:val="0"/>
          <w:numId w:val="39"/>
        </w:numPr>
        <w:tabs>
          <w:tab w:val="left" w:pos="2680"/>
        </w:tabs>
        <w:spacing w:line="0" w:lineRule="atLeast"/>
        <w:ind w:left="709" w:hanging="424"/>
        <w:rPr>
          <w:rFonts w:asciiTheme="minorHAnsi" w:eastAsia="Times New Roman" w:hAnsiTheme="minorHAnsi" w:cs="Arial"/>
        </w:rPr>
      </w:pPr>
      <w:r w:rsidRPr="004F697A">
        <w:rPr>
          <w:rFonts w:asciiTheme="minorHAnsi" w:eastAsia="Arial" w:hAnsiTheme="minorHAnsi" w:cs="Arial"/>
        </w:rPr>
        <w:t>Cuando fuere recibida de terceros con pleno derecho a revelarla.</w:t>
      </w:r>
    </w:p>
    <w:p w:rsidR="00312406" w:rsidRPr="004F697A" w:rsidRDefault="00312406" w:rsidP="00312406">
      <w:pPr>
        <w:tabs>
          <w:tab w:val="left" w:pos="2680"/>
        </w:tabs>
        <w:spacing w:line="0" w:lineRule="atLeast"/>
        <w:ind w:left="426"/>
        <w:rPr>
          <w:rFonts w:asciiTheme="minorHAnsi" w:eastAsia="Times New Roman" w:hAnsiTheme="minorHAnsi" w:cs="Arial"/>
        </w:rPr>
      </w:pPr>
    </w:p>
    <w:p w:rsidR="00312406" w:rsidRPr="004F697A" w:rsidRDefault="00312406" w:rsidP="00312406">
      <w:pPr>
        <w:pStyle w:val="Ttulo3"/>
        <w:spacing w:after="240"/>
        <w:rPr>
          <w:rFonts w:asciiTheme="minorHAnsi" w:eastAsia="Arial" w:hAnsiTheme="minorHAnsi" w:cs="Arial"/>
          <w:szCs w:val="22"/>
        </w:rPr>
      </w:pPr>
      <w:bookmarkStart w:id="19" w:name="_Toc191558086"/>
      <w:bookmarkStart w:id="20" w:name="_Toc202173780"/>
      <w:r w:rsidRPr="004F697A">
        <w:rPr>
          <w:rFonts w:asciiTheme="minorHAnsi" w:eastAsia="Arial" w:hAnsiTheme="minorHAnsi" w:cs="Arial"/>
          <w:szCs w:val="22"/>
        </w:rPr>
        <w:t>Virus</w:t>
      </w:r>
      <w:bookmarkEnd w:id="19"/>
      <w:bookmarkEnd w:id="20"/>
    </w:p>
    <w:p w:rsidR="00312406" w:rsidRPr="004F697A" w:rsidRDefault="00312406" w:rsidP="00312406">
      <w:pPr>
        <w:numPr>
          <w:ilvl w:val="0"/>
          <w:numId w:val="40"/>
        </w:numPr>
        <w:tabs>
          <w:tab w:val="left" w:pos="1820"/>
        </w:tabs>
        <w:spacing w:before="240" w:after="240" w:line="237" w:lineRule="auto"/>
        <w:ind w:left="426" w:right="266" w:hanging="490"/>
        <w:rPr>
          <w:rFonts w:asciiTheme="minorHAnsi" w:eastAsia="Arial" w:hAnsiTheme="minorHAnsi" w:cs="Arial"/>
        </w:rPr>
      </w:pPr>
      <w:r w:rsidRPr="004F697A">
        <w:rPr>
          <w:rFonts w:asciiTheme="minorHAnsi" w:eastAsia="Arial" w:hAnsiTheme="minorHAnsi" w:cs="Arial"/>
        </w:rPr>
        <w:t>Es posible que exista software que puede corromper no sólo el software objeto del Contrato, sino también otro software empleado, incluyendo software de base. Esta corrupción de software puede permanecer latente y no necesariamente será hallada durante el período de pruebas de aceptación. Dicha corrupción se denominará "virus" a los fines de este numeral.</w:t>
      </w:r>
    </w:p>
    <w:p w:rsidR="00312406" w:rsidRPr="004F697A" w:rsidRDefault="00312406" w:rsidP="00312406">
      <w:pPr>
        <w:numPr>
          <w:ilvl w:val="0"/>
          <w:numId w:val="40"/>
        </w:numPr>
        <w:tabs>
          <w:tab w:val="left" w:pos="1820"/>
        </w:tabs>
        <w:spacing w:before="240" w:after="240" w:line="238" w:lineRule="auto"/>
        <w:ind w:left="426" w:right="266" w:hanging="490"/>
        <w:rPr>
          <w:rFonts w:asciiTheme="minorHAnsi" w:eastAsia="Arial" w:hAnsiTheme="minorHAnsi" w:cs="Arial"/>
        </w:rPr>
      </w:pPr>
      <w:r w:rsidRPr="004F697A">
        <w:rPr>
          <w:rFonts w:asciiTheme="minorHAnsi" w:eastAsia="Arial" w:hAnsiTheme="minorHAnsi" w:cs="Arial"/>
        </w:rPr>
        <w:lastRenderedPageBreak/>
        <w:t>El proveedor garantiza que el Software no tiene introducido o codificado virus en el Software. Se precisa que la descarga del producto (según sea el caso) será realizado por el proveedor desde el portal del producto, y por lo tanto la garantía del software es proporcionada directamente por el fabricante, sin embargo, el proveedor es solidario con la garantía de buen funcionamiento del software.</w:t>
      </w:r>
    </w:p>
    <w:p w:rsidR="00312406" w:rsidRPr="004F697A" w:rsidRDefault="00312406" w:rsidP="00312406">
      <w:pPr>
        <w:numPr>
          <w:ilvl w:val="0"/>
          <w:numId w:val="40"/>
        </w:numPr>
        <w:tabs>
          <w:tab w:val="left" w:pos="1875"/>
        </w:tabs>
        <w:spacing w:before="240" w:after="240" w:line="238" w:lineRule="auto"/>
        <w:ind w:left="426" w:right="266" w:hanging="492"/>
        <w:rPr>
          <w:rFonts w:asciiTheme="minorHAnsi" w:eastAsia="Arial" w:hAnsiTheme="minorHAnsi" w:cs="Arial"/>
        </w:rPr>
      </w:pPr>
      <w:r w:rsidRPr="004F697A">
        <w:rPr>
          <w:rFonts w:asciiTheme="minorHAnsi" w:eastAsia="Arial" w:hAnsiTheme="minorHAnsi" w:cs="Arial"/>
        </w:rPr>
        <w:t>El proveedor acuerda que, en caso de ser hallado un virus causado por los productos entregados por éste en virtud de la presente licitación o por hechos efectuados por sus empleados, empleará a su propia costa el mejor esfuerzo en asistir al Comprador para reducir el efecto del virus, y particularmente si el virus causara pérdida de eficiencia operativa o pérdida de datos, asistir al Comprador para mitigar dichas pérdidas y restaurar la eficiencia operativa original del Comprador. Se precisa que SEDAPAR SA no aceptará ningún software que contenga virus, por tanto el proveedor deberá garantizar que el software ofertado está libre de virus.</w:t>
      </w:r>
    </w:p>
    <w:p w:rsidR="00312406" w:rsidRPr="004F697A" w:rsidRDefault="00312406" w:rsidP="00312406">
      <w:pPr>
        <w:pStyle w:val="Ttulo1"/>
        <w:rPr>
          <w:rFonts w:asciiTheme="minorHAnsi" w:hAnsiTheme="minorHAnsi" w:cs="Arial"/>
          <w:szCs w:val="22"/>
        </w:rPr>
      </w:pPr>
      <w:bookmarkStart w:id="21" w:name="_Toc202173782"/>
      <w:r w:rsidRPr="004F697A">
        <w:rPr>
          <w:rFonts w:asciiTheme="minorHAnsi" w:hAnsiTheme="minorHAnsi" w:cs="Arial"/>
          <w:szCs w:val="22"/>
        </w:rPr>
        <w:t>PRESTACIONES ACCESORIAS PARA BIENES Y SERVICIOS</w:t>
      </w:r>
      <w:bookmarkEnd w:id="21"/>
    </w:p>
    <w:p w:rsidR="00312406" w:rsidRPr="004F697A" w:rsidRDefault="00312406" w:rsidP="00312406">
      <w:pPr>
        <w:ind w:left="360"/>
        <w:rPr>
          <w:rFonts w:asciiTheme="minorHAnsi" w:hAnsiTheme="minorHAnsi" w:cs="Arial"/>
        </w:rPr>
      </w:pPr>
    </w:p>
    <w:p w:rsidR="00312406" w:rsidRPr="004F697A" w:rsidRDefault="00312406" w:rsidP="004F697A">
      <w:pPr>
        <w:ind w:left="360"/>
        <w:rPr>
          <w:rFonts w:asciiTheme="minorHAnsi" w:hAnsiTheme="minorHAnsi" w:cs="Arial"/>
          <w:b/>
        </w:rPr>
      </w:pPr>
      <w:r w:rsidRPr="004F697A">
        <w:rPr>
          <w:rFonts w:asciiTheme="minorHAnsi" w:hAnsiTheme="minorHAnsi" w:cs="Arial"/>
          <w:b/>
        </w:rPr>
        <w:t>Soporte técnico:</w:t>
      </w:r>
    </w:p>
    <w:p w:rsidR="00312406" w:rsidRPr="004F697A" w:rsidRDefault="00312406" w:rsidP="002854D6">
      <w:pPr>
        <w:ind w:left="360"/>
        <w:rPr>
          <w:rFonts w:asciiTheme="minorHAnsi" w:hAnsiTheme="minorHAnsi" w:cs="Arial"/>
        </w:rPr>
      </w:pPr>
      <w:r w:rsidRPr="004F697A">
        <w:rPr>
          <w:rFonts w:asciiTheme="minorHAnsi" w:hAnsiTheme="minorHAnsi" w:cs="Arial"/>
        </w:rPr>
        <w:t xml:space="preserve">Soporte técnico remoto sobre fallas u errores del software de lunes a viernes, en días hábiles, en horario de atención de lunes a viernes de </w:t>
      </w:r>
      <w:r w:rsidR="008A4B94">
        <w:rPr>
          <w:rFonts w:asciiTheme="minorHAnsi" w:hAnsiTheme="minorHAnsi" w:cs="Arial"/>
        </w:rPr>
        <w:t>8:3</w:t>
      </w:r>
      <w:r w:rsidRPr="004F697A">
        <w:rPr>
          <w:rFonts w:asciiTheme="minorHAnsi" w:hAnsiTheme="minorHAnsi" w:cs="Arial"/>
        </w:rPr>
        <w:t>0 am a 1</w:t>
      </w:r>
      <w:r w:rsidR="008A4B94">
        <w:rPr>
          <w:rFonts w:asciiTheme="minorHAnsi" w:hAnsiTheme="minorHAnsi" w:cs="Arial"/>
        </w:rPr>
        <w:t>:0</w:t>
      </w:r>
      <w:r w:rsidRPr="004F697A">
        <w:rPr>
          <w:rFonts w:asciiTheme="minorHAnsi" w:hAnsiTheme="minorHAnsi" w:cs="Arial"/>
        </w:rPr>
        <w:t xml:space="preserve">0 pm y de </w:t>
      </w:r>
      <w:r w:rsidR="008A4B94">
        <w:rPr>
          <w:rFonts w:asciiTheme="minorHAnsi" w:hAnsiTheme="minorHAnsi" w:cs="Arial"/>
        </w:rPr>
        <w:t>2</w:t>
      </w:r>
      <w:r w:rsidRPr="004F697A">
        <w:rPr>
          <w:rFonts w:asciiTheme="minorHAnsi" w:hAnsiTheme="minorHAnsi" w:cs="Arial"/>
        </w:rPr>
        <w:t xml:space="preserve">:00 pm a </w:t>
      </w:r>
      <w:r w:rsidR="00234183">
        <w:rPr>
          <w:rFonts w:asciiTheme="minorHAnsi" w:hAnsiTheme="minorHAnsi" w:cs="Arial"/>
        </w:rPr>
        <w:t>3</w:t>
      </w:r>
      <w:r w:rsidR="008A4B94">
        <w:rPr>
          <w:rFonts w:asciiTheme="minorHAnsi" w:hAnsiTheme="minorHAnsi" w:cs="Arial"/>
        </w:rPr>
        <w:t>:3</w:t>
      </w:r>
      <w:r w:rsidRPr="004F697A">
        <w:rPr>
          <w:rFonts w:asciiTheme="minorHAnsi" w:hAnsiTheme="minorHAnsi" w:cs="Arial"/>
        </w:rPr>
        <w:t>0 pm.</w:t>
      </w:r>
    </w:p>
    <w:p w:rsidR="00312406" w:rsidRPr="004F697A" w:rsidRDefault="00312406" w:rsidP="00312406">
      <w:pPr>
        <w:pStyle w:val="Ttulo1"/>
        <w:rPr>
          <w:rFonts w:asciiTheme="minorHAnsi" w:hAnsiTheme="minorHAnsi" w:cs="Arial"/>
          <w:szCs w:val="22"/>
        </w:rPr>
      </w:pPr>
      <w:bookmarkStart w:id="22" w:name="_Toc202173783"/>
      <w:r w:rsidRPr="004F697A">
        <w:rPr>
          <w:rFonts w:asciiTheme="minorHAnsi" w:hAnsiTheme="minorHAnsi" w:cs="Arial"/>
          <w:szCs w:val="22"/>
        </w:rPr>
        <w:t>OTROS RECURSOS QUE EL CONTRATISTA NECESITE PARA EJECUTAR LA CONTRATACION</w:t>
      </w:r>
      <w:bookmarkEnd w:id="22"/>
    </w:p>
    <w:p w:rsidR="00312406" w:rsidRPr="004F697A" w:rsidRDefault="00312406" w:rsidP="00312406">
      <w:pPr>
        <w:spacing w:line="259" w:lineRule="auto"/>
        <w:jc w:val="left"/>
        <w:rPr>
          <w:rFonts w:asciiTheme="minorHAnsi" w:hAnsiTheme="minorHAnsi" w:cs="Arial"/>
          <w:highlight w:val="yellow"/>
        </w:rPr>
      </w:pPr>
    </w:p>
    <w:p w:rsidR="00312406" w:rsidRPr="004F697A" w:rsidRDefault="00312406" w:rsidP="00312406">
      <w:pPr>
        <w:ind w:left="360"/>
        <w:rPr>
          <w:rFonts w:asciiTheme="minorHAnsi" w:hAnsiTheme="minorHAnsi" w:cs="Arial"/>
        </w:rPr>
      </w:pPr>
      <w:r w:rsidRPr="004F697A">
        <w:rPr>
          <w:rFonts w:asciiTheme="minorHAnsi" w:hAnsiTheme="minorHAnsi" w:cs="Arial"/>
        </w:rPr>
        <w:t>No aplica.</w:t>
      </w:r>
    </w:p>
    <w:p w:rsidR="00312406" w:rsidRPr="004F697A" w:rsidRDefault="00312406" w:rsidP="00312406">
      <w:pPr>
        <w:pStyle w:val="Ttulo1"/>
        <w:rPr>
          <w:rFonts w:asciiTheme="minorHAnsi" w:hAnsiTheme="minorHAnsi" w:cs="Arial"/>
          <w:szCs w:val="22"/>
        </w:rPr>
      </w:pPr>
      <w:bookmarkStart w:id="23" w:name="_Toc202173784"/>
      <w:r w:rsidRPr="004F697A">
        <w:rPr>
          <w:rFonts w:asciiTheme="minorHAnsi" w:hAnsiTheme="minorHAnsi" w:cs="Arial"/>
          <w:szCs w:val="22"/>
        </w:rPr>
        <w:t>MODALIDAD DE PAGO</w:t>
      </w:r>
      <w:bookmarkEnd w:id="23"/>
      <w:r w:rsidRPr="004F697A">
        <w:rPr>
          <w:rFonts w:asciiTheme="minorHAnsi" w:hAnsiTheme="minorHAnsi" w:cs="Arial"/>
          <w:szCs w:val="22"/>
        </w:rPr>
        <w:t xml:space="preserve"> </w:t>
      </w:r>
    </w:p>
    <w:p w:rsidR="00312406" w:rsidRPr="004F697A" w:rsidRDefault="00312406" w:rsidP="00312406">
      <w:pPr>
        <w:ind w:left="360"/>
        <w:rPr>
          <w:rFonts w:asciiTheme="minorHAnsi" w:hAnsiTheme="minorHAnsi" w:cs="Arial"/>
        </w:rPr>
      </w:pPr>
    </w:p>
    <w:p w:rsidR="00312406" w:rsidRPr="004F697A" w:rsidRDefault="005D2A75" w:rsidP="00312406">
      <w:pPr>
        <w:ind w:left="360"/>
        <w:rPr>
          <w:rFonts w:asciiTheme="minorHAnsi" w:hAnsiTheme="minorHAnsi" w:cs="Arial"/>
        </w:rPr>
      </w:pPr>
      <w:r w:rsidRPr="005D2A75">
        <w:rPr>
          <w:rFonts w:asciiTheme="minorHAnsi" w:hAnsiTheme="minorHAnsi" w:cs="Arial"/>
        </w:rPr>
        <w:t>El contrato se rige por la modalidad de SUMA ALZADA, de conformidad con el artículo 130 del Reglamento.</w:t>
      </w:r>
    </w:p>
    <w:p w:rsidR="00312406" w:rsidRPr="004F697A" w:rsidRDefault="00312406" w:rsidP="004F697A">
      <w:pPr>
        <w:pStyle w:val="Ttulo1"/>
        <w:rPr>
          <w:rFonts w:asciiTheme="minorHAnsi" w:hAnsiTheme="minorHAnsi" w:cs="Arial"/>
          <w:szCs w:val="22"/>
        </w:rPr>
      </w:pPr>
      <w:bookmarkStart w:id="24" w:name="_Toc202173785"/>
      <w:r w:rsidRPr="004F697A">
        <w:rPr>
          <w:rFonts w:asciiTheme="minorHAnsi" w:hAnsiTheme="minorHAnsi" w:cs="Arial"/>
          <w:szCs w:val="22"/>
        </w:rPr>
        <w:t>PLAZO DE EJECUCION</w:t>
      </w:r>
      <w:bookmarkEnd w:id="24"/>
    </w:p>
    <w:p w:rsidR="004F697A" w:rsidRDefault="004F697A" w:rsidP="004F697A">
      <w:pPr>
        <w:ind w:left="360"/>
        <w:rPr>
          <w:rFonts w:asciiTheme="minorHAnsi" w:hAnsiTheme="minorHAnsi" w:cs="Arial"/>
          <w:color w:val="000000" w:themeColor="text1"/>
        </w:rPr>
      </w:pPr>
    </w:p>
    <w:p w:rsidR="00312406" w:rsidRPr="004F697A" w:rsidRDefault="00312406" w:rsidP="004F697A">
      <w:pPr>
        <w:ind w:left="360"/>
        <w:rPr>
          <w:rFonts w:asciiTheme="minorHAnsi" w:hAnsiTheme="minorHAnsi" w:cs="Arial"/>
          <w:color w:val="000000" w:themeColor="text1"/>
        </w:rPr>
      </w:pPr>
      <w:r w:rsidRPr="004F697A">
        <w:rPr>
          <w:rFonts w:asciiTheme="minorHAnsi" w:hAnsiTheme="minorHAnsi" w:cs="Arial"/>
          <w:color w:val="000000" w:themeColor="text1"/>
        </w:rPr>
        <w:t>El plazo máximo para la prestación del servicio es de quince (15) días calendario.</w:t>
      </w:r>
    </w:p>
    <w:p w:rsidR="00312406" w:rsidRPr="004F697A" w:rsidRDefault="00312406" w:rsidP="00312406">
      <w:pPr>
        <w:ind w:left="360"/>
        <w:rPr>
          <w:rFonts w:asciiTheme="minorHAnsi" w:hAnsiTheme="minorHAnsi" w:cs="Arial"/>
          <w:color w:val="000000" w:themeColor="text1"/>
        </w:rPr>
      </w:pPr>
      <w:r w:rsidRPr="004F697A">
        <w:rPr>
          <w:rFonts w:asciiTheme="minorHAnsi" w:hAnsiTheme="minorHAnsi" w:cs="Arial"/>
          <w:color w:val="000000" w:themeColor="text1"/>
        </w:rPr>
        <w:t xml:space="preserve">En caso de ocurrencia de algún evento de caso fortuito o fuerza mayor o por alguna otra razón que SEDAPAR estime pertinente, SEDAPAR estará facultado a suspender el plazo de prestación del servicio o a resolver la orden de servicio. Para ello, la Gerencia de </w:t>
      </w:r>
      <w:r w:rsidR="00512265" w:rsidRPr="004F697A">
        <w:rPr>
          <w:rFonts w:asciiTheme="minorHAnsi" w:hAnsiTheme="minorHAnsi" w:cs="Arial"/>
          <w:color w:val="000000" w:themeColor="text1"/>
        </w:rPr>
        <w:t>Ingeniería</w:t>
      </w:r>
      <w:r w:rsidRPr="004F697A">
        <w:rPr>
          <w:rFonts w:asciiTheme="minorHAnsi" w:hAnsiTheme="minorHAnsi" w:cs="Arial"/>
          <w:color w:val="000000" w:themeColor="text1"/>
        </w:rPr>
        <w:t xml:space="preserve"> informara al Departamento de Logística de </w:t>
      </w:r>
      <w:proofErr w:type="spellStart"/>
      <w:r w:rsidRPr="004F697A">
        <w:rPr>
          <w:rFonts w:asciiTheme="minorHAnsi" w:hAnsiTheme="minorHAnsi" w:cs="Arial"/>
          <w:color w:val="000000" w:themeColor="text1"/>
        </w:rPr>
        <w:t>Sedapar</w:t>
      </w:r>
      <w:proofErr w:type="spellEnd"/>
      <w:r w:rsidRPr="004F697A">
        <w:rPr>
          <w:rFonts w:asciiTheme="minorHAnsi" w:hAnsiTheme="minorHAnsi" w:cs="Arial"/>
          <w:color w:val="000000" w:themeColor="text1"/>
        </w:rPr>
        <w:t xml:space="preserve"> para que esta comunique al Contratista.</w:t>
      </w:r>
    </w:p>
    <w:p w:rsidR="00312406" w:rsidRPr="004F697A" w:rsidRDefault="00312406" w:rsidP="00312406">
      <w:pPr>
        <w:rPr>
          <w:rFonts w:asciiTheme="minorHAnsi" w:hAnsiTheme="minorHAnsi" w:cs="Arial"/>
        </w:rPr>
      </w:pPr>
    </w:p>
    <w:p w:rsidR="004F697A" w:rsidRDefault="00312406" w:rsidP="004F697A">
      <w:pPr>
        <w:pStyle w:val="Ttulo1"/>
        <w:spacing w:before="0"/>
        <w:rPr>
          <w:rFonts w:asciiTheme="minorHAnsi" w:hAnsiTheme="minorHAnsi" w:cs="Arial"/>
          <w:szCs w:val="22"/>
        </w:rPr>
      </w:pPr>
      <w:bookmarkStart w:id="25" w:name="_Toc202173786"/>
      <w:r w:rsidRPr="004F697A">
        <w:rPr>
          <w:rFonts w:asciiTheme="minorHAnsi" w:hAnsiTheme="minorHAnsi" w:cs="Arial"/>
          <w:szCs w:val="22"/>
        </w:rPr>
        <w:t xml:space="preserve">LUGAR DE </w:t>
      </w:r>
      <w:bookmarkEnd w:id="25"/>
      <w:r w:rsidR="006A2147" w:rsidRPr="004F697A">
        <w:rPr>
          <w:rFonts w:asciiTheme="minorHAnsi" w:hAnsiTheme="minorHAnsi" w:cs="Arial"/>
          <w:szCs w:val="22"/>
        </w:rPr>
        <w:t>ENTREGA</w:t>
      </w:r>
      <w:bookmarkStart w:id="26" w:name="_Toc202173787"/>
    </w:p>
    <w:p w:rsidR="004F697A" w:rsidRDefault="004F697A" w:rsidP="004F697A">
      <w:pPr>
        <w:pStyle w:val="Ttulo1"/>
        <w:numPr>
          <w:ilvl w:val="0"/>
          <w:numId w:val="0"/>
        </w:numPr>
        <w:spacing w:before="0"/>
        <w:ind w:left="360"/>
        <w:rPr>
          <w:rFonts w:asciiTheme="minorHAnsi" w:eastAsiaTheme="minorEastAsia" w:hAnsiTheme="minorHAnsi" w:cs="Arial"/>
          <w:b w:val="0"/>
          <w:szCs w:val="22"/>
        </w:rPr>
      </w:pPr>
    </w:p>
    <w:p w:rsidR="00215C73" w:rsidRDefault="00215C73" w:rsidP="00215C73">
      <w:pPr>
        <w:pStyle w:val="Ttulo1"/>
        <w:numPr>
          <w:ilvl w:val="0"/>
          <w:numId w:val="0"/>
        </w:numPr>
        <w:spacing w:before="0"/>
        <w:ind w:left="360"/>
        <w:rPr>
          <w:rFonts w:asciiTheme="minorHAnsi" w:eastAsiaTheme="minorEastAsia" w:hAnsiTheme="minorHAnsi" w:cs="Arial"/>
          <w:b w:val="0"/>
          <w:szCs w:val="22"/>
        </w:rPr>
      </w:pPr>
      <w:r w:rsidRPr="00215C73">
        <w:rPr>
          <w:rFonts w:asciiTheme="minorHAnsi" w:eastAsiaTheme="minorEastAsia" w:hAnsiTheme="minorHAnsi" w:cs="Arial"/>
          <w:b w:val="0"/>
          <w:szCs w:val="22"/>
        </w:rPr>
        <w:t xml:space="preserve">Los bienes materia de la presente convocatoria se entregan en digital a través de mesa de partes virtual </w:t>
      </w:r>
      <w:proofErr w:type="spellStart"/>
      <w:r w:rsidRPr="00215C73">
        <w:rPr>
          <w:rFonts w:asciiTheme="minorHAnsi" w:eastAsiaTheme="minorEastAsia" w:hAnsiTheme="minorHAnsi" w:cs="Arial"/>
          <w:b w:val="0"/>
          <w:szCs w:val="22"/>
        </w:rPr>
        <w:t>Sedapar</w:t>
      </w:r>
      <w:proofErr w:type="spellEnd"/>
      <w:r w:rsidRPr="00215C73">
        <w:rPr>
          <w:rFonts w:asciiTheme="minorHAnsi" w:eastAsiaTheme="minorEastAsia" w:hAnsiTheme="minorHAnsi" w:cs="Arial"/>
          <w:b w:val="0"/>
          <w:szCs w:val="22"/>
        </w:rPr>
        <w:t xml:space="preserve"> SA accediendo a: https</w:t>
      </w:r>
      <w:proofErr w:type="gramStart"/>
      <w:r w:rsidRPr="00215C73">
        <w:rPr>
          <w:rFonts w:asciiTheme="minorHAnsi" w:eastAsiaTheme="minorEastAsia" w:hAnsiTheme="minorHAnsi" w:cs="Arial"/>
          <w:b w:val="0"/>
          <w:szCs w:val="22"/>
        </w:rPr>
        <w:t>:/</w:t>
      </w:r>
      <w:proofErr w:type="gramEnd"/>
      <w:r w:rsidRPr="00215C73">
        <w:rPr>
          <w:rFonts w:asciiTheme="minorHAnsi" w:eastAsiaTheme="minorEastAsia" w:hAnsiTheme="minorHAnsi" w:cs="Arial"/>
          <w:b w:val="0"/>
          <w:szCs w:val="22"/>
        </w:rPr>
        <w:t>/sgd.sedapar.com.pe, dirigido al Jefe del Departamento de Tecnologías de Información y Comunicaciones.</w:t>
      </w:r>
    </w:p>
    <w:p w:rsidR="00312406" w:rsidRPr="004F697A" w:rsidRDefault="00312406" w:rsidP="004F697A">
      <w:pPr>
        <w:pStyle w:val="Ttulo1"/>
        <w:rPr>
          <w:rFonts w:asciiTheme="minorHAnsi" w:hAnsiTheme="minorHAnsi"/>
          <w:szCs w:val="22"/>
        </w:rPr>
      </w:pPr>
      <w:r w:rsidRPr="004F697A">
        <w:rPr>
          <w:rFonts w:asciiTheme="minorHAnsi" w:hAnsiTheme="minorHAnsi"/>
          <w:szCs w:val="22"/>
        </w:rPr>
        <w:t>SISTEMA DE ENTREGA PARA BIENES Y SERVICIOS</w:t>
      </w:r>
      <w:bookmarkEnd w:id="26"/>
      <w:r w:rsidRPr="004F697A">
        <w:rPr>
          <w:rFonts w:asciiTheme="minorHAnsi" w:hAnsiTheme="minorHAnsi"/>
          <w:szCs w:val="22"/>
        </w:rPr>
        <w:t xml:space="preserve"> </w:t>
      </w:r>
    </w:p>
    <w:p w:rsidR="00312406" w:rsidRPr="004F697A" w:rsidRDefault="00312406" w:rsidP="00312406">
      <w:pPr>
        <w:ind w:left="360"/>
        <w:rPr>
          <w:rFonts w:asciiTheme="minorHAnsi" w:hAnsiTheme="minorHAnsi" w:cs="Arial"/>
        </w:rPr>
      </w:pPr>
      <w:r w:rsidRPr="004F697A">
        <w:rPr>
          <w:rFonts w:asciiTheme="minorHAnsi" w:hAnsiTheme="minorHAnsi" w:cs="Arial"/>
        </w:rPr>
        <w:t>No aplica.</w:t>
      </w:r>
    </w:p>
    <w:p w:rsidR="004F697A" w:rsidRPr="009A2C0D" w:rsidRDefault="00312406" w:rsidP="009A2C0D">
      <w:pPr>
        <w:pStyle w:val="Ttulo1"/>
        <w:rPr>
          <w:rFonts w:asciiTheme="minorHAnsi" w:hAnsiTheme="minorHAnsi" w:cs="Arial"/>
          <w:szCs w:val="22"/>
        </w:rPr>
      </w:pPr>
      <w:bookmarkStart w:id="27" w:name="_Toc202173788"/>
      <w:r w:rsidRPr="004F697A">
        <w:rPr>
          <w:rFonts w:asciiTheme="minorHAnsi" w:hAnsiTheme="minorHAnsi" w:cs="Arial"/>
          <w:szCs w:val="22"/>
        </w:rPr>
        <w:t>FORMA DE PAGO</w:t>
      </w:r>
      <w:bookmarkEnd w:id="27"/>
    </w:p>
    <w:p w:rsidR="00312406" w:rsidRPr="004F697A" w:rsidRDefault="00312406" w:rsidP="00312406">
      <w:pPr>
        <w:ind w:left="360"/>
        <w:rPr>
          <w:rFonts w:asciiTheme="minorHAnsi" w:hAnsiTheme="minorHAnsi" w:cs="Arial"/>
        </w:rPr>
      </w:pPr>
      <w:r w:rsidRPr="004F697A">
        <w:rPr>
          <w:rFonts w:asciiTheme="minorHAnsi" w:hAnsiTheme="minorHAnsi" w:cs="Arial"/>
        </w:rPr>
        <w:t>El pago es único y se realiza en un plazo máximo de diez días hábiles luego de otorgada la conformidad por parte del área usuaria y es prorrogable, previa justificación de la demora, por cinco días hábiles.</w:t>
      </w:r>
    </w:p>
    <w:p w:rsidR="00312406" w:rsidRPr="004F697A" w:rsidRDefault="00312406" w:rsidP="00312406">
      <w:pPr>
        <w:rPr>
          <w:rFonts w:asciiTheme="minorHAnsi" w:hAnsiTheme="minorHAnsi" w:cs="Arial"/>
          <w:highlight w:val="yellow"/>
        </w:rPr>
      </w:pPr>
    </w:p>
    <w:p w:rsidR="004F697A" w:rsidRPr="009A2C0D" w:rsidRDefault="00312406" w:rsidP="009A2C0D">
      <w:pPr>
        <w:pStyle w:val="Ttulo1"/>
        <w:spacing w:before="0"/>
        <w:rPr>
          <w:rFonts w:asciiTheme="minorHAnsi" w:hAnsiTheme="minorHAnsi" w:cs="Arial"/>
          <w:szCs w:val="22"/>
        </w:rPr>
      </w:pPr>
      <w:bookmarkStart w:id="28" w:name="_Toc202173789"/>
      <w:r w:rsidRPr="004F697A">
        <w:rPr>
          <w:rFonts w:asciiTheme="minorHAnsi" w:hAnsiTheme="minorHAnsi" w:cs="Arial"/>
          <w:szCs w:val="22"/>
        </w:rPr>
        <w:t>CONFORMIDAD</w:t>
      </w:r>
      <w:bookmarkEnd w:id="28"/>
    </w:p>
    <w:p w:rsidR="00312406" w:rsidRPr="004F697A" w:rsidRDefault="00312406" w:rsidP="00312406">
      <w:pPr>
        <w:ind w:left="360"/>
        <w:rPr>
          <w:rFonts w:asciiTheme="minorHAnsi" w:hAnsiTheme="minorHAnsi" w:cs="Arial"/>
        </w:rPr>
      </w:pPr>
      <w:r w:rsidRPr="004F697A">
        <w:rPr>
          <w:rFonts w:asciiTheme="minorHAnsi" w:hAnsiTheme="minorHAnsi" w:cs="Arial"/>
        </w:rPr>
        <w:t xml:space="preserve">La recepción de la suscripción </w:t>
      </w:r>
      <w:r w:rsidR="00105985">
        <w:rPr>
          <w:rFonts w:asciiTheme="minorHAnsi" w:hAnsiTheme="minorHAnsi" w:cs="Arial"/>
        </w:rPr>
        <w:t>del CITRIX</w:t>
      </w:r>
      <w:r w:rsidRPr="004F697A">
        <w:rPr>
          <w:rFonts w:asciiTheme="minorHAnsi" w:hAnsiTheme="minorHAnsi" w:cs="Arial"/>
        </w:rPr>
        <w:t>, será entregada a SEDAPAR S.A. y verificada por el Departamento de Tecnologías de la Información y Comunicación (TIC).</w:t>
      </w:r>
    </w:p>
    <w:p w:rsidR="00312406" w:rsidRPr="004F697A" w:rsidRDefault="00312406" w:rsidP="00312406">
      <w:pPr>
        <w:ind w:left="360"/>
        <w:rPr>
          <w:rFonts w:asciiTheme="minorHAnsi" w:hAnsiTheme="minorHAnsi" w:cs="Arial"/>
        </w:rPr>
      </w:pPr>
    </w:p>
    <w:p w:rsidR="00312406" w:rsidRPr="004F697A" w:rsidRDefault="00312406" w:rsidP="00312406">
      <w:pPr>
        <w:ind w:left="360"/>
        <w:rPr>
          <w:rFonts w:asciiTheme="minorHAnsi" w:hAnsiTheme="minorHAnsi" w:cs="Arial"/>
        </w:rPr>
      </w:pPr>
      <w:r w:rsidRPr="004F697A">
        <w:rPr>
          <w:rFonts w:asciiTheme="minorHAnsi" w:hAnsiTheme="minorHAnsi" w:cs="Arial"/>
        </w:rPr>
        <w:t>La conformidad será emitida por la Oficina de Catastro Empresarial con la aprobación de la Gerencia de Ingeniería, 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rsidR="006A196E" w:rsidRPr="009A2C0D" w:rsidRDefault="00E75291" w:rsidP="006A196E">
      <w:pPr>
        <w:pStyle w:val="Ttulo1"/>
        <w:rPr>
          <w:rFonts w:asciiTheme="minorHAnsi" w:hAnsiTheme="minorHAnsi"/>
          <w:szCs w:val="22"/>
        </w:rPr>
      </w:pPr>
      <w:r w:rsidRPr="004F697A">
        <w:rPr>
          <w:rFonts w:asciiTheme="minorHAnsi" w:hAnsiTheme="minorHAnsi"/>
          <w:szCs w:val="22"/>
        </w:rPr>
        <w:t>GARANTÍA</w:t>
      </w:r>
    </w:p>
    <w:p w:rsidR="00E75291" w:rsidRPr="004F697A" w:rsidRDefault="00E75291" w:rsidP="00E75291">
      <w:pPr>
        <w:pStyle w:val="Ttulo2"/>
        <w:rPr>
          <w:rFonts w:asciiTheme="minorHAnsi" w:hAnsiTheme="minorHAnsi"/>
          <w:szCs w:val="22"/>
        </w:rPr>
      </w:pPr>
      <w:r w:rsidRPr="004F697A">
        <w:rPr>
          <w:rFonts w:asciiTheme="minorHAnsi" w:hAnsiTheme="minorHAnsi"/>
          <w:szCs w:val="22"/>
        </w:rPr>
        <w:t>Garantía Comercial</w:t>
      </w:r>
    </w:p>
    <w:p w:rsidR="00E75291" w:rsidRPr="004F697A" w:rsidRDefault="00E75291" w:rsidP="00E75291">
      <w:pPr>
        <w:pStyle w:val="Ttulo1"/>
        <w:numPr>
          <w:ilvl w:val="0"/>
          <w:numId w:val="0"/>
        </w:numPr>
        <w:ind w:left="360"/>
        <w:rPr>
          <w:rFonts w:asciiTheme="minorHAnsi" w:hAnsiTheme="minorHAnsi"/>
          <w:b w:val="0"/>
          <w:szCs w:val="22"/>
        </w:rPr>
      </w:pPr>
      <w:r w:rsidRPr="004F697A">
        <w:rPr>
          <w:rFonts w:asciiTheme="minorHAnsi" w:hAnsiTheme="minorHAnsi"/>
          <w:b w:val="0"/>
          <w:szCs w:val="22"/>
        </w:rPr>
        <w:t>La garantía debe ser de mínimo 60 días calendarios, la misma que se computa desde la conformidad.</w:t>
      </w:r>
    </w:p>
    <w:p w:rsidR="006A196E" w:rsidRPr="004F697A" w:rsidRDefault="006A196E" w:rsidP="006A196E">
      <w:pPr>
        <w:rPr>
          <w:rFonts w:asciiTheme="minorHAnsi" w:hAnsiTheme="minorHAnsi"/>
        </w:rPr>
      </w:pPr>
    </w:p>
    <w:p w:rsidR="00E75291" w:rsidRPr="004F697A" w:rsidRDefault="00E75291" w:rsidP="00E75291">
      <w:pPr>
        <w:pStyle w:val="Ttulo2"/>
        <w:rPr>
          <w:rFonts w:asciiTheme="minorHAnsi" w:hAnsiTheme="minorHAnsi"/>
          <w:szCs w:val="22"/>
        </w:rPr>
      </w:pPr>
      <w:r w:rsidRPr="004F697A">
        <w:rPr>
          <w:rFonts w:asciiTheme="minorHAnsi" w:hAnsiTheme="minorHAnsi"/>
          <w:szCs w:val="22"/>
        </w:rPr>
        <w:t>Tiempo de Reposición</w:t>
      </w:r>
    </w:p>
    <w:p w:rsidR="00E75291" w:rsidRPr="004F697A" w:rsidRDefault="00E75291" w:rsidP="00E75291">
      <w:pPr>
        <w:pStyle w:val="Ttulo1"/>
        <w:numPr>
          <w:ilvl w:val="0"/>
          <w:numId w:val="0"/>
        </w:numPr>
        <w:ind w:left="360"/>
        <w:rPr>
          <w:rFonts w:asciiTheme="minorHAnsi" w:hAnsiTheme="minorHAnsi"/>
          <w:b w:val="0"/>
          <w:szCs w:val="22"/>
        </w:rPr>
      </w:pPr>
      <w:r w:rsidRPr="004F697A">
        <w:rPr>
          <w:rFonts w:asciiTheme="minorHAnsi" w:hAnsiTheme="minorHAnsi"/>
          <w:b w:val="0"/>
          <w:szCs w:val="22"/>
        </w:rPr>
        <w:t>El proveedor deberá reponer la actualización del software requerido, en un plazo de treinta (30) días calendarios en caso exista algún defecto, la misma que deberá ser evaluada por el área usuaria y el proveedor.</w:t>
      </w:r>
    </w:p>
    <w:p w:rsidR="006A196E" w:rsidRPr="004F697A" w:rsidRDefault="006A196E" w:rsidP="006A196E">
      <w:pPr>
        <w:rPr>
          <w:rFonts w:asciiTheme="minorHAnsi" w:hAnsiTheme="minorHAnsi"/>
        </w:rPr>
      </w:pPr>
    </w:p>
    <w:p w:rsidR="00E75291" w:rsidRPr="004F697A" w:rsidRDefault="00E75291" w:rsidP="006A196E">
      <w:pPr>
        <w:pStyle w:val="Ttulo2"/>
        <w:rPr>
          <w:rFonts w:asciiTheme="minorHAnsi" w:hAnsiTheme="minorHAnsi"/>
          <w:szCs w:val="22"/>
        </w:rPr>
      </w:pPr>
      <w:r w:rsidRPr="004F697A">
        <w:rPr>
          <w:rFonts w:asciiTheme="minorHAnsi" w:hAnsiTheme="minorHAnsi"/>
          <w:szCs w:val="22"/>
        </w:rPr>
        <w:t>Alcance de la Garantía</w:t>
      </w:r>
    </w:p>
    <w:p w:rsidR="00E75291" w:rsidRPr="004F697A" w:rsidRDefault="00E75291" w:rsidP="006A196E">
      <w:pPr>
        <w:pStyle w:val="Ttulo1"/>
        <w:numPr>
          <w:ilvl w:val="0"/>
          <w:numId w:val="0"/>
        </w:numPr>
        <w:ind w:left="360"/>
        <w:rPr>
          <w:rFonts w:asciiTheme="minorHAnsi" w:hAnsiTheme="minorHAnsi"/>
          <w:b w:val="0"/>
          <w:szCs w:val="22"/>
        </w:rPr>
      </w:pPr>
      <w:r w:rsidRPr="004F697A">
        <w:rPr>
          <w:rFonts w:asciiTheme="minorHAnsi" w:hAnsiTheme="minorHAnsi"/>
          <w:b w:val="0"/>
          <w:szCs w:val="22"/>
        </w:rPr>
        <w:t>El alcance de la garantía es contra defectos, mal funcionamiento, derivados de fallas ajenas al uso normal o habitual, no detectables al momento que se otorgó la conformidad, entre otros.</w:t>
      </w:r>
    </w:p>
    <w:p w:rsidR="00312406" w:rsidRPr="004F697A" w:rsidRDefault="00312406" w:rsidP="00312406">
      <w:pPr>
        <w:pStyle w:val="Ttulo1"/>
        <w:rPr>
          <w:rFonts w:asciiTheme="minorHAnsi" w:hAnsiTheme="minorHAnsi" w:cs="Arial"/>
          <w:szCs w:val="22"/>
        </w:rPr>
      </w:pPr>
      <w:bookmarkStart w:id="29" w:name="_Toc202173790"/>
      <w:r w:rsidRPr="004F697A">
        <w:rPr>
          <w:rFonts w:asciiTheme="minorHAnsi" w:hAnsiTheme="minorHAnsi" w:cs="Arial"/>
          <w:szCs w:val="22"/>
        </w:rPr>
        <w:t>VICIOS OCULTOS</w:t>
      </w:r>
      <w:bookmarkEnd w:id="29"/>
    </w:p>
    <w:p w:rsidR="00312406" w:rsidRPr="004F697A" w:rsidRDefault="00312406" w:rsidP="00312406">
      <w:pPr>
        <w:ind w:left="360"/>
        <w:rPr>
          <w:rFonts w:asciiTheme="minorHAnsi" w:hAnsiTheme="minorHAnsi" w:cs="Arial"/>
        </w:rPr>
      </w:pPr>
    </w:p>
    <w:p w:rsidR="00312406" w:rsidRPr="004F697A" w:rsidRDefault="00312406" w:rsidP="00312406">
      <w:pPr>
        <w:ind w:left="360"/>
        <w:rPr>
          <w:rFonts w:asciiTheme="minorHAnsi" w:hAnsiTheme="minorHAnsi" w:cs="Arial"/>
        </w:rPr>
      </w:pPr>
      <w:r w:rsidRPr="004F697A">
        <w:rPr>
          <w:rFonts w:asciiTheme="minorHAnsi" w:hAnsiTheme="minorHAnsi" w:cs="Arial"/>
        </w:rPr>
        <w:t xml:space="preserve">La recepción conforme de la prestación por parte de LA ENTIDAD CONTRATANTE no enerva su derecho a reclamar posteriormente por defectos servicios ocultos, conforme a lo dispuesto por los artículos 69 de la ley N°32069, Ley general de contrataciones públicas y el artículo 144 de su reglamento. </w:t>
      </w:r>
    </w:p>
    <w:p w:rsidR="00312406" w:rsidRPr="004F697A" w:rsidRDefault="00312406" w:rsidP="00312406">
      <w:pPr>
        <w:pStyle w:val="Ttulo1"/>
        <w:rPr>
          <w:rFonts w:asciiTheme="minorHAnsi" w:hAnsiTheme="minorHAnsi" w:cs="Arial"/>
          <w:szCs w:val="22"/>
        </w:rPr>
      </w:pPr>
      <w:bookmarkStart w:id="30" w:name="_Toc202173791"/>
      <w:r w:rsidRPr="004F697A">
        <w:rPr>
          <w:rFonts w:asciiTheme="minorHAnsi" w:hAnsiTheme="minorHAnsi" w:cs="Arial"/>
          <w:szCs w:val="22"/>
        </w:rPr>
        <w:t>RESPONSABILIDAD DEL CONTRATISTA</w:t>
      </w:r>
      <w:bookmarkEnd w:id="30"/>
      <w:r w:rsidRPr="004F697A">
        <w:rPr>
          <w:rFonts w:asciiTheme="minorHAnsi" w:hAnsiTheme="minorHAnsi" w:cs="Arial"/>
          <w:szCs w:val="22"/>
        </w:rPr>
        <w:t xml:space="preserve"> </w:t>
      </w:r>
    </w:p>
    <w:p w:rsidR="00312406" w:rsidRPr="004F697A" w:rsidRDefault="00312406" w:rsidP="00312406">
      <w:pPr>
        <w:ind w:left="360"/>
        <w:rPr>
          <w:rFonts w:asciiTheme="minorHAnsi" w:hAnsiTheme="minorHAnsi" w:cs="Arial"/>
        </w:rPr>
      </w:pPr>
    </w:p>
    <w:p w:rsidR="00312406" w:rsidRPr="004F697A" w:rsidRDefault="00312406" w:rsidP="00312406">
      <w:pPr>
        <w:ind w:left="360"/>
        <w:rPr>
          <w:rFonts w:asciiTheme="minorHAnsi" w:hAnsiTheme="minorHAnsi" w:cs="Arial"/>
        </w:rPr>
      </w:pPr>
      <w:r w:rsidRPr="004F697A">
        <w:rPr>
          <w:rFonts w:asciiTheme="minorHAnsi" w:hAnsiTheme="minorHAnsi" w:cs="Arial"/>
        </w:rPr>
        <w:t>Cumplir con el plazo de ejecución y entregables según términos de referencia.</w:t>
      </w:r>
    </w:p>
    <w:p w:rsidR="00312406" w:rsidRPr="004F697A" w:rsidRDefault="00312406" w:rsidP="00312406">
      <w:pPr>
        <w:pStyle w:val="Ttulo1"/>
        <w:rPr>
          <w:rFonts w:asciiTheme="minorHAnsi" w:hAnsiTheme="minorHAnsi" w:cs="Arial"/>
          <w:szCs w:val="22"/>
        </w:rPr>
      </w:pPr>
      <w:bookmarkStart w:id="31" w:name="_Toc202173792"/>
      <w:r w:rsidRPr="004F697A">
        <w:rPr>
          <w:rFonts w:asciiTheme="minorHAnsi" w:hAnsiTheme="minorHAnsi" w:cs="Arial"/>
          <w:szCs w:val="22"/>
        </w:rPr>
        <w:t>PENALIDADES</w:t>
      </w:r>
      <w:bookmarkEnd w:id="31"/>
    </w:p>
    <w:p w:rsidR="00312406" w:rsidRPr="004F697A" w:rsidRDefault="00312406" w:rsidP="00312406">
      <w:pPr>
        <w:pStyle w:val="Ttulo2"/>
        <w:spacing w:before="160" w:after="120"/>
        <w:rPr>
          <w:rFonts w:asciiTheme="minorHAnsi" w:eastAsia="Arial" w:hAnsiTheme="minorHAnsi" w:cs="Arial"/>
          <w:szCs w:val="22"/>
        </w:rPr>
      </w:pPr>
      <w:bookmarkStart w:id="32" w:name="_Toc201237582"/>
      <w:bookmarkStart w:id="33" w:name="_Toc202173793"/>
      <w:r w:rsidRPr="004F697A">
        <w:rPr>
          <w:rFonts w:asciiTheme="minorHAnsi" w:eastAsia="Arial" w:hAnsiTheme="minorHAnsi" w:cs="Arial"/>
          <w:szCs w:val="22"/>
        </w:rPr>
        <w:t>PENALIDAD POR MORA DE EJECUCIÓN</w:t>
      </w:r>
      <w:bookmarkEnd w:id="32"/>
      <w:bookmarkEnd w:id="33"/>
    </w:p>
    <w:p w:rsidR="00312406" w:rsidRPr="009A2C0D" w:rsidRDefault="00312406" w:rsidP="009A2C0D">
      <w:pPr>
        <w:pStyle w:val="Estiloparrafo2"/>
        <w:rPr>
          <w:rFonts w:asciiTheme="minorHAnsi" w:hAnsiTheme="minorHAnsi"/>
          <w:sz w:val="22"/>
          <w:szCs w:val="22"/>
        </w:rPr>
      </w:pPr>
      <w:r w:rsidRPr="004F697A">
        <w:rPr>
          <w:rFonts w:asciiTheme="minorHAnsi" w:hAnsiTheme="minorHAnsi"/>
          <w:sz w:val="22"/>
          <w:szCs w:val="22"/>
        </w:rPr>
        <w:t>Se realizara conforme al artículo 120 de la Ley de Contrataciones del estado.</w:t>
      </w:r>
    </w:p>
    <w:p w:rsidR="00312406" w:rsidRPr="009A2C0D" w:rsidRDefault="00312406" w:rsidP="009A2C0D">
      <w:pPr>
        <w:ind w:left="360"/>
        <w:rPr>
          <w:rFonts w:asciiTheme="minorHAnsi" w:hAnsiTheme="minorHAnsi" w:cs="Arial"/>
          <w:b/>
        </w:rPr>
      </w:pPr>
      <w:r w:rsidRPr="004F697A">
        <w:rPr>
          <w:rFonts w:asciiTheme="minorHAnsi" w:hAnsiTheme="minorHAnsi" w:cs="Arial"/>
          <w:b/>
        </w:rPr>
        <w:t>Penalidad por mora en la ejecución de la prestación:</w:t>
      </w: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 xml:space="preserve">En caso de retraso injustificado del proveedor en la ejecución de las prestaciones objeto del contrato, la Entidad le aplica automáticamente una penalidad por mora por cada día de atraso que le sea imputable. </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lastRenderedPageBreak/>
        <w:t xml:space="preserve">La penalidad se aplica automáticamente y se calcula de acuerdo con la siguiente fórmula: </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 xml:space="preserve">Penalidad diaria = </w:t>
      </w:r>
      <w:r w:rsidRPr="004F697A">
        <w:rPr>
          <w:rFonts w:asciiTheme="minorHAnsi" w:hAnsiTheme="minorHAnsi"/>
          <w:sz w:val="22"/>
          <w:szCs w:val="22"/>
        </w:rPr>
        <w:tab/>
      </w:r>
      <w:r w:rsidRPr="004F697A">
        <w:rPr>
          <w:rFonts w:asciiTheme="minorHAnsi" w:hAnsiTheme="minorHAnsi"/>
          <w:sz w:val="22"/>
          <w:szCs w:val="22"/>
          <w:u w:val="single"/>
        </w:rPr>
        <w:t>0.10 x monto</w:t>
      </w: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 xml:space="preserve">                            </w:t>
      </w:r>
      <w:r w:rsidRPr="004F697A">
        <w:rPr>
          <w:rFonts w:asciiTheme="minorHAnsi" w:hAnsiTheme="minorHAnsi"/>
          <w:sz w:val="22"/>
          <w:szCs w:val="22"/>
        </w:rPr>
        <w:tab/>
        <w:t xml:space="preserve">F x plazo en días </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Donde F tiene los siguientes valores:</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Para bienes y servicios: F = 0.40.</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Para obras:</w:t>
      </w: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a)</w:t>
      </w:r>
      <w:r w:rsidRPr="004F697A">
        <w:rPr>
          <w:rFonts w:asciiTheme="minorHAnsi" w:hAnsiTheme="minorHAnsi"/>
          <w:sz w:val="22"/>
          <w:szCs w:val="22"/>
        </w:rPr>
        <w:tab/>
        <w:t>Para plazos menores o iguales a sesenta días: F = 0.40</w:t>
      </w: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b)</w:t>
      </w:r>
      <w:r w:rsidRPr="004F697A">
        <w:rPr>
          <w:rFonts w:asciiTheme="minorHAnsi" w:hAnsiTheme="minorHAnsi"/>
          <w:sz w:val="22"/>
          <w:szCs w:val="22"/>
        </w:rPr>
        <w:tab/>
        <w:t>Para plazos entre sesenta y uno a ciento veinte días: F = 0.25</w:t>
      </w: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c)</w:t>
      </w:r>
      <w:r w:rsidRPr="004F697A">
        <w:rPr>
          <w:rFonts w:asciiTheme="minorHAnsi" w:hAnsiTheme="minorHAnsi"/>
          <w:sz w:val="22"/>
          <w:szCs w:val="22"/>
        </w:rPr>
        <w:tab/>
        <w:t>Para plazos mayores a ciento veinte días: F = 0.15</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Para consultorías de obras:</w:t>
      </w: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a)</w:t>
      </w:r>
      <w:r w:rsidRPr="004F697A">
        <w:rPr>
          <w:rFonts w:asciiTheme="minorHAnsi" w:hAnsiTheme="minorHAnsi"/>
          <w:sz w:val="22"/>
          <w:szCs w:val="22"/>
        </w:rPr>
        <w:tab/>
        <w:t>Para plazos menores o iguales a sesenta días: F = 0.40</w:t>
      </w: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b)</w:t>
      </w:r>
      <w:r w:rsidRPr="004F697A">
        <w:rPr>
          <w:rFonts w:asciiTheme="minorHAnsi" w:hAnsiTheme="minorHAnsi"/>
          <w:sz w:val="22"/>
          <w:szCs w:val="22"/>
        </w:rPr>
        <w:tab/>
        <w:t>Para plazos mayores a sesenta veinte días: F = 0.25</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En el caso de sistemas de entrega de obra y consultoría de obra que contenga más de un componente el monto y plazo corresponde al componente que se ejecuta.</w:t>
      </w:r>
    </w:p>
    <w:p w:rsidR="00312406" w:rsidRPr="004F697A" w:rsidRDefault="00312406" w:rsidP="00312406">
      <w:pPr>
        <w:pStyle w:val="Estiloparrafo2"/>
        <w:rPr>
          <w:rFonts w:asciiTheme="minorHAnsi" w:hAnsiTheme="minorHAnsi"/>
          <w:sz w:val="22"/>
          <w:szCs w:val="22"/>
        </w:rPr>
      </w:pPr>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En caso no sea posible cuantificar el monto de la prestación materia de retraso, la entidad contratante establece en las bases la penalidad a aplicar.</w:t>
      </w:r>
    </w:p>
    <w:p w:rsidR="00312406" w:rsidRPr="004F697A" w:rsidRDefault="00312406" w:rsidP="00312406">
      <w:pPr>
        <w:pStyle w:val="Estiloparrafo2"/>
        <w:rPr>
          <w:rFonts w:asciiTheme="minorHAnsi" w:hAnsiTheme="minorHAnsi"/>
          <w:sz w:val="22"/>
          <w:szCs w:val="22"/>
        </w:rPr>
      </w:pPr>
    </w:p>
    <w:p w:rsidR="00312406" w:rsidRPr="004F697A" w:rsidRDefault="00312406" w:rsidP="009A2C0D">
      <w:pPr>
        <w:pStyle w:val="Estiloparrafo2"/>
        <w:rPr>
          <w:rFonts w:asciiTheme="minorHAnsi" w:hAnsiTheme="minorHAnsi"/>
          <w:sz w:val="22"/>
          <w:szCs w:val="22"/>
        </w:rPr>
      </w:pPr>
      <w:r w:rsidRPr="004F697A">
        <w:rPr>
          <w:rFonts w:asciiTheme="minorHAnsi" w:hAnsiTheme="minorHAnsi"/>
          <w:sz w:val="22"/>
          <w:szCs w:val="22"/>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rsidR="00312406" w:rsidRPr="004F697A" w:rsidRDefault="00312406" w:rsidP="00312406">
      <w:pPr>
        <w:pStyle w:val="Ttulo2"/>
        <w:spacing w:before="160" w:after="120"/>
        <w:rPr>
          <w:rFonts w:asciiTheme="minorHAnsi" w:eastAsia="Arial" w:hAnsiTheme="minorHAnsi" w:cs="Arial"/>
          <w:szCs w:val="22"/>
        </w:rPr>
      </w:pPr>
      <w:bookmarkStart w:id="34" w:name="_Toc202173794"/>
      <w:r w:rsidRPr="004F697A">
        <w:rPr>
          <w:rFonts w:asciiTheme="minorHAnsi" w:eastAsia="Arial" w:hAnsiTheme="minorHAnsi" w:cs="Arial"/>
          <w:szCs w:val="22"/>
        </w:rPr>
        <w:t>OTRAS PENALIDADES</w:t>
      </w:r>
      <w:bookmarkEnd w:id="34"/>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No aplica.</w:t>
      </w:r>
    </w:p>
    <w:p w:rsidR="00312406" w:rsidRPr="004F697A" w:rsidRDefault="00312406" w:rsidP="00312406">
      <w:pPr>
        <w:pStyle w:val="Ttulo1"/>
        <w:spacing w:after="240"/>
        <w:rPr>
          <w:rFonts w:asciiTheme="minorHAnsi" w:hAnsiTheme="minorHAnsi" w:cs="Arial"/>
          <w:szCs w:val="22"/>
        </w:rPr>
      </w:pPr>
      <w:bookmarkStart w:id="35" w:name="_Toc202173795"/>
      <w:r w:rsidRPr="004F697A">
        <w:rPr>
          <w:rFonts w:asciiTheme="minorHAnsi" w:hAnsiTheme="minorHAnsi" w:cs="Arial"/>
          <w:szCs w:val="22"/>
        </w:rPr>
        <w:t>ADELANTOS</w:t>
      </w:r>
      <w:bookmarkEnd w:id="35"/>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No aplica.</w:t>
      </w:r>
    </w:p>
    <w:p w:rsidR="00312406" w:rsidRPr="004F697A" w:rsidRDefault="00312406" w:rsidP="00312406">
      <w:pPr>
        <w:pStyle w:val="Ttulo1"/>
        <w:spacing w:after="120"/>
        <w:rPr>
          <w:rFonts w:asciiTheme="minorHAnsi" w:hAnsiTheme="minorHAnsi" w:cs="Arial"/>
          <w:szCs w:val="22"/>
        </w:rPr>
      </w:pPr>
      <w:bookmarkStart w:id="36" w:name="_Toc201237585"/>
      <w:bookmarkStart w:id="37" w:name="_Toc202173796"/>
      <w:r w:rsidRPr="004F697A">
        <w:rPr>
          <w:rFonts w:asciiTheme="minorHAnsi" w:eastAsiaTheme="minorHAnsi" w:hAnsiTheme="minorHAnsi" w:cs="Arial"/>
          <w:szCs w:val="22"/>
          <w:lang w:eastAsia="en-US"/>
        </w:rPr>
        <w:t>GARANTÍA DE FIEL CUMPLIMIENTO PARA BIENES Y SERVICIOS</w:t>
      </w:r>
      <w:bookmarkEnd w:id="36"/>
      <w:bookmarkEnd w:id="37"/>
    </w:p>
    <w:p w:rsidR="00312406" w:rsidRPr="004F697A" w:rsidRDefault="00312406" w:rsidP="00312406">
      <w:pPr>
        <w:pStyle w:val="Estiloparrafo2"/>
        <w:rPr>
          <w:rFonts w:asciiTheme="minorHAnsi" w:hAnsiTheme="minorHAnsi"/>
          <w:sz w:val="22"/>
          <w:szCs w:val="22"/>
        </w:rPr>
      </w:pPr>
      <w:r w:rsidRPr="004F697A">
        <w:rPr>
          <w:rFonts w:asciiTheme="minorHAnsi" w:hAnsiTheme="minorHAnsi"/>
          <w:sz w:val="22"/>
          <w:szCs w:val="22"/>
        </w:rPr>
        <w:t>No aplica.</w:t>
      </w:r>
    </w:p>
    <w:p w:rsidR="00312406" w:rsidRPr="009A2C0D" w:rsidRDefault="00312406" w:rsidP="00312406">
      <w:pPr>
        <w:pStyle w:val="Ttulo1"/>
        <w:rPr>
          <w:rFonts w:asciiTheme="minorHAnsi" w:hAnsiTheme="minorHAnsi" w:cs="Arial"/>
          <w:szCs w:val="22"/>
        </w:rPr>
      </w:pPr>
      <w:bookmarkStart w:id="38" w:name="_Toc202173797"/>
      <w:r w:rsidRPr="004F697A">
        <w:rPr>
          <w:rFonts w:asciiTheme="minorHAnsi" w:hAnsiTheme="minorHAnsi" w:cs="Arial"/>
          <w:szCs w:val="22"/>
        </w:rPr>
        <w:t>CLAUSULA ANTICORRUPCIÓN Y ANTISOBORNO</w:t>
      </w:r>
      <w:bookmarkEnd w:id="38"/>
      <w:r w:rsidRPr="004F697A">
        <w:rPr>
          <w:rFonts w:asciiTheme="minorHAnsi" w:hAnsiTheme="minorHAnsi" w:cs="Arial"/>
          <w:szCs w:val="22"/>
        </w:rPr>
        <w:t xml:space="preserve"> </w:t>
      </w:r>
    </w:p>
    <w:p w:rsidR="00312406" w:rsidRPr="004F697A" w:rsidRDefault="00312406" w:rsidP="00312406">
      <w:pPr>
        <w:ind w:left="360"/>
        <w:rPr>
          <w:rFonts w:asciiTheme="minorHAnsi" w:hAnsiTheme="minorHAnsi" w:cs="Arial"/>
        </w:rPr>
      </w:pPr>
      <w:r w:rsidRPr="004F697A">
        <w:rPr>
          <w:rFonts w:asciiTheme="minorHAnsi" w:hAnsiTheme="minorHAnsi" w:cs="Arial"/>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rsidR="00312406" w:rsidRPr="004F697A" w:rsidRDefault="00312406" w:rsidP="00312406">
      <w:pPr>
        <w:ind w:left="360"/>
        <w:rPr>
          <w:rFonts w:asciiTheme="minorHAnsi" w:hAnsiTheme="minorHAnsi" w:cs="Arial"/>
        </w:rPr>
      </w:pPr>
    </w:p>
    <w:p w:rsidR="00312406" w:rsidRPr="004F697A" w:rsidRDefault="00312406" w:rsidP="00312406">
      <w:pPr>
        <w:ind w:left="360"/>
        <w:rPr>
          <w:rFonts w:asciiTheme="minorHAnsi" w:hAnsiTheme="minorHAnsi" w:cs="Arial"/>
        </w:rPr>
      </w:pPr>
      <w:r w:rsidRPr="004F697A">
        <w:rPr>
          <w:rFonts w:asciiTheme="minorHAnsi" w:hAnsiTheme="minorHAnsi" w:cs="Arial"/>
        </w:rPr>
        <w:lastRenderedPageBreak/>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rsidR="00312406" w:rsidRPr="004F697A" w:rsidRDefault="00312406" w:rsidP="00312406">
      <w:pPr>
        <w:ind w:left="360"/>
        <w:rPr>
          <w:rFonts w:asciiTheme="minorHAnsi" w:hAnsiTheme="minorHAnsi" w:cs="Arial"/>
        </w:rPr>
      </w:pPr>
    </w:p>
    <w:p w:rsidR="00312406" w:rsidRPr="004F697A" w:rsidRDefault="00312406" w:rsidP="00312406">
      <w:pPr>
        <w:ind w:left="360"/>
        <w:rPr>
          <w:rFonts w:asciiTheme="minorHAnsi" w:hAnsiTheme="minorHAnsi" w:cs="Arial"/>
        </w:rPr>
      </w:pPr>
      <w:r w:rsidRPr="004F697A">
        <w:rPr>
          <w:rFonts w:asciiTheme="minorHAnsi" w:hAnsiTheme="minorHAnsi" w:cs="Arial"/>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rsidR="00312406" w:rsidRPr="004F697A" w:rsidRDefault="00312406" w:rsidP="00312406">
      <w:pPr>
        <w:ind w:left="360"/>
        <w:rPr>
          <w:rFonts w:asciiTheme="minorHAnsi" w:hAnsiTheme="minorHAnsi" w:cs="Arial"/>
        </w:rPr>
      </w:pPr>
    </w:p>
    <w:p w:rsidR="00312406" w:rsidRPr="004F697A" w:rsidRDefault="00312406" w:rsidP="00312406">
      <w:pPr>
        <w:ind w:left="360"/>
        <w:rPr>
          <w:rFonts w:asciiTheme="minorHAnsi" w:hAnsiTheme="minorHAnsi" w:cs="Arial"/>
        </w:rPr>
      </w:pPr>
      <w:r w:rsidRPr="004F697A">
        <w:rPr>
          <w:rFonts w:asciiTheme="minorHAnsi" w:hAnsiTheme="minorHAnsi" w:cs="Arial"/>
        </w:rPr>
        <w:t>Adicionalmente, EL CONTRATISTA se compromete a denunciar oportunamente ante las autoridades competentes los actos de corrupción o de inconducta funcional de los cuales tuviera conocimiento durante la ejecución del contrato con LA ENTIDAD CONTRATANTE.</w:t>
      </w:r>
    </w:p>
    <w:p w:rsidR="00312406" w:rsidRPr="004F697A" w:rsidRDefault="00312406" w:rsidP="00312406">
      <w:pPr>
        <w:ind w:left="360"/>
        <w:rPr>
          <w:rFonts w:asciiTheme="minorHAnsi" w:hAnsiTheme="minorHAnsi" w:cs="Arial"/>
        </w:rPr>
      </w:pPr>
    </w:p>
    <w:p w:rsidR="00312406" w:rsidRPr="004F697A" w:rsidRDefault="00312406" w:rsidP="00312406">
      <w:pPr>
        <w:ind w:left="360"/>
        <w:rPr>
          <w:rFonts w:asciiTheme="minorHAnsi" w:hAnsiTheme="minorHAnsi" w:cs="Arial"/>
        </w:rPr>
      </w:pPr>
      <w:r w:rsidRPr="004F697A">
        <w:rPr>
          <w:rFonts w:asciiTheme="minorHAnsi" w:hAnsiTheme="minorHAnsi" w:cs="Arial"/>
        </w:rPr>
        <w:t xml:space="preserve">Tratándose de una persona jurídica, lo anterior se extiende a sus accionistas, </w:t>
      </w:r>
      <w:proofErr w:type="spellStart"/>
      <w:r w:rsidRPr="004F697A">
        <w:rPr>
          <w:rFonts w:asciiTheme="minorHAnsi" w:hAnsiTheme="minorHAnsi" w:cs="Arial"/>
        </w:rPr>
        <w:t>participacionistas</w:t>
      </w:r>
      <w:proofErr w:type="spellEnd"/>
      <w:r w:rsidRPr="004F697A">
        <w:rPr>
          <w:rFonts w:asciiTheme="minorHAnsi" w:hAnsiTheme="minorHAnsi" w:cs="Arial"/>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rsidR="00312406" w:rsidRPr="004F697A" w:rsidRDefault="00312406" w:rsidP="00312406">
      <w:pPr>
        <w:ind w:left="360"/>
        <w:rPr>
          <w:rFonts w:asciiTheme="minorHAnsi" w:hAnsiTheme="minorHAnsi" w:cs="Arial"/>
        </w:rPr>
      </w:pPr>
    </w:p>
    <w:p w:rsidR="00312406" w:rsidRPr="004F697A" w:rsidRDefault="00312406" w:rsidP="00312406">
      <w:pPr>
        <w:ind w:left="360"/>
        <w:rPr>
          <w:rFonts w:asciiTheme="minorHAnsi" w:hAnsiTheme="minorHAnsi" w:cs="Arial"/>
        </w:rPr>
      </w:pPr>
      <w:r w:rsidRPr="004F697A">
        <w:rPr>
          <w:rFonts w:asciiTheme="minorHAnsi" w:hAnsiTheme="minorHAnsi" w:cs="Arial"/>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rsidR="00312406" w:rsidRPr="009A2C0D" w:rsidRDefault="00312406" w:rsidP="00312406">
      <w:pPr>
        <w:pStyle w:val="Ttulo1"/>
        <w:rPr>
          <w:rFonts w:asciiTheme="minorHAnsi" w:hAnsiTheme="minorHAnsi" w:cs="Arial"/>
          <w:szCs w:val="22"/>
        </w:rPr>
      </w:pPr>
      <w:bookmarkStart w:id="39" w:name="_Toc202173798"/>
      <w:r w:rsidRPr="004F697A">
        <w:rPr>
          <w:rFonts w:asciiTheme="minorHAnsi" w:hAnsiTheme="minorHAnsi" w:cs="Arial"/>
          <w:szCs w:val="22"/>
        </w:rPr>
        <w:t>SOLUCIÓN DE CONTROVERSIAS</w:t>
      </w:r>
      <w:bookmarkEnd w:id="39"/>
      <w:r w:rsidRPr="004F697A">
        <w:rPr>
          <w:rFonts w:asciiTheme="minorHAnsi" w:hAnsiTheme="minorHAnsi" w:cs="Arial"/>
          <w:szCs w:val="22"/>
        </w:rPr>
        <w:t xml:space="preserve"> </w:t>
      </w:r>
    </w:p>
    <w:p w:rsidR="00312406" w:rsidRPr="004F697A" w:rsidRDefault="00312406" w:rsidP="00312406">
      <w:pPr>
        <w:ind w:left="360"/>
        <w:rPr>
          <w:rFonts w:asciiTheme="minorHAnsi" w:hAnsiTheme="minorHAnsi" w:cs="Arial"/>
        </w:rPr>
      </w:pPr>
      <w:r w:rsidRPr="004F697A">
        <w:rPr>
          <w:rFonts w:asciiTheme="minorHAnsi" w:hAnsiTheme="minorHAnsi" w:cs="Arial"/>
        </w:rPr>
        <w:t xml:space="preserve">La solución de controversias será a través Centro de Conciliación designado por las partes. </w:t>
      </w:r>
    </w:p>
    <w:p w:rsidR="00312406" w:rsidRPr="009A2C0D" w:rsidRDefault="00312406" w:rsidP="00312406">
      <w:pPr>
        <w:pStyle w:val="Ttulo1"/>
        <w:rPr>
          <w:rFonts w:asciiTheme="minorHAnsi" w:hAnsiTheme="minorHAnsi" w:cs="Arial"/>
          <w:szCs w:val="22"/>
        </w:rPr>
      </w:pPr>
      <w:bookmarkStart w:id="40" w:name="_Toc202173799"/>
      <w:r w:rsidRPr="004F697A">
        <w:rPr>
          <w:rFonts w:asciiTheme="minorHAnsi" w:hAnsiTheme="minorHAnsi" w:cs="Arial"/>
          <w:szCs w:val="22"/>
        </w:rPr>
        <w:t>RESOLUCIÓN DE CONTRATO POR INCUMPLIMIENTO</w:t>
      </w:r>
      <w:bookmarkEnd w:id="40"/>
    </w:p>
    <w:p w:rsidR="00312406" w:rsidRPr="004F697A" w:rsidRDefault="00312406" w:rsidP="00312406">
      <w:pPr>
        <w:ind w:left="360"/>
        <w:rPr>
          <w:rFonts w:asciiTheme="minorHAnsi" w:hAnsiTheme="minorHAnsi" w:cs="Arial"/>
        </w:rPr>
      </w:pPr>
      <w:r w:rsidRPr="004F697A">
        <w:rPr>
          <w:rFonts w:asciiTheme="minorHAnsi" w:hAnsiTheme="minorHAnsi" w:cs="Arial"/>
        </w:rPr>
        <w:t>Se aplicará el Artículo 122 del Sub Capitulo III Incumplimiento del contrato del Capítulo V Disposiciones generales de ejecución contractual para bienes y servicios del Reglamento de la Ley General de Contratación Públicas</w:t>
      </w:r>
    </w:p>
    <w:p w:rsidR="00312406" w:rsidRPr="004F697A" w:rsidRDefault="00312406" w:rsidP="00312406">
      <w:pPr>
        <w:pStyle w:val="Ttulo1"/>
        <w:rPr>
          <w:rFonts w:asciiTheme="minorHAnsi" w:hAnsiTheme="minorHAnsi" w:cs="Arial"/>
          <w:szCs w:val="22"/>
        </w:rPr>
      </w:pPr>
      <w:bookmarkStart w:id="41" w:name="_Toc202173800"/>
      <w:r w:rsidRPr="004F697A">
        <w:rPr>
          <w:rFonts w:asciiTheme="minorHAnsi" w:hAnsiTheme="minorHAnsi" w:cs="Arial"/>
          <w:szCs w:val="22"/>
        </w:rPr>
        <w:t>GESTIÓN DE RIESGOS</w:t>
      </w:r>
      <w:bookmarkEnd w:id="41"/>
    </w:p>
    <w:p w:rsidR="00312406" w:rsidRPr="004F697A" w:rsidRDefault="00312406" w:rsidP="00312406">
      <w:pPr>
        <w:rPr>
          <w:rFonts w:asciiTheme="minorHAnsi" w:hAnsiTheme="minorHAnsi" w:cs="Arial"/>
        </w:rPr>
      </w:pPr>
    </w:p>
    <w:p w:rsidR="004F697A" w:rsidRPr="004F697A" w:rsidRDefault="005B328A" w:rsidP="007450D5">
      <w:pPr>
        <w:spacing w:after="160" w:line="259" w:lineRule="auto"/>
        <w:ind w:left="284"/>
        <w:rPr>
          <w:rFonts w:asciiTheme="minorHAnsi" w:hAnsiTheme="minorHAnsi" w:cs="Arial"/>
          <w:b/>
        </w:rPr>
      </w:pPr>
      <w:r w:rsidRPr="004F697A">
        <w:rPr>
          <w:rFonts w:asciiTheme="minorHAnsi" w:hAnsiTheme="minorHAnsi" w:cs="Arial"/>
        </w:rPr>
        <w:t>Conforme al artículo 128 del Reglamento la NO adquisición urgente del bien requerido por el desabastecimiento ya producido no permite atender las solicitudes de impresión de formato ancho, su retraso generará más reclamos de las áreas usuarias por la no atención de requerimientos, así como el retraso de tareas operativas de la oficina de Catastro Empresarial que afecta el cumplimiento de metas del PMO 2021-2026 año 4 (5 metas)</w:t>
      </w:r>
      <w:r w:rsidR="004E1EE2" w:rsidRPr="004F697A">
        <w:rPr>
          <w:rFonts w:asciiTheme="minorHAnsi" w:hAnsiTheme="minorHAnsi" w:cs="Arial"/>
        </w:rPr>
        <w:t xml:space="preserve"> y la actualización cartográfica de Arequipa Metropolitana y provincias</w:t>
      </w:r>
      <w:r w:rsidR="00DB3AEF" w:rsidRPr="004F697A">
        <w:rPr>
          <w:rFonts w:asciiTheme="minorHAnsi" w:hAnsiTheme="minorHAnsi" w:cs="Arial"/>
        </w:rPr>
        <w:t xml:space="preserve"> SEDAMAP</w:t>
      </w:r>
      <w:r w:rsidRPr="004F697A">
        <w:rPr>
          <w:rFonts w:asciiTheme="minorHAnsi" w:hAnsiTheme="minorHAnsi" w:cs="Arial"/>
        </w:rPr>
        <w:t>.</w:t>
      </w:r>
    </w:p>
    <w:sectPr w:rsidR="004F697A" w:rsidRPr="004F697A" w:rsidSect="0051027A">
      <w:headerReference w:type="default" r:id="rId8"/>
      <w:footerReference w:type="default" r:id="rId9"/>
      <w:type w:val="continuous"/>
      <w:pgSz w:w="11907" w:h="16840" w:code="9"/>
      <w:pgMar w:top="1417" w:right="1701" w:bottom="1417" w:left="1701"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709" w:rsidRDefault="00AA1709" w:rsidP="0035583B">
      <w:r>
        <w:separator/>
      </w:r>
    </w:p>
  </w:endnote>
  <w:endnote w:type="continuationSeparator" w:id="0">
    <w:p w:rsidR="00AA1709" w:rsidRDefault="00AA1709" w:rsidP="00355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1" w:usb1="00000000" w:usb2="00000000" w:usb3="00000000" w:csb0="00000003"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1709" w:rsidRPr="00DD5B6F" w:rsidRDefault="00AA1709" w:rsidP="008B515D">
    <w:pPr>
      <w:rPr>
        <w:rFonts w:cs="Arial"/>
        <w:i/>
        <w:noProof/>
        <w:sz w:val="14"/>
        <w:szCs w:val="12"/>
      </w:rPr>
    </w:pPr>
    <w:r>
      <w:rPr>
        <w:rFonts w:cs="Arial"/>
        <w:i/>
        <w:noProof/>
        <w:sz w:val="14"/>
        <w:szCs w:val="12"/>
      </w:rPr>
      <mc:AlternateContent>
        <mc:Choice Requires="wps">
          <w:drawing>
            <wp:anchor distT="0" distB="0" distL="114300" distR="114300" simplePos="0" relativeHeight="251673600" behindDoc="0" locked="0" layoutInCell="0" allowOverlap="1" wp14:anchorId="04045A61" wp14:editId="360BF3F6">
              <wp:simplePos x="0" y="0"/>
              <wp:positionH relativeFrom="page">
                <wp:posOffset>6669405</wp:posOffset>
              </wp:positionH>
              <wp:positionV relativeFrom="page">
                <wp:posOffset>9926955</wp:posOffset>
              </wp:positionV>
              <wp:extent cx="285115" cy="285115"/>
              <wp:effectExtent l="0" t="0" r="19685" b="19685"/>
              <wp:wrapNone/>
              <wp:docPr id="22"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0070C0"/>
                      </a:solidFill>
                      <a:ln>
                        <a:solidFill>
                          <a:srgbClr val="0070C0"/>
                        </a:solidFill>
                      </a:ln>
                      <a:extLst>
                        <a:ext uri="{53640926-AAD7-44D8-BBD7-CCE9431645EC}">
                          <a14:shadowObscured xmlns:a14="http://schemas.microsoft.com/office/drawing/2010/main" val="1"/>
                        </a:ext>
                      </a:extLst>
                    </wps:spPr>
                    <wps:txbx>
                      <w:txbxContent>
                        <w:p w:rsidR="00AA1709" w:rsidRPr="000F6A09" w:rsidRDefault="00AA1709" w:rsidP="00C92397">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D203C" w:rsidRPr="00DD203C">
                            <w:rPr>
                              <w:rFonts w:ascii="Tw Cen MT" w:hAnsi="Tw Cen MT"/>
                              <w:i/>
                              <w:noProof/>
                              <w:color w:val="FFFFFF"/>
                              <w:sz w:val="18"/>
                              <w:szCs w:val="18"/>
                            </w:rPr>
                            <w:t>12</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4045A61" id="Óvalo 18" o:spid="_x0000_s1027" style="position:absolute;left:0;text-align:left;margin-left:525.15pt;margin-top:781.65pt;width:22.45pt;height:22.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" o:allowincell="f" fillcolor="#0070c0" strokecolor="#0070c0">
              <v:textbox inset="0,0,0,0">
                <w:txbxContent>
                  <w:p w:rsidR="00AA1709" w:rsidRPr="000F6A09" w:rsidRDefault="00AA1709" w:rsidP="00C92397">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D203C" w:rsidRPr="00DD203C">
                      <w:rPr>
                        <w:rFonts w:ascii="Tw Cen MT" w:hAnsi="Tw Cen MT"/>
                        <w:i/>
                        <w:noProof/>
                        <w:color w:val="FFFFFF"/>
                        <w:sz w:val="18"/>
                        <w:szCs w:val="18"/>
                      </w:rPr>
                      <w:t>12</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709" w:rsidRDefault="00AA1709" w:rsidP="0035583B">
      <w:r>
        <w:separator/>
      </w:r>
    </w:p>
  </w:footnote>
  <w:footnote w:type="continuationSeparator" w:id="0">
    <w:p w:rsidR="00AA1709" w:rsidRDefault="00AA1709" w:rsidP="003558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1709" w:rsidRDefault="00AA1709" w:rsidP="00DC56FC">
    <w:pPr>
      <w:pStyle w:val="Encabezado"/>
      <w:ind w:left="-567"/>
      <w:rPr>
        <w:rFonts w:cs="Arial"/>
        <w:i/>
        <w:noProof/>
        <w:sz w:val="20"/>
        <w:szCs w:val="20"/>
      </w:rPr>
    </w:pPr>
    <w:r w:rsidRPr="00BD30F2">
      <w:rPr>
        <w:noProof/>
        <w:sz w:val="18"/>
        <w:szCs w:val="18"/>
      </w:rPr>
      <w:drawing>
        <wp:anchor distT="0" distB="0" distL="114300" distR="114300" simplePos="0" relativeHeight="251675648" behindDoc="0" locked="0" layoutInCell="1" allowOverlap="1" wp14:anchorId="6F8DDE39" wp14:editId="30932DE0">
          <wp:simplePos x="0" y="0"/>
          <wp:positionH relativeFrom="column">
            <wp:posOffset>4657725</wp:posOffset>
          </wp:positionH>
          <wp:positionV relativeFrom="paragraph">
            <wp:posOffset>22225</wp:posOffset>
          </wp:positionV>
          <wp:extent cx="962025" cy="250190"/>
          <wp:effectExtent l="0" t="0" r="9525" b="0"/>
          <wp:wrapSquare wrapText="bothSides"/>
          <wp:docPr id="1" name="Imagen 1" descr="D:\Andrea Marin\desca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drea Marin\descarga.jpg"/>
                  <pic:cNvPicPr>
                    <a:picLocks noChangeAspect="1" noChangeArrowheads="1"/>
                  </pic:cNvPicPr>
                </pic:nvPicPr>
                <pic:blipFill rotWithShape="1">
                  <a:blip r:embed="rId1">
                    <a:extLst>
                      <a:ext uri="{28A0092B-C50C-407E-A947-70E740481C1C}">
                        <a14:useLocalDpi xmlns:a14="http://schemas.microsoft.com/office/drawing/2010/main" val="0"/>
                      </a:ext>
                    </a:extLst>
                  </a:blip>
                  <a:srcRect t="36458" b="35938"/>
                  <a:stretch/>
                </pic:blipFill>
                <pic:spPr bwMode="auto">
                  <a:xfrm>
                    <a:off x="0" y="0"/>
                    <a:ext cx="962025" cy="2501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A1709" w:rsidRPr="00AA5BB5" w:rsidRDefault="00AA1709" w:rsidP="008850A2">
    <w:pPr>
      <w:pStyle w:val="Encabezado"/>
      <w:ind w:left="284" w:hanging="851"/>
      <w:rPr>
        <w:rFonts w:asciiTheme="minorHAnsi" w:hAnsiTheme="minorHAnsi" w:cstheme="minorHAnsi"/>
        <w:i/>
        <w:sz w:val="20"/>
        <w:szCs w:val="24"/>
      </w:rPr>
    </w:pPr>
    <w:r>
      <w:rPr>
        <w:rFonts w:cs="Arial"/>
        <w:i/>
        <w:noProof/>
        <w:sz w:val="16"/>
        <w:szCs w:val="16"/>
      </w:rPr>
      <mc:AlternateContent>
        <mc:Choice Requires="wps">
          <w:drawing>
            <wp:anchor distT="0" distB="0" distL="114300" distR="114300" simplePos="0" relativeHeight="251669504" behindDoc="0" locked="0" layoutInCell="0" allowOverlap="1" wp14:anchorId="0A6F5412" wp14:editId="6BF8DE8C">
              <wp:simplePos x="0" y="0"/>
              <wp:positionH relativeFrom="margin">
                <wp:posOffset>-692150</wp:posOffset>
              </wp:positionH>
              <wp:positionV relativeFrom="margin">
                <wp:posOffset>-650875</wp:posOffset>
              </wp:positionV>
              <wp:extent cx="6765925" cy="10131425"/>
              <wp:effectExtent l="0" t="0" r="15875" b="22225"/>
              <wp:wrapNone/>
              <wp:docPr id="19"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5925" cy="1013142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3D435DEC" id="AutoShape 45" o:spid="_x0000_s1026" style="position:absolute;margin-left:-54.5pt;margin-top:-51.25pt;width:532.75pt;height:797.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" o:allowincell="f" filled="f" fillcolor="black" strokeweight="1pt">
              <w10:wrap anchorx="margin" anchory="margin"/>
            </v:roundrect>
          </w:pict>
        </mc:Fallback>
      </mc:AlternateContent>
    </w:r>
    <w:r w:rsidRPr="008850A2">
      <w:rPr>
        <w:rFonts w:asciiTheme="minorHAnsi" w:hAnsiTheme="minorHAnsi" w:cstheme="minorHAnsi"/>
        <w:i/>
        <w:sz w:val="20"/>
        <w:szCs w:val="24"/>
      </w:rPr>
      <w:t xml:space="preserve"> </w:t>
    </w:r>
    <w:r>
      <w:rPr>
        <w:rFonts w:asciiTheme="minorHAnsi" w:hAnsiTheme="minorHAnsi" w:cstheme="minorHAnsi"/>
        <w:i/>
        <w:sz w:val="20"/>
        <w:szCs w:val="24"/>
      </w:rPr>
      <w:t>E.E.T.T.</w:t>
    </w:r>
    <w:r w:rsidRPr="00AA5BB5">
      <w:rPr>
        <w:rFonts w:asciiTheme="minorHAnsi" w:hAnsiTheme="minorHAnsi" w:cstheme="minorHAnsi"/>
        <w:i/>
        <w:sz w:val="20"/>
        <w:szCs w:val="24"/>
      </w:rPr>
      <w:t xml:space="preserve">: </w:t>
    </w:r>
    <w:r w:rsidRPr="00792781">
      <w:rPr>
        <w:rFonts w:asciiTheme="minorHAnsi" w:hAnsiTheme="minorHAnsi" w:cstheme="minorHAnsi"/>
        <w:i/>
        <w:sz w:val="20"/>
        <w:szCs w:val="24"/>
      </w:rPr>
      <w:t xml:space="preserve">SUSCRIPCION </w:t>
    </w:r>
    <w:r w:rsidR="00181557">
      <w:rPr>
        <w:rFonts w:asciiTheme="minorHAnsi" w:hAnsiTheme="minorHAnsi" w:cstheme="minorHAnsi"/>
        <w:i/>
        <w:sz w:val="20"/>
        <w:szCs w:val="24"/>
      </w:rPr>
      <w:t xml:space="preserve">ANUAL </w:t>
    </w:r>
    <w:r w:rsidRPr="00792781">
      <w:rPr>
        <w:rFonts w:asciiTheme="minorHAnsi" w:hAnsiTheme="minorHAnsi" w:cstheme="minorHAnsi"/>
        <w:i/>
        <w:sz w:val="20"/>
        <w:szCs w:val="24"/>
      </w:rPr>
      <w:t>DE SOFTWARE DE CITRIX - EPS SEDAPAR S.A.”</w:t>
    </w:r>
  </w:p>
  <w:p w:rsidR="00AA1709" w:rsidRPr="00C57F8B" w:rsidRDefault="00AA1709" w:rsidP="00DC56FC">
    <w:pPr>
      <w:pStyle w:val="Encabezado"/>
      <w:ind w:left="-567"/>
      <w:rPr>
        <w:rFonts w:cs="Arial"/>
        <w:i/>
        <w:noProof/>
        <w:sz w:val="20"/>
        <w:szCs w:val="20"/>
      </w:rPr>
    </w:pPr>
    <w:r>
      <w:rPr>
        <w:rFonts w:cs="Arial"/>
        <w:i/>
        <w:noProof/>
        <w:sz w:val="16"/>
        <w:szCs w:val="16"/>
      </w:rPr>
      <mc:AlternateContent>
        <mc:Choice Requires="wps">
          <w:drawing>
            <wp:anchor distT="0" distB="0" distL="114300" distR="114300" simplePos="0" relativeHeight="251670528" behindDoc="0" locked="0" layoutInCell="1" allowOverlap="1" wp14:anchorId="51D15D30" wp14:editId="67F0CA4F">
              <wp:simplePos x="0" y="0"/>
              <wp:positionH relativeFrom="margin">
                <wp:posOffset>-357505</wp:posOffset>
              </wp:positionH>
              <wp:positionV relativeFrom="paragraph">
                <wp:posOffset>6985</wp:posOffset>
              </wp:positionV>
              <wp:extent cx="6181725" cy="4445"/>
              <wp:effectExtent l="0" t="0" r="28575" b="33655"/>
              <wp:wrapNone/>
              <wp:docPr id="20" name="Conector rec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81725"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A46261" id="Conector recto 20" o:spid="_x0000_s1026" style="position:absolute;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15pt,.55pt" to="458.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" strokecolor="black [3200]" strokeweight=".5pt">
              <v:stroke joinstyle="miter"/>
              <o:lock v:ext="edit" shapetype="f"/>
              <w10:wrap anchorx="margin"/>
            </v:line>
          </w:pict>
        </mc:Fallback>
      </mc:AlternateContent>
    </w:r>
    <w:r>
      <w:rPr>
        <w:rFonts w:cs="Arial"/>
        <w:i/>
        <w:noProof/>
        <w:sz w:val="16"/>
        <w:szCs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B78"/>
      </v:shape>
    </w:pict>
  </w:numPicBullet>
  <w:abstractNum w:abstractNumId="0">
    <w:nsid w:val="00000016"/>
    <w:multiLevelType w:val="hybridMultilevel"/>
    <w:tmpl w:val="6763845E"/>
    <w:lvl w:ilvl="0" w:tplc="FFFFFFFF">
      <w:start w:val="6"/>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7"/>
    <w:multiLevelType w:val="hybridMultilevel"/>
    <w:tmpl w:val="75A2A8D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18"/>
    <w:multiLevelType w:val="hybridMultilevel"/>
    <w:tmpl w:val="08EDBDA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46E0E20"/>
    <w:multiLevelType w:val="hybridMultilevel"/>
    <w:tmpl w:val="32927768"/>
    <w:lvl w:ilvl="0" w:tplc="72FA6974">
      <w:start w:val="5"/>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0627478C"/>
    <w:multiLevelType w:val="hybridMultilevel"/>
    <w:tmpl w:val="80F82C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FADA120A">
      <w:numFmt w:val="bullet"/>
      <w:lvlText w:val="-"/>
      <w:lvlJc w:val="left"/>
      <w:pPr>
        <w:ind w:left="2340" w:hanging="360"/>
      </w:pPr>
      <w:rPr>
        <w:rFonts w:ascii="Arial" w:eastAsiaTheme="minorEastAsia" w:hAnsi="Arial" w:cs="Arial" w:hint="default"/>
      </w:rPr>
    </w:lvl>
    <w:lvl w:ilvl="3" w:tplc="940286AA">
      <w:start w:val="1"/>
      <w:numFmt w:val="decimal"/>
      <w:lvlText w:val="%4)"/>
      <w:lvlJc w:val="left"/>
      <w:pPr>
        <w:ind w:left="3225" w:hanging="705"/>
      </w:pPr>
      <w:rPr>
        <w:rFonts w:hint="default"/>
      </w:rPr>
    </w:lvl>
    <w:lvl w:ilvl="4" w:tplc="DC4AB144">
      <w:start w:val="5"/>
      <w:numFmt w:val="bullet"/>
      <w:lvlText w:val="•"/>
      <w:lvlJc w:val="left"/>
      <w:pPr>
        <w:ind w:left="3945" w:hanging="705"/>
      </w:pPr>
      <w:rPr>
        <w:rFonts w:ascii="Arial" w:eastAsiaTheme="minorEastAsia" w:hAnsi="Arial" w:cs="Arial" w:hint="default"/>
      </w:r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08BD659B"/>
    <w:multiLevelType w:val="multilevel"/>
    <w:tmpl w:val="800CCA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0B1D02C2"/>
    <w:multiLevelType w:val="hybridMultilevel"/>
    <w:tmpl w:val="E8F007D0"/>
    <w:lvl w:ilvl="0" w:tplc="280A0001">
      <w:start w:val="1"/>
      <w:numFmt w:val="bullet"/>
      <w:lvlText w:val=""/>
      <w:lvlJc w:val="left"/>
      <w:pPr>
        <w:ind w:left="2232" w:hanging="360"/>
      </w:pPr>
      <w:rPr>
        <w:rFonts w:ascii="Symbol" w:hAnsi="Symbol" w:hint="default"/>
      </w:rPr>
    </w:lvl>
    <w:lvl w:ilvl="1" w:tplc="280A0003">
      <w:start w:val="1"/>
      <w:numFmt w:val="bullet"/>
      <w:lvlText w:val="o"/>
      <w:lvlJc w:val="left"/>
      <w:pPr>
        <w:ind w:left="2952" w:hanging="360"/>
      </w:pPr>
      <w:rPr>
        <w:rFonts w:ascii="Courier New" w:hAnsi="Courier New" w:cs="Courier New" w:hint="default"/>
      </w:rPr>
    </w:lvl>
    <w:lvl w:ilvl="2" w:tplc="280A0005" w:tentative="1">
      <w:start w:val="1"/>
      <w:numFmt w:val="bullet"/>
      <w:lvlText w:val=""/>
      <w:lvlJc w:val="left"/>
      <w:pPr>
        <w:ind w:left="3672" w:hanging="360"/>
      </w:pPr>
      <w:rPr>
        <w:rFonts w:ascii="Wingdings" w:hAnsi="Wingdings" w:hint="default"/>
      </w:rPr>
    </w:lvl>
    <w:lvl w:ilvl="3" w:tplc="280A0001" w:tentative="1">
      <w:start w:val="1"/>
      <w:numFmt w:val="bullet"/>
      <w:lvlText w:val=""/>
      <w:lvlJc w:val="left"/>
      <w:pPr>
        <w:ind w:left="4392" w:hanging="360"/>
      </w:pPr>
      <w:rPr>
        <w:rFonts w:ascii="Symbol" w:hAnsi="Symbol" w:hint="default"/>
      </w:rPr>
    </w:lvl>
    <w:lvl w:ilvl="4" w:tplc="280A0003" w:tentative="1">
      <w:start w:val="1"/>
      <w:numFmt w:val="bullet"/>
      <w:lvlText w:val="o"/>
      <w:lvlJc w:val="left"/>
      <w:pPr>
        <w:ind w:left="5112" w:hanging="360"/>
      </w:pPr>
      <w:rPr>
        <w:rFonts w:ascii="Courier New" w:hAnsi="Courier New" w:cs="Courier New" w:hint="default"/>
      </w:rPr>
    </w:lvl>
    <w:lvl w:ilvl="5" w:tplc="280A0005" w:tentative="1">
      <w:start w:val="1"/>
      <w:numFmt w:val="bullet"/>
      <w:lvlText w:val=""/>
      <w:lvlJc w:val="left"/>
      <w:pPr>
        <w:ind w:left="5832" w:hanging="360"/>
      </w:pPr>
      <w:rPr>
        <w:rFonts w:ascii="Wingdings" w:hAnsi="Wingdings" w:hint="default"/>
      </w:rPr>
    </w:lvl>
    <w:lvl w:ilvl="6" w:tplc="280A0001" w:tentative="1">
      <w:start w:val="1"/>
      <w:numFmt w:val="bullet"/>
      <w:lvlText w:val=""/>
      <w:lvlJc w:val="left"/>
      <w:pPr>
        <w:ind w:left="6552" w:hanging="360"/>
      </w:pPr>
      <w:rPr>
        <w:rFonts w:ascii="Symbol" w:hAnsi="Symbol" w:hint="default"/>
      </w:rPr>
    </w:lvl>
    <w:lvl w:ilvl="7" w:tplc="280A0003" w:tentative="1">
      <w:start w:val="1"/>
      <w:numFmt w:val="bullet"/>
      <w:lvlText w:val="o"/>
      <w:lvlJc w:val="left"/>
      <w:pPr>
        <w:ind w:left="7272" w:hanging="360"/>
      </w:pPr>
      <w:rPr>
        <w:rFonts w:ascii="Courier New" w:hAnsi="Courier New" w:cs="Courier New" w:hint="default"/>
      </w:rPr>
    </w:lvl>
    <w:lvl w:ilvl="8" w:tplc="280A0005" w:tentative="1">
      <w:start w:val="1"/>
      <w:numFmt w:val="bullet"/>
      <w:lvlText w:val=""/>
      <w:lvlJc w:val="left"/>
      <w:pPr>
        <w:ind w:left="7992" w:hanging="360"/>
      </w:pPr>
      <w:rPr>
        <w:rFonts w:ascii="Wingdings" w:hAnsi="Wingdings" w:hint="default"/>
      </w:rPr>
    </w:lvl>
  </w:abstractNum>
  <w:abstractNum w:abstractNumId="7">
    <w:nsid w:val="0BC52B11"/>
    <w:multiLevelType w:val="multilevel"/>
    <w:tmpl w:val="B0EE3718"/>
    <w:lvl w:ilvl="0">
      <w:start w:val="1"/>
      <w:numFmt w:val="decimal"/>
      <w:pStyle w:val="Ttulo1"/>
      <w:lvlText w:val="%1)"/>
      <w:lvlJc w:val="left"/>
      <w:pPr>
        <w:ind w:left="360" w:hanging="360"/>
      </w:pPr>
      <w:rPr>
        <w:b/>
      </w:r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0EA15FFC"/>
    <w:multiLevelType w:val="hybridMultilevel"/>
    <w:tmpl w:val="ACCC9D30"/>
    <w:lvl w:ilvl="0" w:tplc="67B0668E">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11EA73AF"/>
    <w:multiLevelType w:val="hybridMultilevel"/>
    <w:tmpl w:val="B0C038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1213202E"/>
    <w:multiLevelType w:val="hybridMultilevel"/>
    <w:tmpl w:val="75580AB6"/>
    <w:lvl w:ilvl="0" w:tplc="5A48F6F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12196F94"/>
    <w:multiLevelType w:val="hybridMultilevel"/>
    <w:tmpl w:val="659ECA24"/>
    <w:lvl w:ilvl="0" w:tplc="25826C18">
      <w:numFmt w:val="bullet"/>
      <w:lvlText w:val=""/>
      <w:lvlJc w:val="left"/>
      <w:pPr>
        <w:ind w:left="813" w:hanging="708"/>
      </w:pPr>
      <w:rPr>
        <w:rFonts w:ascii="Wingdings" w:eastAsia="Wingdings" w:hAnsi="Wingdings" w:cs="Wingdings" w:hint="default"/>
        <w:b w:val="0"/>
        <w:bCs w:val="0"/>
        <w:i w:val="0"/>
        <w:iCs w:val="0"/>
        <w:spacing w:val="0"/>
        <w:w w:val="99"/>
        <w:sz w:val="20"/>
        <w:szCs w:val="20"/>
        <w:lang w:val="es-ES" w:eastAsia="en-US" w:bidi="ar-SA"/>
      </w:rPr>
    </w:lvl>
    <w:lvl w:ilvl="1" w:tplc="58BEF4C4">
      <w:numFmt w:val="bullet"/>
      <w:lvlText w:val=""/>
      <w:lvlJc w:val="left"/>
      <w:pPr>
        <w:ind w:left="2613" w:hanging="360"/>
      </w:pPr>
      <w:rPr>
        <w:rFonts w:ascii="Wingdings" w:eastAsia="Wingdings" w:hAnsi="Wingdings" w:cs="Wingdings" w:hint="default"/>
        <w:b w:val="0"/>
        <w:bCs w:val="0"/>
        <w:i w:val="0"/>
        <w:iCs w:val="0"/>
        <w:spacing w:val="0"/>
        <w:w w:val="99"/>
        <w:sz w:val="20"/>
        <w:szCs w:val="20"/>
        <w:lang w:val="es-ES" w:eastAsia="en-US" w:bidi="ar-SA"/>
      </w:rPr>
    </w:lvl>
    <w:lvl w:ilvl="2" w:tplc="A5C61E50">
      <w:numFmt w:val="bullet"/>
      <w:lvlText w:val="•"/>
      <w:lvlJc w:val="left"/>
      <w:pPr>
        <w:ind w:left="3286" w:hanging="360"/>
      </w:pPr>
      <w:rPr>
        <w:rFonts w:hint="default"/>
        <w:lang w:val="es-ES" w:eastAsia="en-US" w:bidi="ar-SA"/>
      </w:rPr>
    </w:lvl>
    <w:lvl w:ilvl="3" w:tplc="454E185A">
      <w:numFmt w:val="bullet"/>
      <w:lvlText w:val="•"/>
      <w:lvlJc w:val="left"/>
      <w:pPr>
        <w:ind w:left="3953" w:hanging="360"/>
      </w:pPr>
      <w:rPr>
        <w:rFonts w:hint="default"/>
        <w:lang w:val="es-ES" w:eastAsia="en-US" w:bidi="ar-SA"/>
      </w:rPr>
    </w:lvl>
    <w:lvl w:ilvl="4" w:tplc="744C0CCA">
      <w:numFmt w:val="bullet"/>
      <w:lvlText w:val="•"/>
      <w:lvlJc w:val="left"/>
      <w:pPr>
        <w:ind w:left="4620" w:hanging="360"/>
      </w:pPr>
      <w:rPr>
        <w:rFonts w:hint="default"/>
        <w:lang w:val="es-ES" w:eastAsia="en-US" w:bidi="ar-SA"/>
      </w:rPr>
    </w:lvl>
    <w:lvl w:ilvl="5" w:tplc="1C6CBA90">
      <w:numFmt w:val="bullet"/>
      <w:lvlText w:val="•"/>
      <w:lvlJc w:val="left"/>
      <w:pPr>
        <w:ind w:left="5286" w:hanging="360"/>
      </w:pPr>
      <w:rPr>
        <w:rFonts w:hint="default"/>
        <w:lang w:val="es-ES" w:eastAsia="en-US" w:bidi="ar-SA"/>
      </w:rPr>
    </w:lvl>
    <w:lvl w:ilvl="6" w:tplc="B2ECA498">
      <w:numFmt w:val="bullet"/>
      <w:lvlText w:val="•"/>
      <w:lvlJc w:val="left"/>
      <w:pPr>
        <w:ind w:left="5953" w:hanging="360"/>
      </w:pPr>
      <w:rPr>
        <w:rFonts w:hint="default"/>
        <w:lang w:val="es-ES" w:eastAsia="en-US" w:bidi="ar-SA"/>
      </w:rPr>
    </w:lvl>
    <w:lvl w:ilvl="7" w:tplc="C95411CA">
      <w:numFmt w:val="bullet"/>
      <w:lvlText w:val="•"/>
      <w:lvlJc w:val="left"/>
      <w:pPr>
        <w:ind w:left="6620" w:hanging="360"/>
      </w:pPr>
      <w:rPr>
        <w:rFonts w:hint="default"/>
        <w:lang w:val="es-ES" w:eastAsia="en-US" w:bidi="ar-SA"/>
      </w:rPr>
    </w:lvl>
    <w:lvl w:ilvl="8" w:tplc="D91A5F4A">
      <w:numFmt w:val="bullet"/>
      <w:lvlText w:val="•"/>
      <w:lvlJc w:val="left"/>
      <w:pPr>
        <w:ind w:left="7286" w:hanging="360"/>
      </w:pPr>
      <w:rPr>
        <w:rFonts w:hint="default"/>
        <w:lang w:val="es-ES" w:eastAsia="en-US" w:bidi="ar-SA"/>
      </w:rPr>
    </w:lvl>
  </w:abstractNum>
  <w:abstractNum w:abstractNumId="12">
    <w:nsid w:val="13F96F3F"/>
    <w:multiLevelType w:val="hybridMultilevel"/>
    <w:tmpl w:val="2CB8D5F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153C5205"/>
    <w:multiLevelType w:val="hybridMultilevel"/>
    <w:tmpl w:val="96081BC0"/>
    <w:lvl w:ilvl="0" w:tplc="DC949E16">
      <w:numFmt w:val="bullet"/>
      <w:lvlText w:val=""/>
      <w:lvlJc w:val="left"/>
      <w:pPr>
        <w:ind w:left="1174" w:hanging="216"/>
      </w:pPr>
      <w:rPr>
        <w:rFonts w:ascii="Symbol" w:eastAsia="Symbol" w:hAnsi="Symbol" w:cs="Symbol" w:hint="default"/>
        <w:b w:val="0"/>
        <w:bCs w:val="0"/>
        <w:i w:val="0"/>
        <w:iCs w:val="0"/>
        <w:spacing w:val="0"/>
        <w:w w:val="99"/>
        <w:sz w:val="20"/>
        <w:szCs w:val="20"/>
        <w:lang w:val="es-ES" w:eastAsia="en-US" w:bidi="ar-SA"/>
      </w:rPr>
    </w:lvl>
    <w:lvl w:ilvl="1" w:tplc="43C2D05C">
      <w:numFmt w:val="bullet"/>
      <w:lvlText w:val=""/>
      <w:lvlJc w:val="left"/>
      <w:pPr>
        <w:ind w:left="1882" w:hanging="216"/>
      </w:pPr>
      <w:rPr>
        <w:rFonts w:ascii="Wingdings" w:eastAsia="Wingdings" w:hAnsi="Wingdings" w:cs="Wingdings" w:hint="default"/>
        <w:b w:val="0"/>
        <w:bCs w:val="0"/>
        <w:i w:val="0"/>
        <w:iCs w:val="0"/>
        <w:spacing w:val="0"/>
        <w:w w:val="99"/>
        <w:sz w:val="20"/>
        <w:szCs w:val="20"/>
        <w:lang w:val="es-ES" w:eastAsia="en-US" w:bidi="ar-SA"/>
      </w:rPr>
    </w:lvl>
    <w:lvl w:ilvl="2" w:tplc="0F0EE8DC">
      <w:numFmt w:val="bullet"/>
      <w:lvlText w:val=""/>
      <w:lvlJc w:val="left"/>
      <w:pPr>
        <w:ind w:left="2482" w:hanging="324"/>
      </w:pPr>
      <w:rPr>
        <w:rFonts w:ascii="Wingdings" w:eastAsia="Wingdings" w:hAnsi="Wingdings" w:cs="Wingdings" w:hint="default"/>
        <w:b w:val="0"/>
        <w:bCs w:val="0"/>
        <w:i w:val="0"/>
        <w:iCs w:val="0"/>
        <w:spacing w:val="0"/>
        <w:w w:val="99"/>
        <w:sz w:val="20"/>
        <w:szCs w:val="20"/>
        <w:lang w:val="es-ES" w:eastAsia="en-US" w:bidi="ar-SA"/>
      </w:rPr>
    </w:lvl>
    <w:lvl w:ilvl="3" w:tplc="F06639DE">
      <w:numFmt w:val="bullet"/>
      <w:lvlText w:val="•"/>
      <w:lvlJc w:val="left"/>
      <w:pPr>
        <w:ind w:left="3362" w:hanging="324"/>
      </w:pPr>
      <w:rPr>
        <w:rFonts w:hint="default"/>
        <w:lang w:val="es-ES" w:eastAsia="en-US" w:bidi="ar-SA"/>
      </w:rPr>
    </w:lvl>
    <w:lvl w:ilvl="4" w:tplc="4318430E">
      <w:numFmt w:val="bullet"/>
      <w:lvlText w:val="•"/>
      <w:lvlJc w:val="left"/>
      <w:pPr>
        <w:ind w:left="4245" w:hanging="324"/>
      </w:pPr>
      <w:rPr>
        <w:rFonts w:hint="default"/>
        <w:lang w:val="es-ES" w:eastAsia="en-US" w:bidi="ar-SA"/>
      </w:rPr>
    </w:lvl>
    <w:lvl w:ilvl="5" w:tplc="FDB232EE">
      <w:numFmt w:val="bullet"/>
      <w:lvlText w:val="•"/>
      <w:lvlJc w:val="left"/>
      <w:pPr>
        <w:ind w:left="5127" w:hanging="324"/>
      </w:pPr>
      <w:rPr>
        <w:rFonts w:hint="default"/>
        <w:lang w:val="es-ES" w:eastAsia="en-US" w:bidi="ar-SA"/>
      </w:rPr>
    </w:lvl>
    <w:lvl w:ilvl="6" w:tplc="5108F38A">
      <w:numFmt w:val="bullet"/>
      <w:lvlText w:val="•"/>
      <w:lvlJc w:val="left"/>
      <w:pPr>
        <w:ind w:left="6010" w:hanging="324"/>
      </w:pPr>
      <w:rPr>
        <w:rFonts w:hint="default"/>
        <w:lang w:val="es-ES" w:eastAsia="en-US" w:bidi="ar-SA"/>
      </w:rPr>
    </w:lvl>
    <w:lvl w:ilvl="7" w:tplc="9C0E6978">
      <w:numFmt w:val="bullet"/>
      <w:lvlText w:val="•"/>
      <w:lvlJc w:val="left"/>
      <w:pPr>
        <w:ind w:left="6892" w:hanging="324"/>
      </w:pPr>
      <w:rPr>
        <w:rFonts w:hint="default"/>
        <w:lang w:val="es-ES" w:eastAsia="en-US" w:bidi="ar-SA"/>
      </w:rPr>
    </w:lvl>
    <w:lvl w:ilvl="8" w:tplc="92D46D76">
      <w:numFmt w:val="bullet"/>
      <w:lvlText w:val="•"/>
      <w:lvlJc w:val="left"/>
      <w:pPr>
        <w:ind w:left="7775" w:hanging="324"/>
      </w:pPr>
      <w:rPr>
        <w:rFonts w:hint="default"/>
        <w:lang w:val="es-ES" w:eastAsia="en-US" w:bidi="ar-SA"/>
      </w:rPr>
    </w:lvl>
  </w:abstractNum>
  <w:abstractNum w:abstractNumId="14">
    <w:nsid w:val="16224F2B"/>
    <w:multiLevelType w:val="hybridMultilevel"/>
    <w:tmpl w:val="BD7484DA"/>
    <w:lvl w:ilvl="0" w:tplc="FADA120A">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172068CC"/>
    <w:multiLevelType w:val="multilevel"/>
    <w:tmpl w:val="7536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9946E9F"/>
    <w:multiLevelType w:val="hybridMultilevel"/>
    <w:tmpl w:val="55D2AA68"/>
    <w:lvl w:ilvl="0" w:tplc="FADA120A">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nsid w:val="19AA55C9"/>
    <w:multiLevelType w:val="hybridMultilevel"/>
    <w:tmpl w:val="B3429772"/>
    <w:lvl w:ilvl="0" w:tplc="FADA120A">
      <w:numFmt w:val="bullet"/>
      <w:lvlText w:val="-"/>
      <w:lvlJc w:val="left"/>
      <w:pPr>
        <w:ind w:left="1068" w:hanging="360"/>
      </w:pPr>
      <w:rPr>
        <w:rFonts w:ascii="Arial" w:eastAsiaTheme="minorEastAsia"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8">
    <w:nsid w:val="1AF00DD5"/>
    <w:multiLevelType w:val="hybridMultilevel"/>
    <w:tmpl w:val="466623D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nsid w:val="1CCD187C"/>
    <w:multiLevelType w:val="hybridMultilevel"/>
    <w:tmpl w:val="EE10780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nsid w:val="1E572F4B"/>
    <w:multiLevelType w:val="hybridMultilevel"/>
    <w:tmpl w:val="F6D4E86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nsid w:val="21A159FF"/>
    <w:multiLevelType w:val="hybridMultilevel"/>
    <w:tmpl w:val="AACE1900"/>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nsid w:val="2E0E15D8"/>
    <w:multiLevelType w:val="hybridMultilevel"/>
    <w:tmpl w:val="2C8C68C2"/>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30672509"/>
    <w:multiLevelType w:val="hybridMultilevel"/>
    <w:tmpl w:val="F6862B8E"/>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4">
    <w:nsid w:val="31E9692C"/>
    <w:multiLevelType w:val="hybridMultilevel"/>
    <w:tmpl w:val="302A32E4"/>
    <w:lvl w:ilvl="0" w:tplc="FADA120A">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nsid w:val="37A97D2E"/>
    <w:multiLevelType w:val="hybridMultilevel"/>
    <w:tmpl w:val="03B6B49A"/>
    <w:lvl w:ilvl="0" w:tplc="579C6F22">
      <w:start w:val="1"/>
      <w:numFmt w:val="lowerLetter"/>
      <w:lvlText w:val="%1)"/>
      <w:lvlJc w:val="left"/>
      <w:pPr>
        <w:ind w:left="780" w:hanging="4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nsid w:val="3AA1023D"/>
    <w:multiLevelType w:val="hybridMultilevel"/>
    <w:tmpl w:val="11BC99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nsid w:val="3C636DAD"/>
    <w:multiLevelType w:val="hybridMultilevel"/>
    <w:tmpl w:val="882C8718"/>
    <w:lvl w:ilvl="0" w:tplc="FADA120A">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nsid w:val="3CDA2A1D"/>
    <w:multiLevelType w:val="hybridMultilevel"/>
    <w:tmpl w:val="911A3FB2"/>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9">
    <w:nsid w:val="4002574F"/>
    <w:multiLevelType w:val="hybridMultilevel"/>
    <w:tmpl w:val="811A3B6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nsid w:val="417C6159"/>
    <w:multiLevelType w:val="multilevel"/>
    <w:tmpl w:val="AB402C9C"/>
    <w:lvl w:ilvl="0">
      <w:start w:val="1"/>
      <w:numFmt w:val="upp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21E35DC"/>
    <w:multiLevelType w:val="hybridMultilevel"/>
    <w:tmpl w:val="F6D4E86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nsid w:val="45BA3DF1"/>
    <w:multiLevelType w:val="hybridMultilevel"/>
    <w:tmpl w:val="10BEACEA"/>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3">
    <w:nsid w:val="46B96187"/>
    <w:multiLevelType w:val="hybridMultilevel"/>
    <w:tmpl w:val="A89CD57C"/>
    <w:lvl w:ilvl="0" w:tplc="A38EFA3A">
      <w:start w:val="1"/>
      <w:numFmt w:val="lowerLetter"/>
      <w:lvlText w:val="%1)"/>
      <w:lvlJc w:val="left"/>
      <w:pPr>
        <w:ind w:left="720" w:hanging="360"/>
      </w:pPr>
      <w:rPr>
        <w:rFonts w:cs="Times New Roman"/>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nsid w:val="49587A4C"/>
    <w:multiLevelType w:val="hybridMultilevel"/>
    <w:tmpl w:val="F52A0146"/>
    <w:lvl w:ilvl="0" w:tplc="FADA120A">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nsid w:val="4F0C327E"/>
    <w:multiLevelType w:val="hybridMultilevel"/>
    <w:tmpl w:val="03AAEFC8"/>
    <w:lvl w:ilvl="0" w:tplc="280A000B">
      <w:start w:val="1"/>
      <w:numFmt w:val="bullet"/>
      <w:lvlText w:val=""/>
      <w:lvlJc w:val="left"/>
      <w:pPr>
        <w:ind w:left="1080" w:hanging="360"/>
      </w:pPr>
      <w:rPr>
        <w:rFonts w:ascii="Wingdings" w:hAnsi="Wingdings" w:hint="default"/>
      </w:rPr>
    </w:lvl>
    <w:lvl w:ilvl="1" w:tplc="280A0001">
      <w:start w:val="1"/>
      <w:numFmt w:val="bullet"/>
      <w:lvlText w:val=""/>
      <w:lvlJc w:val="left"/>
      <w:pPr>
        <w:ind w:left="1800" w:hanging="360"/>
      </w:pPr>
      <w:rPr>
        <w:rFonts w:ascii="Symbol" w:hAnsi="Symbol" w:hint="default"/>
      </w:rPr>
    </w:lvl>
    <w:lvl w:ilvl="2" w:tplc="280A0005">
      <w:start w:val="1"/>
      <w:numFmt w:val="bullet"/>
      <w:lvlText w:val=""/>
      <w:lvlJc w:val="left"/>
      <w:pPr>
        <w:ind w:left="2520" w:hanging="360"/>
      </w:pPr>
      <w:rPr>
        <w:rFonts w:ascii="Wingdings" w:hAnsi="Wingdings" w:hint="default"/>
      </w:rPr>
    </w:lvl>
    <w:lvl w:ilvl="3" w:tplc="DC22C728">
      <w:numFmt w:val="bullet"/>
      <w:lvlText w:val="•"/>
      <w:lvlJc w:val="left"/>
      <w:pPr>
        <w:ind w:left="3240" w:hanging="360"/>
      </w:pPr>
      <w:rPr>
        <w:rFonts w:ascii="Times New Roman" w:eastAsiaTheme="minorHAnsi" w:hAnsi="Times New Roman" w:cs="Times New Roman"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6">
    <w:nsid w:val="5C4C0CDE"/>
    <w:multiLevelType w:val="hybridMultilevel"/>
    <w:tmpl w:val="A1548D04"/>
    <w:lvl w:ilvl="0" w:tplc="FADA120A">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nsid w:val="5E250C44"/>
    <w:multiLevelType w:val="hybridMultilevel"/>
    <w:tmpl w:val="A2CE1F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nsid w:val="5F1F78F2"/>
    <w:multiLevelType w:val="hybridMultilevel"/>
    <w:tmpl w:val="3F1A4AF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nsid w:val="63C66FDE"/>
    <w:multiLevelType w:val="hybridMultilevel"/>
    <w:tmpl w:val="D5604932"/>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nsid w:val="691F1B82"/>
    <w:multiLevelType w:val="hybridMultilevel"/>
    <w:tmpl w:val="38F46D4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nsid w:val="6A3C51FC"/>
    <w:multiLevelType w:val="hybridMultilevel"/>
    <w:tmpl w:val="FFEA8054"/>
    <w:lvl w:ilvl="0" w:tplc="FADA120A">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nsid w:val="6B6561F4"/>
    <w:multiLevelType w:val="hybridMultilevel"/>
    <w:tmpl w:val="3A620FF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nsid w:val="738D3EC8"/>
    <w:multiLevelType w:val="hybridMultilevel"/>
    <w:tmpl w:val="99B8B432"/>
    <w:lvl w:ilvl="0" w:tplc="793A07C6">
      <w:start w:val="1"/>
      <w:numFmt w:val="upperRoman"/>
      <w:lvlText w:val="%1."/>
      <w:lvlJc w:val="left"/>
      <w:pPr>
        <w:ind w:left="1030" w:hanging="720"/>
      </w:pPr>
      <w:rPr>
        <w:rFonts w:hint="default"/>
        <w:spacing w:val="-1"/>
        <w:w w:val="99"/>
        <w:lang w:val="es-ES" w:eastAsia="en-US" w:bidi="ar-SA"/>
      </w:rPr>
    </w:lvl>
    <w:lvl w:ilvl="1" w:tplc="978AF8E6">
      <w:numFmt w:val="bullet"/>
      <w:lvlText w:val=""/>
      <w:lvlJc w:val="left"/>
      <w:pPr>
        <w:ind w:left="1042" w:hanging="348"/>
      </w:pPr>
      <w:rPr>
        <w:rFonts w:ascii="Symbol" w:eastAsia="Symbol" w:hAnsi="Symbol" w:cs="Symbol" w:hint="default"/>
        <w:b w:val="0"/>
        <w:bCs w:val="0"/>
        <w:i w:val="0"/>
        <w:iCs w:val="0"/>
        <w:spacing w:val="0"/>
        <w:w w:val="99"/>
        <w:sz w:val="20"/>
        <w:szCs w:val="20"/>
        <w:lang w:val="es-ES" w:eastAsia="en-US" w:bidi="ar-SA"/>
      </w:rPr>
    </w:lvl>
    <w:lvl w:ilvl="2" w:tplc="1FCE88EA">
      <w:numFmt w:val="bullet"/>
      <w:lvlText w:val="o"/>
      <w:lvlJc w:val="left"/>
      <w:pPr>
        <w:ind w:left="1762" w:hanging="336"/>
      </w:pPr>
      <w:rPr>
        <w:rFonts w:ascii="Courier New" w:eastAsia="Courier New" w:hAnsi="Courier New" w:cs="Courier New" w:hint="default"/>
        <w:b w:val="0"/>
        <w:bCs w:val="0"/>
        <w:i w:val="0"/>
        <w:iCs w:val="0"/>
        <w:spacing w:val="0"/>
        <w:w w:val="99"/>
        <w:sz w:val="20"/>
        <w:szCs w:val="20"/>
        <w:lang w:val="es-ES" w:eastAsia="en-US" w:bidi="ar-SA"/>
      </w:rPr>
    </w:lvl>
    <w:lvl w:ilvl="3" w:tplc="FBEC524E">
      <w:numFmt w:val="bullet"/>
      <w:lvlText w:val="•"/>
      <w:lvlJc w:val="left"/>
      <w:pPr>
        <w:ind w:left="2732" w:hanging="336"/>
      </w:pPr>
      <w:rPr>
        <w:rFonts w:hint="default"/>
        <w:lang w:val="es-ES" w:eastAsia="en-US" w:bidi="ar-SA"/>
      </w:rPr>
    </w:lvl>
    <w:lvl w:ilvl="4" w:tplc="1236E9CA">
      <w:numFmt w:val="bullet"/>
      <w:lvlText w:val="•"/>
      <w:lvlJc w:val="left"/>
      <w:pPr>
        <w:ind w:left="3705" w:hanging="336"/>
      </w:pPr>
      <w:rPr>
        <w:rFonts w:hint="default"/>
        <w:lang w:val="es-ES" w:eastAsia="en-US" w:bidi="ar-SA"/>
      </w:rPr>
    </w:lvl>
    <w:lvl w:ilvl="5" w:tplc="B05084FC">
      <w:numFmt w:val="bullet"/>
      <w:lvlText w:val="•"/>
      <w:lvlJc w:val="left"/>
      <w:pPr>
        <w:ind w:left="4677" w:hanging="336"/>
      </w:pPr>
      <w:rPr>
        <w:rFonts w:hint="default"/>
        <w:lang w:val="es-ES" w:eastAsia="en-US" w:bidi="ar-SA"/>
      </w:rPr>
    </w:lvl>
    <w:lvl w:ilvl="6" w:tplc="412ECE8C">
      <w:numFmt w:val="bullet"/>
      <w:lvlText w:val="•"/>
      <w:lvlJc w:val="left"/>
      <w:pPr>
        <w:ind w:left="5650" w:hanging="336"/>
      </w:pPr>
      <w:rPr>
        <w:rFonts w:hint="default"/>
        <w:lang w:val="es-ES" w:eastAsia="en-US" w:bidi="ar-SA"/>
      </w:rPr>
    </w:lvl>
    <w:lvl w:ilvl="7" w:tplc="5DFE3666">
      <w:numFmt w:val="bullet"/>
      <w:lvlText w:val="•"/>
      <w:lvlJc w:val="left"/>
      <w:pPr>
        <w:ind w:left="6622" w:hanging="336"/>
      </w:pPr>
      <w:rPr>
        <w:rFonts w:hint="default"/>
        <w:lang w:val="es-ES" w:eastAsia="en-US" w:bidi="ar-SA"/>
      </w:rPr>
    </w:lvl>
    <w:lvl w:ilvl="8" w:tplc="3208E34A">
      <w:numFmt w:val="bullet"/>
      <w:lvlText w:val="•"/>
      <w:lvlJc w:val="left"/>
      <w:pPr>
        <w:ind w:left="7595" w:hanging="336"/>
      </w:pPr>
      <w:rPr>
        <w:rFonts w:hint="default"/>
        <w:lang w:val="es-ES" w:eastAsia="en-US" w:bidi="ar-SA"/>
      </w:rPr>
    </w:lvl>
  </w:abstractNum>
  <w:abstractNum w:abstractNumId="44">
    <w:nsid w:val="75F61E06"/>
    <w:multiLevelType w:val="hybridMultilevel"/>
    <w:tmpl w:val="19647768"/>
    <w:lvl w:ilvl="0" w:tplc="548E33CE">
      <w:numFmt w:val="bullet"/>
      <w:lvlText w:val=""/>
      <w:lvlJc w:val="left"/>
      <w:pPr>
        <w:ind w:left="1173" w:hanging="360"/>
      </w:pPr>
      <w:rPr>
        <w:rFonts w:ascii="Wingdings" w:eastAsia="Wingdings" w:hAnsi="Wingdings" w:cs="Wingdings" w:hint="default"/>
        <w:spacing w:val="0"/>
        <w:w w:val="99"/>
        <w:lang w:val="es-ES" w:eastAsia="en-US" w:bidi="ar-SA"/>
      </w:rPr>
    </w:lvl>
    <w:lvl w:ilvl="1" w:tplc="E034E2CE">
      <w:numFmt w:val="bullet"/>
      <w:lvlText w:val="•"/>
      <w:lvlJc w:val="left"/>
      <w:pPr>
        <w:ind w:left="1924" w:hanging="360"/>
      </w:pPr>
      <w:rPr>
        <w:rFonts w:hint="default"/>
        <w:lang w:val="es-ES" w:eastAsia="en-US" w:bidi="ar-SA"/>
      </w:rPr>
    </w:lvl>
    <w:lvl w:ilvl="2" w:tplc="777ADD5A">
      <w:numFmt w:val="bullet"/>
      <w:lvlText w:val="•"/>
      <w:lvlJc w:val="left"/>
      <w:pPr>
        <w:ind w:left="2668" w:hanging="360"/>
      </w:pPr>
      <w:rPr>
        <w:rFonts w:hint="default"/>
        <w:lang w:val="es-ES" w:eastAsia="en-US" w:bidi="ar-SA"/>
      </w:rPr>
    </w:lvl>
    <w:lvl w:ilvl="3" w:tplc="6A223284">
      <w:numFmt w:val="bullet"/>
      <w:lvlText w:val="•"/>
      <w:lvlJc w:val="left"/>
      <w:pPr>
        <w:ind w:left="3412" w:hanging="360"/>
      </w:pPr>
      <w:rPr>
        <w:rFonts w:hint="default"/>
        <w:lang w:val="es-ES" w:eastAsia="en-US" w:bidi="ar-SA"/>
      </w:rPr>
    </w:lvl>
    <w:lvl w:ilvl="4" w:tplc="65783254">
      <w:numFmt w:val="bullet"/>
      <w:lvlText w:val="•"/>
      <w:lvlJc w:val="left"/>
      <w:pPr>
        <w:ind w:left="4156" w:hanging="360"/>
      </w:pPr>
      <w:rPr>
        <w:rFonts w:hint="default"/>
        <w:lang w:val="es-ES" w:eastAsia="en-US" w:bidi="ar-SA"/>
      </w:rPr>
    </w:lvl>
    <w:lvl w:ilvl="5" w:tplc="3B7419F8">
      <w:numFmt w:val="bullet"/>
      <w:lvlText w:val="•"/>
      <w:lvlJc w:val="left"/>
      <w:pPr>
        <w:ind w:left="4900" w:hanging="360"/>
      </w:pPr>
      <w:rPr>
        <w:rFonts w:hint="default"/>
        <w:lang w:val="es-ES" w:eastAsia="en-US" w:bidi="ar-SA"/>
      </w:rPr>
    </w:lvl>
    <w:lvl w:ilvl="6" w:tplc="8DE28E28">
      <w:numFmt w:val="bullet"/>
      <w:lvlText w:val="•"/>
      <w:lvlJc w:val="left"/>
      <w:pPr>
        <w:ind w:left="5644" w:hanging="360"/>
      </w:pPr>
      <w:rPr>
        <w:rFonts w:hint="default"/>
        <w:lang w:val="es-ES" w:eastAsia="en-US" w:bidi="ar-SA"/>
      </w:rPr>
    </w:lvl>
    <w:lvl w:ilvl="7" w:tplc="FB127F0E">
      <w:numFmt w:val="bullet"/>
      <w:lvlText w:val="•"/>
      <w:lvlJc w:val="left"/>
      <w:pPr>
        <w:ind w:left="6388" w:hanging="360"/>
      </w:pPr>
      <w:rPr>
        <w:rFonts w:hint="default"/>
        <w:lang w:val="es-ES" w:eastAsia="en-US" w:bidi="ar-SA"/>
      </w:rPr>
    </w:lvl>
    <w:lvl w:ilvl="8" w:tplc="E4869500">
      <w:numFmt w:val="bullet"/>
      <w:lvlText w:val="•"/>
      <w:lvlJc w:val="left"/>
      <w:pPr>
        <w:ind w:left="7132" w:hanging="360"/>
      </w:pPr>
      <w:rPr>
        <w:rFonts w:hint="default"/>
        <w:lang w:val="es-ES" w:eastAsia="en-US" w:bidi="ar-SA"/>
      </w:rPr>
    </w:lvl>
  </w:abstractNum>
  <w:abstractNum w:abstractNumId="45">
    <w:nsid w:val="767B1984"/>
    <w:multiLevelType w:val="hybridMultilevel"/>
    <w:tmpl w:val="73A2700E"/>
    <w:lvl w:ilvl="0" w:tplc="3E20A0EC">
      <w:start w:val="1"/>
      <w:numFmt w:val="decimal"/>
      <w:lvlText w:val="%1."/>
      <w:lvlJc w:val="left"/>
      <w:pPr>
        <w:ind w:left="720" w:hanging="360"/>
      </w:pPr>
      <w:rPr>
        <w:rFonts w:hint="default"/>
        <w:b/>
        <w:sz w:val="20"/>
        <w:szCs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nsid w:val="7AC074BF"/>
    <w:multiLevelType w:val="hybridMultilevel"/>
    <w:tmpl w:val="0DCC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28"/>
  </w:num>
  <w:num w:numId="3">
    <w:abstractNumId w:val="23"/>
  </w:num>
  <w:num w:numId="4">
    <w:abstractNumId w:val="21"/>
  </w:num>
  <w:num w:numId="5">
    <w:abstractNumId w:val="7"/>
  </w:num>
  <w:num w:numId="6">
    <w:abstractNumId w:val="30"/>
  </w:num>
  <w:num w:numId="7">
    <w:abstractNumId w:val="3"/>
  </w:num>
  <w:num w:numId="8">
    <w:abstractNumId w:val="33"/>
  </w:num>
  <w:num w:numId="9">
    <w:abstractNumId w:val="26"/>
  </w:num>
  <w:num w:numId="10">
    <w:abstractNumId w:val="39"/>
  </w:num>
  <w:num w:numId="11">
    <w:abstractNumId w:val="20"/>
  </w:num>
  <w:num w:numId="12">
    <w:abstractNumId w:val="37"/>
  </w:num>
  <w:num w:numId="13">
    <w:abstractNumId w:val="29"/>
  </w:num>
  <w:num w:numId="14">
    <w:abstractNumId w:val="19"/>
  </w:num>
  <w:num w:numId="15">
    <w:abstractNumId w:val="16"/>
  </w:num>
  <w:num w:numId="16">
    <w:abstractNumId w:val="14"/>
  </w:num>
  <w:num w:numId="17">
    <w:abstractNumId w:val="24"/>
  </w:num>
  <w:num w:numId="18">
    <w:abstractNumId w:val="27"/>
  </w:num>
  <w:num w:numId="19">
    <w:abstractNumId w:val="46"/>
  </w:num>
  <w:num w:numId="20">
    <w:abstractNumId w:val="9"/>
  </w:num>
  <w:num w:numId="21">
    <w:abstractNumId w:val="41"/>
  </w:num>
  <w:num w:numId="22">
    <w:abstractNumId w:val="42"/>
  </w:num>
  <w:num w:numId="23">
    <w:abstractNumId w:val="36"/>
  </w:num>
  <w:num w:numId="24">
    <w:abstractNumId w:val="38"/>
  </w:num>
  <w:num w:numId="25">
    <w:abstractNumId w:val="25"/>
  </w:num>
  <w:num w:numId="26">
    <w:abstractNumId w:val="15"/>
  </w:num>
  <w:num w:numId="27">
    <w:abstractNumId w:val="31"/>
  </w:num>
  <w:num w:numId="28">
    <w:abstractNumId w:val="45"/>
  </w:num>
  <w:num w:numId="29">
    <w:abstractNumId w:val="40"/>
  </w:num>
  <w:num w:numId="30">
    <w:abstractNumId w:val="34"/>
  </w:num>
  <w:num w:numId="31">
    <w:abstractNumId w:val="7"/>
  </w:num>
  <w:num w:numId="32">
    <w:abstractNumId w:val="10"/>
  </w:num>
  <w:num w:numId="33">
    <w:abstractNumId w:val="6"/>
  </w:num>
  <w:num w:numId="34">
    <w:abstractNumId w:val="35"/>
  </w:num>
  <w:num w:numId="35">
    <w:abstractNumId w:val="17"/>
  </w:num>
  <w:num w:numId="36">
    <w:abstractNumId w:val="5"/>
  </w:num>
  <w:num w:numId="37">
    <w:abstractNumId w:val="32"/>
  </w:num>
  <w:num w:numId="38">
    <w:abstractNumId w:val="0"/>
  </w:num>
  <w:num w:numId="39">
    <w:abstractNumId w:val="1"/>
  </w:num>
  <w:num w:numId="40">
    <w:abstractNumId w:val="2"/>
  </w:num>
  <w:num w:numId="41">
    <w:abstractNumId w:val="8"/>
  </w:num>
  <w:num w:numId="42">
    <w:abstractNumId w:val="12"/>
  </w:num>
  <w:num w:numId="43">
    <w:abstractNumId w:val="13"/>
  </w:num>
  <w:num w:numId="44">
    <w:abstractNumId w:val="43"/>
  </w:num>
  <w:num w:numId="45">
    <w:abstractNumId w:val="18"/>
  </w:num>
  <w:num w:numId="46">
    <w:abstractNumId w:val="44"/>
  </w:num>
  <w:num w:numId="47">
    <w:abstractNumId w:val="11"/>
  </w:num>
  <w:num w:numId="48">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PE"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3FB"/>
    <w:rsid w:val="00001332"/>
    <w:rsid w:val="00002009"/>
    <w:rsid w:val="00002B62"/>
    <w:rsid w:val="000049B6"/>
    <w:rsid w:val="000056D0"/>
    <w:rsid w:val="00005B2B"/>
    <w:rsid w:val="00007591"/>
    <w:rsid w:val="00010C8A"/>
    <w:rsid w:val="00011815"/>
    <w:rsid w:val="00012F25"/>
    <w:rsid w:val="00012FC9"/>
    <w:rsid w:val="00012FE3"/>
    <w:rsid w:val="0001432B"/>
    <w:rsid w:val="00016E8E"/>
    <w:rsid w:val="00017335"/>
    <w:rsid w:val="000200C1"/>
    <w:rsid w:val="00020241"/>
    <w:rsid w:val="00021A73"/>
    <w:rsid w:val="00021AD0"/>
    <w:rsid w:val="0002268B"/>
    <w:rsid w:val="00023276"/>
    <w:rsid w:val="00023D6B"/>
    <w:rsid w:val="00023E8C"/>
    <w:rsid w:val="00027B2F"/>
    <w:rsid w:val="0003089C"/>
    <w:rsid w:val="00031C35"/>
    <w:rsid w:val="00031E16"/>
    <w:rsid w:val="0003226A"/>
    <w:rsid w:val="000335BB"/>
    <w:rsid w:val="0003419D"/>
    <w:rsid w:val="00034D06"/>
    <w:rsid w:val="000359B1"/>
    <w:rsid w:val="00035ED5"/>
    <w:rsid w:val="00040600"/>
    <w:rsid w:val="00043477"/>
    <w:rsid w:val="0004481F"/>
    <w:rsid w:val="00044E31"/>
    <w:rsid w:val="000452CC"/>
    <w:rsid w:val="0004587F"/>
    <w:rsid w:val="0005174D"/>
    <w:rsid w:val="0005403F"/>
    <w:rsid w:val="0005425E"/>
    <w:rsid w:val="00055262"/>
    <w:rsid w:val="00055646"/>
    <w:rsid w:val="0005588E"/>
    <w:rsid w:val="00055C42"/>
    <w:rsid w:val="000565C3"/>
    <w:rsid w:val="00057262"/>
    <w:rsid w:val="000606C1"/>
    <w:rsid w:val="00060901"/>
    <w:rsid w:val="00060A90"/>
    <w:rsid w:val="00062E30"/>
    <w:rsid w:val="00063333"/>
    <w:rsid w:val="00064249"/>
    <w:rsid w:val="000662D4"/>
    <w:rsid w:val="00067334"/>
    <w:rsid w:val="0006799E"/>
    <w:rsid w:val="00067EDC"/>
    <w:rsid w:val="0007008D"/>
    <w:rsid w:val="000707D7"/>
    <w:rsid w:val="00070B24"/>
    <w:rsid w:val="00070CAA"/>
    <w:rsid w:val="0007128D"/>
    <w:rsid w:val="0007152D"/>
    <w:rsid w:val="000727AF"/>
    <w:rsid w:val="0007285E"/>
    <w:rsid w:val="00075E97"/>
    <w:rsid w:val="00075EAC"/>
    <w:rsid w:val="00076554"/>
    <w:rsid w:val="00077BA8"/>
    <w:rsid w:val="00077FD4"/>
    <w:rsid w:val="00080A24"/>
    <w:rsid w:val="00080D91"/>
    <w:rsid w:val="00082883"/>
    <w:rsid w:val="00082C56"/>
    <w:rsid w:val="0008334E"/>
    <w:rsid w:val="00084256"/>
    <w:rsid w:val="000843E8"/>
    <w:rsid w:val="00084D54"/>
    <w:rsid w:val="00085B37"/>
    <w:rsid w:val="00087848"/>
    <w:rsid w:val="00090643"/>
    <w:rsid w:val="00090A69"/>
    <w:rsid w:val="00090EAA"/>
    <w:rsid w:val="00090F49"/>
    <w:rsid w:val="000913FA"/>
    <w:rsid w:val="00094F91"/>
    <w:rsid w:val="000957CA"/>
    <w:rsid w:val="0009703A"/>
    <w:rsid w:val="00097977"/>
    <w:rsid w:val="000A1800"/>
    <w:rsid w:val="000A47F2"/>
    <w:rsid w:val="000A51C0"/>
    <w:rsid w:val="000A6F59"/>
    <w:rsid w:val="000A752A"/>
    <w:rsid w:val="000B0008"/>
    <w:rsid w:val="000B3615"/>
    <w:rsid w:val="000B7549"/>
    <w:rsid w:val="000C05C4"/>
    <w:rsid w:val="000C0617"/>
    <w:rsid w:val="000C244F"/>
    <w:rsid w:val="000C325A"/>
    <w:rsid w:val="000C5B9E"/>
    <w:rsid w:val="000C5FDE"/>
    <w:rsid w:val="000C63AC"/>
    <w:rsid w:val="000C63B2"/>
    <w:rsid w:val="000C6A8B"/>
    <w:rsid w:val="000C77A4"/>
    <w:rsid w:val="000C77B2"/>
    <w:rsid w:val="000D0672"/>
    <w:rsid w:val="000D0C67"/>
    <w:rsid w:val="000D0E46"/>
    <w:rsid w:val="000D1554"/>
    <w:rsid w:val="000D254E"/>
    <w:rsid w:val="000D2676"/>
    <w:rsid w:val="000D29D0"/>
    <w:rsid w:val="000D2D8A"/>
    <w:rsid w:val="000D4722"/>
    <w:rsid w:val="000D4ACB"/>
    <w:rsid w:val="000D6EE9"/>
    <w:rsid w:val="000D709A"/>
    <w:rsid w:val="000E194B"/>
    <w:rsid w:val="000E1C8A"/>
    <w:rsid w:val="000E23B4"/>
    <w:rsid w:val="000E347D"/>
    <w:rsid w:val="000E4799"/>
    <w:rsid w:val="000E6194"/>
    <w:rsid w:val="000E747F"/>
    <w:rsid w:val="000F049A"/>
    <w:rsid w:val="000F077C"/>
    <w:rsid w:val="000F3F94"/>
    <w:rsid w:val="000F48FB"/>
    <w:rsid w:val="000F4FFC"/>
    <w:rsid w:val="000F5C7F"/>
    <w:rsid w:val="000F5D0F"/>
    <w:rsid w:val="000F6C0E"/>
    <w:rsid w:val="000F6F83"/>
    <w:rsid w:val="001002A0"/>
    <w:rsid w:val="0010225A"/>
    <w:rsid w:val="00102E6F"/>
    <w:rsid w:val="001039FF"/>
    <w:rsid w:val="00104A00"/>
    <w:rsid w:val="00105985"/>
    <w:rsid w:val="00106CBA"/>
    <w:rsid w:val="00107688"/>
    <w:rsid w:val="00110148"/>
    <w:rsid w:val="001154A9"/>
    <w:rsid w:val="00115DB2"/>
    <w:rsid w:val="00115EB3"/>
    <w:rsid w:val="00116920"/>
    <w:rsid w:val="001174DD"/>
    <w:rsid w:val="00117A22"/>
    <w:rsid w:val="00120371"/>
    <w:rsid w:val="00122C39"/>
    <w:rsid w:val="00123A81"/>
    <w:rsid w:val="00124723"/>
    <w:rsid w:val="00131757"/>
    <w:rsid w:val="0013312E"/>
    <w:rsid w:val="00133867"/>
    <w:rsid w:val="00134B5E"/>
    <w:rsid w:val="0013626E"/>
    <w:rsid w:val="00137137"/>
    <w:rsid w:val="00140380"/>
    <w:rsid w:val="00140BBD"/>
    <w:rsid w:val="00140C4D"/>
    <w:rsid w:val="00140D79"/>
    <w:rsid w:val="00141D0E"/>
    <w:rsid w:val="001422EA"/>
    <w:rsid w:val="00143432"/>
    <w:rsid w:val="00143EC5"/>
    <w:rsid w:val="00144121"/>
    <w:rsid w:val="00144B2A"/>
    <w:rsid w:val="00145BEB"/>
    <w:rsid w:val="001460C5"/>
    <w:rsid w:val="001468DC"/>
    <w:rsid w:val="00147583"/>
    <w:rsid w:val="00147E84"/>
    <w:rsid w:val="00147ED4"/>
    <w:rsid w:val="0015086B"/>
    <w:rsid w:val="001605F7"/>
    <w:rsid w:val="001607D3"/>
    <w:rsid w:val="00161F4B"/>
    <w:rsid w:val="00162E60"/>
    <w:rsid w:val="00164611"/>
    <w:rsid w:val="00164756"/>
    <w:rsid w:val="00165295"/>
    <w:rsid w:val="001652C8"/>
    <w:rsid w:val="001654FF"/>
    <w:rsid w:val="00165563"/>
    <w:rsid w:val="001669A3"/>
    <w:rsid w:val="00167B99"/>
    <w:rsid w:val="0017002A"/>
    <w:rsid w:val="001756D2"/>
    <w:rsid w:val="001759A3"/>
    <w:rsid w:val="00177775"/>
    <w:rsid w:val="00181557"/>
    <w:rsid w:val="00183171"/>
    <w:rsid w:val="00183EA4"/>
    <w:rsid w:val="00184D17"/>
    <w:rsid w:val="001857FE"/>
    <w:rsid w:val="00185F8B"/>
    <w:rsid w:val="00186D46"/>
    <w:rsid w:val="0018785C"/>
    <w:rsid w:val="001913FE"/>
    <w:rsid w:val="00191AAF"/>
    <w:rsid w:val="001924E9"/>
    <w:rsid w:val="00193554"/>
    <w:rsid w:val="00193FB0"/>
    <w:rsid w:val="00195581"/>
    <w:rsid w:val="001959C2"/>
    <w:rsid w:val="00196160"/>
    <w:rsid w:val="001965DF"/>
    <w:rsid w:val="00197A97"/>
    <w:rsid w:val="001A2EA5"/>
    <w:rsid w:val="001A3501"/>
    <w:rsid w:val="001A3BA5"/>
    <w:rsid w:val="001A4D34"/>
    <w:rsid w:val="001A76D6"/>
    <w:rsid w:val="001B02F1"/>
    <w:rsid w:val="001B0CB9"/>
    <w:rsid w:val="001B160B"/>
    <w:rsid w:val="001B34FF"/>
    <w:rsid w:val="001B3E7E"/>
    <w:rsid w:val="001B44ED"/>
    <w:rsid w:val="001B4B44"/>
    <w:rsid w:val="001B5946"/>
    <w:rsid w:val="001B5F99"/>
    <w:rsid w:val="001B6E28"/>
    <w:rsid w:val="001B74FD"/>
    <w:rsid w:val="001B7A48"/>
    <w:rsid w:val="001B7A7A"/>
    <w:rsid w:val="001B7DAB"/>
    <w:rsid w:val="001C0FCB"/>
    <w:rsid w:val="001C2942"/>
    <w:rsid w:val="001C3992"/>
    <w:rsid w:val="001C4BB6"/>
    <w:rsid w:val="001C560D"/>
    <w:rsid w:val="001C57DF"/>
    <w:rsid w:val="001C67BB"/>
    <w:rsid w:val="001D090D"/>
    <w:rsid w:val="001D0F1D"/>
    <w:rsid w:val="001D1766"/>
    <w:rsid w:val="001D222C"/>
    <w:rsid w:val="001D2E7A"/>
    <w:rsid w:val="001D2ED2"/>
    <w:rsid w:val="001D61BA"/>
    <w:rsid w:val="001D7D00"/>
    <w:rsid w:val="001D7EEA"/>
    <w:rsid w:val="001E0EE4"/>
    <w:rsid w:val="001E355B"/>
    <w:rsid w:val="001E3655"/>
    <w:rsid w:val="001E37F4"/>
    <w:rsid w:val="001E47D9"/>
    <w:rsid w:val="001E58BA"/>
    <w:rsid w:val="001E62A0"/>
    <w:rsid w:val="001F0607"/>
    <w:rsid w:val="001F11AA"/>
    <w:rsid w:val="001F22DF"/>
    <w:rsid w:val="001F45E2"/>
    <w:rsid w:val="001F4F4A"/>
    <w:rsid w:val="001F5020"/>
    <w:rsid w:val="001F510C"/>
    <w:rsid w:val="001F53CC"/>
    <w:rsid w:val="001F57BB"/>
    <w:rsid w:val="001F5897"/>
    <w:rsid w:val="00200014"/>
    <w:rsid w:val="00200BE3"/>
    <w:rsid w:val="00201205"/>
    <w:rsid w:val="0020269A"/>
    <w:rsid w:val="002029C4"/>
    <w:rsid w:val="0020333B"/>
    <w:rsid w:val="002043FC"/>
    <w:rsid w:val="002044EB"/>
    <w:rsid w:val="00204CB0"/>
    <w:rsid w:val="00204E68"/>
    <w:rsid w:val="00204E80"/>
    <w:rsid w:val="00204F37"/>
    <w:rsid w:val="00205359"/>
    <w:rsid w:val="00210411"/>
    <w:rsid w:val="00210532"/>
    <w:rsid w:val="00211CD2"/>
    <w:rsid w:val="0021265E"/>
    <w:rsid w:val="00212985"/>
    <w:rsid w:val="002129CF"/>
    <w:rsid w:val="00214C63"/>
    <w:rsid w:val="00215476"/>
    <w:rsid w:val="0021558C"/>
    <w:rsid w:val="00215C73"/>
    <w:rsid w:val="002160D3"/>
    <w:rsid w:val="0021751E"/>
    <w:rsid w:val="002176C6"/>
    <w:rsid w:val="00221FE1"/>
    <w:rsid w:val="00224F3E"/>
    <w:rsid w:val="00224FFB"/>
    <w:rsid w:val="002256F2"/>
    <w:rsid w:val="00226268"/>
    <w:rsid w:val="00230392"/>
    <w:rsid w:val="00230608"/>
    <w:rsid w:val="00232CA4"/>
    <w:rsid w:val="00233680"/>
    <w:rsid w:val="00233C39"/>
    <w:rsid w:val="00234183"/>
    <w:rsid w:val="0023585D"/>
    <w:rsid w:val="00235E76"/>
    <w:rsid w:val="00236B6E"/>
    <w:rsid w:val="00236BF6"/>
    <w:rsid w:val="00236D8B"/>
    <w:rsid w:val="00236F45"/>
    <w:rsid w:val="00237A16"/>
    <w:rsid w:val="00240F4C"/>
    <w:rsid w:val="00241B66"/>
    <w:rsid w:val="00241C8E"/>
    <w:rsid w:val="0024218D"/>
    <w:rsid w:val="00242D6E"/>
    <w:rsid w:val="0024503E"/>
    <w:rsid w:val="002452BD"/>
    <w:rsid w:val="00245756"/>
    <w:rsid w:val="002471ED"/>
    <w:rsid w:val="002505DF"/>
    <w:rsid w:val="00251988"/>
    <w:rsid w:val="00251C03"/>
    <w:rsid w:val="00253B96"/>
    <w:rsid w:val="00254070"/>
    <w:rsid w:val="0025540B"/>
    <w:rsid w:val="002557F8"/>
    <w:rsid w:val="00256539"/>
    <w:rsid w:val="0026000B"/>
    <w:rsid w:val="00260252"/>
    <w:rsid w:val="00262942"/>
    <w:rsid w:val="00262C61"/>
    <w:rsid w:val="00262EF4"/>
    <w:rsid w:val="0026307D"/>
    <w:rsid w:val="00265E24"/>
    <w:rsid w:val="0026607F"/>
    <w:rsid w:val="00266E19"/>
    <w:rsid w:val="00270631"/>
    <w:rsid w:val="002713AB"/>
    <w:rsid w:val="002724BB"/>
    <w:rsid w:val="0027331F"/>
    <w:rsid w:val="002740AD"/>
    <w:rsid w:val="00275EEC"/>
    <w:rsid w:val="002762D1"/>
    <w:rsid w:val="00276877"/>
    <w:rsid w:val="00277C88"/>
    <w:rsid w:val="00277D27"/>
    <w:rsid w:val="00280470"/>
    <w:rsid w:val="00281A23"/>
    <w:rsid w:val="00281A83"/>
    <w:rsid w:val="002839B6"/>
    <w:rsid w:val="00284270"/>
    <w:rsid w:val="002854B0"/>
    <w:rsid w:val="002854D6"/>
    <w:rsid w:val="0028658F"/>
    <w:rsid w:val="00286C28"/>
    <w:rsid w:val="00287FC9"/>
    <w:rsid w:val="00291A74"/>
    <w:rsid w:val="002927DF"/>
    <w:rsid w:val="00292AEB"/>
    <w:rsid w:val="00294B42"/>
    <w:rsid w:val="00294FAC"/>
    <w:rsid w:val="0029509E"/>
    <w:rsid w:val="00296720"/>
    <w:rsid w:val="00296B5E"/>
    <w:rsid w:val="00297373"/>
    <w:rsid w:val="0029766A"/>
    <w:rsid w:val="002977E0"/>
    <w:rsid w:val="002A163B"/>
    <w:rsid w:val="002A28F3"/>
    <w:rsid w:val="002A2ED6"/>
    <w:rsid w:val="002A51F3"/>
    <w:rsid w:val="002A5D6F"/>
    <w:rsid w:val="002A627D"/>
    <w:rsid w:val="002A70CD"/>
    <w:rsid w:val="002A7418"/>
    <w:rsid w:val="002B0413"/>
    <w:rsid w:val="002B0785"/>
    <w:rsid w:val="002B12AA"/>
    <w:rsid w:val="002B1546"/>
    <w:rsid w:val="002B2865"/>
    <w:rsid w:val="002B3AE2"/>
    <w:rsid w:val="002B48F7"/>
    <w:rsid w:val="002B499C"/>
    <w:rsid w:val="002B5473"/>
    <w:rsid w:val="002B55FC"/>
    <w:rsid w:val="002B5F65"/>
    <w:rsid w:val="002B799D"/>
    <w:rsid w:val="002B7BB7"/>
    <w:rsid w:val="002C0D0D"/>
    <w:rsid w:val="002C16A0"/>
    <w:rsid w:val="002C2AF0"/>
    <w:rsid w:val="002C4359"/>
    <w:rsid w:val="002C4743"/>
    <w:rsid w:val="002C4B3E"/>
    <w:rsid w:val="002C6259"/>
    <w:rsid w:val="002C75CA"/>
    <w:rsid w:val="002D049F"/>
    <w:rsid w:val="002D1090"/>
    <w:rsid w:val="002D19A6"/>
    <w:rsid w:val="002D24FC"/>
    <w:rsid w:val="002D2904"/>
    <w:rsid w:val="002D2EDE"/>
    <w:rsid w:val="002D3703"/>
    <w:rsid w:val="002D425D"/>
    <w:rsid w:val="002D4D92"/>
    <w:rsid w:val="002D503B"/>
    <w:rsid w:val="002D511F"/>
    <w:rsid w:val="002D514C"/>
    <w:rsid w:val="002D527B"/>
    <w:rsid w:val="002D529C"/>
    <w:rsid w:val="002D73B4"/>
    <w:rsid w:val="002E23EC"/>
    <w:rsid w:val="002E25FC"/>
    <w:rsid w:val="002E277D"/>
    <w:rsid w:val="002E3253"/>
    <w:rsid w:val="002E40B3"/>
    <w:rsid w:val="002E600C"/>
    <w:rsid w:val="002F0560"/>
    <w:rsid w:val="002F12A5"/>
    <w:rsid w:val="002F17C2"/>
    <w:rsid w:val="002F298D"/>
    <w:rsid w:val="002F2AED"/>
    <w:rsid w:val="002F3253"/>
    <w:rsid w:val="002F33BC"/>
    <w:rsid w:val="002F3D62"/>
    <w:rsid w:val="002F4307"/>
    <w:rsid w:val="002F5C93"/>
    <w:rsid w:val="002F6178"/>
    <w:rsid w:val="00300037"/>
    <w:rsid w:val="003002DB"/>
    <w:rsid w:val="00300E69"/>
    <w:rsid w:val="003014B8"/>
    <w:rsid w:val="00302FA5"/>
    <w:rsid w:val="00303338"/>
    <w:rsid w:val="00303828"/>
    <w:rsid w:val="003039CE"/>
    <w:rsid w:val="00303D7D"/>
    <w:rsid w:val="003041A0"/>
    <w:rsid w:val="003043FC"/>
    <w:rsid w:val="00304DFF"/>
    <w:rsid w:val="00310CAA"/>
    <w:rsid w:val="00312406"/>
    <w:rsid w:val="0031278A"/>
    <w:rsid w:val="003130DA"/>
    <w:rsid w:val="003139E6"/>
    <w:rsid w:val="00314785"/>
    <w:rsid w:val="00316EAA"/>
    <w:rsid w:val="003176C8"/>
    <w:rsid w:val="00320AE1"/>
    <w:rsid w:val="00320B81"/>
    <w:rsid w:val="00321451"/>
    <w:rsid w:val="00321AF6"/>
    <w:rsid w:val="00322FEF"/>
    <w:rsid w:val="00327698"/>
    <w:rsid w:val="0033243E"/>
    <w:rsid w:val="003344D9"/>
    <w:rsid w:val="003345DF"/>
    <w:rsid w:val="0033536B"/>
    <w:rsid w:val="0033568B"/>
    <w:rsid w:val="00336272"/>
    <w:rsid w:val="00336C5E"/>
    <w:rsid w:val="00340B18"/>
    <w:rsid w:val="003433E7"/>
    <w:rsid w:val="00343B0F"/>
    <w:rsid w:val="003441E7"/>
    <w:rsid w:val="00344F93"/>
    <w:rsid w:val="0034545C"/>
    <w:rsid w:val="00345835"/>
    <w:rsid w:val="00345980"/>
    <w:rsid w:val="00345EAB"/>
    <w:rsid w:val="00347CBC"/>
    <w:rsid w:val="00347E14"/>
    <w:rsid w:val="0035048C"/>
    <w:rsid w:val="0035195F"/>
    <w:rsid w:val="00351981"/>
    <w:rsid w:val="00351EA7"/>
    <w:rsid w:val="0035265D"/>
    <w:rsid w:val="00353822"/>
    <w:rsid w:val="0035583B"/>
    <w:rsid w:val="00355F21"/>
    <w:rsid w:val="003563CC"/>
    <w:rsid w:val="0036165A"/>
    <w:rsid w:val="00362236"/>
    <w:rsid w:val="003627FD"/>
    <w:rsid w:val="003643A0"/>
    <w:rsid w:val="00364C84"/>
    <w:rsid w:val="00364DDC"/>
    <w:rsid w:val="003657E7"/>
    <w:rsid w:val="00366CB6"/>
    <w:rsid w:val="00367D2D"/>
    <w:rsid w:val="00371181"/>
    <w:rsid w:val="00372132"/>
    <w:rsid w:val="003729BB"/>
    <w:rsid w:val="0037366F"/>
    <w:rsid w:val="00373F77"/>
    <w:rsid w:val="00375902"/>
    <w:rsid w:val="003768A3"/>
    <w:rsid w:val="00376A55"/>
    <w:rsid w:val="00377A26"/>
    <w:rsid w:val="0038056C"/>
    <w:rsid w:val="003816C0"/>
    <w:rsid w:val="00382844"/>
    <w:rsid w:val="00382E03"/>
    <w:rsid w:val="00383545"/>
    <w:rsid w:val="003838D5"/>
    <w:rsid w:val="00383C8C"/>
    <w:rsid w:val="00385AAC"/>
    <w:rsid w:val="00386350"/>
    <w:rsid w:val="00390335"/>
    <w:rsid w:val="00390E0C"/>
    <w:rsid w:val="00390E63"/>
    <w:rsid w:val="00391497"/>
    <w:rsid w:val="003947E3"/>
    <w:rsid w:val="00395179"/>
    <w:rsid w:val="00395292"/>
    <w:rsid w:val="00396EEA"/>
    <w:rsid w:val="00397DD7"/>
    <w:rsid w:val="00397E6D"/>
    <w:rsid w:val="003A1473"/>
    <w:rsid w:val="003A1585"/>
    <w:rsid w:val="003A26AE"/>
    <w:rsid w:val="003A2BE8"/>
    <w:rsid w:val="003A3D8E"/>
    <w:rsid w:val="003A459D"/>
    <w:rsid w:val="003A5BDD"/>
    <w:rsid w:val="003A61E7"/>
    <w:rsid w:val="003A6B1E"/>
    <w:rsid w:val="003A6E44"/>
    <w:rsid w:val="003A7D54"/>
    <w:rsid w:val="003B04B1"/>
    <w:rsid w:val="003B15B4"/>
    <w:rsid w:val="003B349C"/>
    <w:rsid w:val="003B379B"/>
    <w:rsid w:val="003B5F62"/>
    <w:rsid w:val="003B7E16"/>
    <w:rsid w:val="003C1151"/>
    <w:rsid w:val="003C187C"/>
    <w:rsid w:val="003C1E3B"/>
    <w:rsid w:val="003C368D"/>
    <w:rsid w:val="003C3950"/>
    <w:rsid w:val="003C4478"/>
    <w:rsid w:val="003C494D"/>
    <w:rsid w:val="003C550C"/>
    <w:rsid w:val="003C551F"/>
    <w:rsid w:val="003C5B20"/>
    <w:rsid w:val="003C6CA6"/>
    <w:rsid w:val="003C7415"/>
    <w:rsid w:val="003C7CA4"/>
    <w:rsid w:val="003D0553"/>
    <w:rsid w:val="003D19ED"/>
    <w:rsid w:val="003D2179"/>
    <w:rsid w:val="003D217D"/>
    <w:rsid w:val="003D33CA"/>
    <w:rsid w:val="003D402C"/>
    <w:rsid w:val="003D4215"/>
    <w:rsid w:val="003D4449"/>
    <w:rsid w:val="003D78C3"/>
    <w:rsid w:val="003D7E54"/>
    <w:rsid w:val="003E0576"/>
    <w:rsid w:val="003E26CA"/>
    <w:rsid w:val="003E3941"/>
    <w:rsid w:val="003E3A28"/>
    <w:rsid w:val="003E4467"/>
    <w:rsid w:val="003E6080"/>
    <w:rsid w:val="003E647B"/>
    <w:rsid w:val="003E67FA"/>
    <w:rsid w:val="003E7B1C"/>
    <w:rsid w:val="003F0350"/>
    <w:rsid w:val="003F0353"/>
    <w:rsid w:val="003F1080"/>
    <w:rsid w:val="003F39C6"/>
    <w:rsid w:val="003F4AD0"/>
    <w:rsid w:val="003F5C82"/>
    <w:rsid w:val="003F6399"/>
    <w:rsid w:val="003F6658"/>
    <w:rsid w:val="00400AD1"/>
    <w:rsid w:val="00400C88"/>
    <w:rsid w:val="00400F62"/>
    <w:rsid w:val="00400F74"/>
    <w:rsid w:val="00402F53"/>
    <w:rsid w:val="00402FC9"/>
    <w:rsid w:val="004030D1"/>
    <w:rsid w:val="0040453E"/>
    <w:rsid w:val="00406034"/>
    <w:rsid w:val="00406E38"/>
    <w:rsid w:val="00406FF0"/>
    <w:rsid w:val="00407428"/>
    <w:rsid w:val="0040787A"/>
    <w:rsid w:val="00407AE5"/>
    <w:rsid w:val="004103A0"/>
    <w:rsid w:val="00410AAC"/>
    <w:rsid w:val="0041229A"/>
    <w:rsid w:val="00412C43"/>
    <w:rsid w:val="0041304A"/>
    <w:rsid w:val="00413CE3"/>
    <w:rsid w:val="00414CAD"/>
    <w:rsid w:val="0041538F"/>
    <w:rsid w:val="00415B2B"/>
    <w:rsid w:val="0041745F"/>
    <w:rsid w:val="00420039"/>
    <w:rsid w:val="00420E19"/>
    <w:rsid w:val="004220D9"/>
    <w:rsid w:val="004221AC"/>
    <w:rsid w:val="00422AD0"/>
    <w:rsid w:val="004275AD"/>
    <w:rsid w:val="004311CE"/>
    <w:rsid w:val="00433072"/>
    <w:rsid w:val="004333B9"/>
    <w:rsid w:val="00433429"/>
    <w:rsid w:val="00434BF8"/>
    <w:rsid w:val="004361EB"/>
    <w:rsid w:val="00436C08"/>
    <w:rsid w:val="00440B05"/>
    <w:rsid w:val="0044111C"/>
    <w:rsid w:val="004418D0"/>
    <w:rsid w:val="00442360"/>
    <w:rsid w:val="00442727"/>
    <w:rsid w:val="00442743"/>
    <w:rsid w:val="00442C29"/>
    <w:rsid w:val="004435D9"/>
    <w:rsid w:val="00443CAE"/>
    <w:rsid w:val="004440EF"/>
    <w:rsid w:val="004454A1"/>
    <w:rsid w:val="00446DF8"/>
    <w:rsid w:val="00447383"/>
    <w:rsid w:val="00447ABD"/>
    <w:rsid w:val="00447AE3"/>
    <w:rsid w:val="0045070F"/>
    <w:rsid w:val="00450ECA"/>
    <w:rsid w:val="0045292A"/>
    <w:rsid w:val="00453B01"/>
    <w:rsid w:val="00453C33"/>
    <w:rsid w:val="00456175"/>
    <w:rsid w:val="00456214"/>
    <w:rsid w:val="00456781"/>
    <w:rsid w:val="00456887"/>
    <w:rsid w:val="0045692F"/>
    <w:rsid w:val="00456A37"/>
    <w:rsid w:val="0045751C"/>
    <w:rsid w:val="0045771B"/>
    <w:rsid w:val="00464170"/>
    <w:rsid w:val="00464823"/>
    <w:rsid w:val="004660C4"/>
    <w:rsid w:val="00467712"/>
    <w:rsid w:val="00470709"/>
    <w:rsid w:val="00471125"/>
    <w:rsid w:val="00472436"/>
    <w:rsid w:val="004729D4"/>
    <w:rsid w:val="00472AE9"/>
    <w:rsid w:val="00472C6A"/>
    <w:rsid w:val="0047316A"/>
    <w:rsid w:val="00473651"/>
    <w:rsid w:val="00473668"/>
    <w:rsid w:val="00473C7D"/>
    <w:rsid w:val="00475DED"/>
    <w:rsid w:val="0048016F"/>
    <w:rsid w:val="00480EEC"/>
    <w:rsid w:val="00481F80"/>
    <w:rsid w:val="00481F97"/>
    <w:rsid w:val="004822C3"/>
    <w:rsid w:val="00482B29"/>
    <w:rsid w:val="0048325A"/>
    <w:rsid w:val="00484363"/>
    <w:rsid w:val="0048711D"/>
    <w:rsid w:val="0048760E"/>
    <w:rsid w:val="00491F16"/>
    <w:rsid w:val="004921C6"/>
    <w:rsid w:val="00492733"/>
    <w:rsid w:val="0049274D"/>
    <w:rsid w:val="00492B7A"/>
    <w:rsid w:val="004942FE"/>
    <w:rsid w:val="00494351"/>
    <w:rsid w:val="004945EC"/>
    <w:rsid w:val="00494B25"/>
    <w:rsid w:val="004960C2"/>
    <w:rsid w:val="00497182"/>
    <w:rsid w:val="004971AA"/>
    <w:rsid w:val="00497A24"/>
    <w:rsid w:val="00497EFD"/>
    <w:rsid w:val="004A00F6"/>
    <w:rsid w:val="004A0E44"/>
    <w:rsid w:val="004A157C"/>
    <w:rsid w:val="004A205A"/>
    <w:rsid w:val="004A2664"/>
    <w:rsid w:val="004A2D1F"/>
    <w:rsid w:val="004A3A08"/>
    <w:rsid w:val="004A4AAD"/>
    <w:rsid w:val="004A4B50"/>
    <w:rsid w:val="004A4BC4"/>
    <w:rsid w:val="004A4CE6"/>
    <w:rsid w:val="004A7B86"/>
    <w:rsid w:val="004B31BC"/>
    <w:rsid w:val="004B34A2"/>
    <w:rsid w:val="004B3777"/>
    <w:rsid w:val="004B3FB1"/>
    <w:rsid w:val="004C1608"/>
    <w:rsid w:val="004C2952"/>
    <w:rsid w:val="004C7623"/>
    <w:rsid w:val="004C780F"/>
    <w:rsid w:val="004D0BFB"/>
    <w:rsid w:val="004D1AF3"/>
    <w:rsid w:val="004D1BE1"/>
    <w:rsid w:val="004D340B"/>
    <w:rsid w:val="004D54E2"/>
    <w:rsid w:val="004D72CA"/>
    <w:rsid w:val="004D7527"/>
    <w:rsid w:val="004D75D8"/>
    <w:rsid w:val="004E1135"/>
    <w:rsid w:val="004E13BA"/>
    <w:rsid w:val="004E1EE2"/>
    <w:rsid w:val="004E3450"/>
    <w:rsid w:val="004E56C4"/>
    <w:rsid w:val="004E6086"/>
    <w:rsid w:val="004F02EC"/>
    <w:rsid w:val="004F077B"/>
    <w:rsid w:val="004F42F8"/>
    <w:rsid w:val="004F47AC"/>
    <w:rsid w:val="004F4D13"/>
    <w:rsid w:val="004F697A"/>
    <w:rsid w:val="004F710A"/>
    <w:rsid w:val="004F7CC8"/>
    <w:rsid w:val="00500394"/>
    <w:rsid w:val="005012E6"/>
    <w:rsid w:val="00501B00"/>
    <w:rsid w:val="00501B1C"/>
    <w:rsid w:val="0050255B"/>
    <w:rsid w:val="0050471A"/>
    <w:rsid w:val="005079CF"/>
    <w:rsid w:val="0051027A"/>
    <w:rsid w:val="005104DE"/>
    <w:rsid w:val="0051060B"/>
    <w:rsid w:val="00512265"/>
    <w:rsid w:val="0051462E"/>
    <w:rsid w:val="00514F82"/>
    <w:rsid w:val="0051592F"/>
    <w:rsid w:val="005208D0"/>
    <w:rsid w:val="005222D2"/>
    <w:rsid w:val="00522383"/>
    <w:rsid w:val="00522506"/>
    <w:rsid w:val="005226F7"/>
    <w:rsid w:val="0052380D"/>
    <w:rsid w:val="0052500F"/>
    <w:rsid w:val="00525216"/>
    <w:rsid w:val="00525D7C"/>
    <w:rsid w:val="00526170"/>
    <w:rsid w:val="00527601"/>
    <w:rsid w:val="00530E98"/>
    <w:rsid w:val="0053139F"/>
    <w:rsid w:val="005313E0"/>
    <w:rsid w:val="00532199"/>
    <w:rsid w:val="005324EF"/>
    <w:rsid w:val="00532C8B"/>
    <w:rsid w:val="00533537"/>
    <w:rsid w:val="00533D2B"/>
    <w:rsid w:val="005341D3"/>
    <w:rsid w:val="00534295"/>
    <w:rsid w:val="00535B8E"/>
    <w:rsid w:val="00537340"/>
    <w:rsid w:val="0054039C"/>
    <w:rsid w:val="005414EF"/>
    <w:rsid w:val="00541BC8"/>
    <w:rsid w:val="005426E4"/>
    <w:rsid w:val="00542FE2"/>
    <w:rsid w:val="005434B9"/>
    <w:rsid w:val="00543927"/>
    <w:rsid w:val="00543EFD"/>
    <w:rsid w:val="00547657"/>
    <w:rsid w:val="00547E8B"/>
    <w:rsid w:val="00551113"/>
    <w:rsid w:val="00551FD2"/>
    <w:rsid w:val="00552BFF"/>
    <w:rsid w:val="005535B7"/>
    <w:rsid w:val="00553892"/>
    <w:rsid w:val="005544DE"/>
    <w:rsid w:val="005545C0"/>
    <w:rsid w:val="00554AA5"/>
    <w:rsid w:val="00555726"/>
    <w:rsid w:val="0055620E"/>
    <w:rsid w:val="005578C6"/>
    <w:rsid w:val="00560E3C"/>
    <w:rsid w:val="00561206"/>
    <w:rsid w:val="00562029"/>
    <w:rsid w:val="0056245D"/>
    <w:rsid w:val="0056269E"/>
    <w:rsid w:val="00562913"/>
    <w:rsid w:val="00562A16"/>
    <w:rsid w:val="00563AFA"/>
    <w:rsid w:val="00564299"/>
    <w:rsid w:val="00565375"/>
    <w:rsid w:val="00565770"/>
    <w:rsid w:val="00565871"/>
    <w:rsid w:val="00566707"/>
    <w:rsid w:val="00567897"/>
    <w:rsid w:val="00567E62"/>
    <w:rsid w:val="0057232A"/>
    <w:rsid w:val="005734C7"/>
    <w:rsid w:val="00574961"/>
    <w:rsid w:val="005751A3"/>
    <w:rsid w:val="00576D69"/>
    <w:rsid w:val="00577CF1"/>
    <w:rsid w:val="005808BF"/>
    <w:rsid w:val="00580D41"/>
    <w:rsid w:val="00580E89"/>
    <w:rsid w:val="00581067"/>
    <w:rsid w:val="005814A8"/>
    <w:rsid w:val="00582784"/>
    <w:rsid w:val="005830A1"/>
    <w:rsid w:val="005843DE"/>
    <w:rsid w:val="00584804"/>
    <w:rsid w:val="00585E71"/>
    <w:rsid w:val="00585F0B"/>
    <w:rsid w:val="00587337"/>
    <w:rsid w:val="005907C3"/>
    <w:rsid w:val="005909FD"/>
    <w:rsid w:val="005918DE"/>
    <w:rsid w:val="005933A4"/>
    <w:rsid w:val="005935F5"/>
    <w:rsid w:val="00595D3A"/>
    <w:rsid w:val="00596709"/>
    <w:rsid w:val="00597085"/>
    <w:rsid w:val="0059713E"/>
    <w:rsid w:val="0059744F"/>
    <w:rsid w:val="00597D84"/>
    <w:rsid w:val="005A1861"/>
    <w:rsid w:val="005A3005"/>
    <w:rsid w:val="005A41A9"/>
    <w:rsid w:val="005A641C"/>
    <w:rsid w:val="005A7A62"/>
    <w:rsid w:val="005A7ABD"/>
    <w:rsid w:val="005B06D0"/>
    <w:rsid w:val="005B0864"/>
    <w:rsid w:val="005B0E69"/>
    <w:rsid w:val="005B12B0"/>
    <w:rsid w:val="005B2C41"/>
    <w:rsid w:val="005B328A"/>
    <w:rsid w:val="005B35E9"/>
    <w:rsid w:val="005B4F61"/>
    <w:rsid w:val="005B51CF"/>
    <w:rsid w:val="005B6741"/>
    <w:rsid w:val="005B72B6"/>
    <w:rsid w:val="005B72FA"/>
    <w:rsid w:val="005B74A9"/>
    <w:rsid w:val="005C590C"/>
    <w:rsid w:val="005C64CD"/>
    <w:rsid w:val="005C72C4"/>
    <w:rsid w:val="005C74C2"/>
    <w:rsid w:val="005D0C3D"/>
    <w:rsid w:val="005D0FA4"/>
    <w:rsid w:val="005D180F"/>
    <w:rsid w:val="005D1B30"/>
    <w:rsid w:val="005D1B67"/>
    <w:rsid w:val="005D2A75"/>
    <w:rsid w:val="005D2E48"/>
    <w:rsid w:val="005D3CE4"/>
    <w:rsid w:val="005D64EA"/>
    <w:rsid w:val="005D65D8"/>
    <w:rsid w:val="005E0D3A"/>
    <w:rsid w:val="005E0E5E"/>
    <w:rsid w:val="005E1CA4"/>
    <w:rsid w:val="005E35B2"/>
    <w:rsid w:val="005E48C9"/>
    <w:rsid w:val="005E62A2"/>
    <w:rsid w:val="005E7B01"/>
    <w:rsid w:val="005F0363"/>
    <w:rsid w:val="005F312B"/>
    <w:rsid w:val="005F32DF"/>
    <w:rsid w:val="005F34AF"/>
    <w:rsid w:val="005F3676"/>
    <w:rsid w:val="005F36F1"/>
    <w:rsid w:val="005F42D2"/>
    <w:rsid w:val="005F43F6"/>
    <w:rsid w:val="005F550C"/>
    <w:rsid w:val="005F5886"/>
    <w:rsid w:val="00600E7E"/>
    <w:rsid w:val="00602AB1"/>
    <w:rsid w:val="006042DE"/>
    <w:rsid w:val="006046B6"/>
    <w:rsid w:val="00605D5E"/>
    <w:rsid w:val="0060643A"/>
    <w:rsid w:val="006073F2"/>
    <w:rsid w:val="00611898"/>
    <w:rsid w:val="00614D5C"/>
    <w:rsid w:val="00615F96"/>
    <w:rsid w:val="00616CE8"/>
    <w:rsid w:val="00617057"/>
    <w:rsid w:val="00620362"/>
    <w:rsid w:val="00621447"/>
    <w:rsid w:val="00621654"/>
    <w:rsid w:val="006217E9"/>
    <w:rsid w:val="00622545"/>
    <w:rsid w:val="00623028"/>
    <w:rsid w:val="006231A4"/>
    <w:rsid w:val="0062528F"/>
    <w:rsid w:val="0062664A"/>
    <w:rsid w:val="006269DD"/>
    <w:rsid w:val="0062793D"/>
    <w:rsid w:val="00630704"/>
    <w:rsid w:val="006311D5"/>
    <w:rsid w:val="0063156C"/>
    <w:rsid w:val="00632EF2"/>
    <w:rsid w:val="006344DB"/>
    <w:rsid w:val="00635C79"/>
    <w:rsid w:val="00636831"/>
    <w:rsid w:val="006414A6"/>
    <w:rsid w:val="00642F64"/>
    <w:rsid w:val="006440DB"/>
    <w:rsid w:val="00644152"/>
    <w:rsid w:val="00644A9B"/>
    <w:rsid w:val="006473EF"/>
    <w:rsid w:val="00647B9D"/>
    <w:rsid w:val="0065124F"/>
    <w:rsid w:val="00651B9D"/>
    <w:rsid w:val="00653282"/>
    <w:rsid w:val="006538E0"/>
    <w:rsid w:val="006554F4"/>
    <w:rsid w:val="00655D3A"/>
    <w:rsid w:val="00661E23"/>
    <w:rsid w:val="006620C3"/>
    <w:rsid w:val="0066213F"/>
    <w:rsid w:val="00663CEE"/>
    <w:rsid w:val="00666B03"/>
    <w:rsid w:val="006676A0"/>
    <w:rsid w:val="00667C50"/>
    <w:rsid w:val="00670050"/>
    <w:rsid w:val="0067020E"/>
    <w:rsid w:val="006715A4"/>
    <w:rsid w:val="006715F5"/>
    <w:rsid w:val="00672C2A"/>
    <w:rsid w:val="00673B91"/>
    <w:rsid w:val="00673B9E"/>
    <w:rsid w:val="00673D86"/>
    <w:rsid w:val="00674017"/>
    <w:rsid w:val="00675E1B"/>
    <w:rsid w:val="00680260"/>
    <w:rsid w:val="006818F7"/>
    <w:rsid w:val="00684AC8"/>
    <w:rsid w:val="00685597"/>
    <w:rsid w:val="00685EDD"/>
    <w:rsid w:val="006869F7"/>
    <w:rsid w:val="00686E0E"/>
    <w:rsid w:val="00687886"/>
    <w:rsid w:val="006906BD"/>
    <w:rsid w:val="006906DF"/>
    <w:rsid w:val="00691C03"/>
    <w:rsid w:val="00693FA8"/>
    <w:rsid w:val="006965E9"/>
    <w:rsid w:val="006967B2"/>
    <w:rsid w:val="006974C8"/>
    <w:rsid w:val="00697BA7"/>
    <w:rsid w:val="006A1700"/>
    <w:rsid w:val="006A196E"/>
    <w:rsid w:val="006A2147"/>
    <w:rsid w:val="006A2578"/>
    <w:rsid w:val="006A27B3"/>
    <w:rsid w:val="006A33B3"/>
    <w:rsid w:val="006A4085"/>
    <w:rsid w:val="006A4848"/>
    <w:rsid w:val="006A6B80"/>
    <w:rsid w:val="006B0F3B"/>
    <w:rsid w:val="006B2554"/>
    <w:rsid w:val="006B3BEA"/>
    <w:rsid w:val="006B44CE"/>
    <w:rsid w:val="006B457D"/>
    <w:rsid w:val="006B52B9"/>
    <w:rsid w:val="006B5F40"/>
    <w:rsid w:val="006B6D2E"/>
    <w:rsid w:val="006C117D"/>
    <w:rsid w:val="006C15C1"/>
    <w:rsid w:val="006C1829"/>
    <w:rsid w:val="006C1904"/>
    <w:rsid w:val="006C3119"/>
    <w:rsid w:val="006C4C57"/>
    <w:rsid w:val="006C4CDF"/>
    <w:rsid w:val="006C5374"/>
    <w:rsid w:val="006C57B5"/>
    <w:rsid w:val="006C59CE"/>
    <w:rsid w:val="006C6442"/>
    <w:rsid w:val="006C6841"/>
    <w:rsid w:val="006C6FD9"/>
    <w:rsid w:val="006D25BE"/>
    <w:rsid w:val="006D278B"/>
    <w:rsid w:val="006D35A5"/>
    <w:rsid w:val="006D4B31"/>
    <w:rsid w:val="006D6A3B"/>
    <w:rsid w:val="006D703C"/>
    <w:rsid w:val="006D72FD"/>
    <w:rsid w:val="006D7338"/>
    <w:rsid w:val="006D74BE"/>
    <w:rsid w:val="006D7955"/>
    <w:rsid w:val="006D7E7A"/>
    <w:rsid w:val="006E0184"/>
    <w:rsid w:val="006E3189"/>
    <w:rsid w:val="006E3335"/>
    <w:rsid w:val="006E3BA8"/>
    <w:rsid w:val="006E3D9F"/>
    <w:rsid w:val="006E6778"/>
    <w:rsid w:val="006E67DA"/>
    <w:rsid w:val="006E6C47"/>
    <w:rsid w:val="006F06F3"/>
    <w:rsid w:val="006F36CE"/>
    <w:rsid w:val="006F4BF0"/>
    <w:rsid w:val="006F6BDC"/>
    <w:rsid w:val="00700157"/>
    <w:rsid w:val="007012FE"/>
    <w:rsid w:val="0070277C"/>
    <w:rsid w:val="00704443"/>
    <w:rsid w:val="00704B20"/>
    <w:rsid w:val="00704D1B"/>
    <w:rsid w:val="00705014"/>
    <w:rsid w:val="00705A02"/>
    <w:rsid w:val="007067A3"/>
    <w:rsid w:val="00706801"/>
    <w:rsid w:val="00706E19"/>
    <w:rsid w:val="00710971"/>
    <w:rsid w:val="00710BC3"/>
    <w:rsid w:val="00710C94"/>
    <w:rsid w:val="0071117F"/>
    <w:rsid w:val="00711C16"/>
    <w:rsid w:val="00711D32"/>
    <w:rsid w:val="0071439F"/>
    <w:rsid w:val="00714E43"/>
    <w:rsid w:val="007166BC"/>
    <w:rsid w:val="00720B12"/>
    <w:rsid w:val="0072100C"/>
    <w:rsid w:val="00723826"/>
    <w:rsid w:val="00724958"/>
    <w:rsid w:val="00726D82"/>
    <w:rsid w:val="0072780A"/>
    <w:rsid w:val="007323A5"/>
    <w:rsid w:val="0073278C"/>
    <w:rsid w:val="00732AFB"/>
    <w:rsid w:val="00733368"/>
    <w:rsid w:val="00734497"/>
    <w:rsid w:val="007365FF"/>
    <w:rsid w:val="00736AAD"/>
    <w:rsid w:val="00737D01"/>
    <w:rsid w:val="007401DE"/>
    <w:rsid w:val="00740276"/>
    <w:rsid w:val="00740FCC"/>
    <w:rsid w:val="0074190B"/>
    <w:rsid w:val="00741A79"/>
    <w:rsid w:val="00744376"/>
    <w:rsid w:val="007450D5"/>
    <w:rsid w:val="00745875"/>
    <w:rsid w:val="007506F2"/>
    <w:rsid w:val="00750CA6"/>
    <w:rsid w:val="00751970"/>
    <w:rsid w:val="00751B74"/>
    <w:rsid w:val="0075232A"/>
    <w:rsid w:val="007534A4"/>
    <w:rsid w:val="0075510B"/>
    <w:rsid w:val="0075617C"/>
    <w:rsid w:val="00756364"/>
    <w:rsid w:val="00756CBC"/>
    <w:rsid w:val="00757229"/>
    <w:rsid w:val="00757F2A"/>
    <w:rsid w:val="00760A9D"/>
    <w:rsid w:val="00761622"/>
    <w:rsid w:val="00764106"/>
    <w:rsid w:val="00766D9B"/>
    <w:rsid w:val="00767187"/>
    <w:rsid w:val="007671E2"/>
    <w:rsid w:val="00772552"/>
    <w:rsid w:val="0077330D"/>
    <w:rsid w:val="007733F2"/>
    <w:rsid w:val="0077358F"/>
    <w:rsid w:val="007739E8"/>
    <w:rsid w:val="00773DCB"/>
    <w:rsid w:val="007758B7"/>
    <w:rsid w:val="007765DF"/>
    <w:rsid w:val="0077747E"/>
    <w:rsid w:val="00777E45"/>
    <w:rsid w:val="00777E7F"/>
    <w:rsid w:val="00780FA7"/>
    <w:rsid w:val="00781D6C"/>
    <w:rsid w:val="00781E98"/>
    <w:rsid w:val="00782FB9"/>
    <w:rsid w:val="00784CD1"/>
    <w:rsid w:val="00785B9A"/>
    <w:rsid w:val="00785F1A"/>
    <w:rsid w:val="00785FB3"/>
    <w:rsid w:val="007861A3"/>
    <w:rsid w:val="0078734C"/>
    <w:rsid w:val="00790413"/>
    <w:rsid w:val="007919B1"/>
    <w:rsid w:val="00792781"/>
    <w:rsid w:val="00792B1B"/>
    <w:rsid w:val="00797043"/>
    <w:rsid w:val="00797E16"/>
    <w:rsid w:val="007A04E5"/>
    <w:rsid w:val="007A065D"/>
    <w:rsid w:val="007A07E1"/>
    <w:rsid w:val="007A1540"/>
    <w:rsid w:val="007A1E41"/>
    <w:rsid w:val="007A1EA7"/>
    <w:rsid w:val="007A3BE4"/>
    <w:rsid w:val="007A62B3"/>
    <w:rsid w:val="007A62ED"/>
    <w:rsid w:val="007A73BE"/>
    <w:rsid w:val="007A7BEC"/>
    <w:rsid w:val="007A7F25"/>
    <w:rsid w:val="007B0BE8"/>
    <w:rsid w:val="007B109C"/>
    <w:rsid w:val="007B1C46"/>
    <w:rsid w:val="007B218A"/>
    <w:rsid w:val="007B4521"/>
    <w:rsid w:val="007B5681"/>
    <w:rsid w:val="007B56D1"/>
    <w:rsid w:val="007B5C58"/>
    <w:rsid w:val="007C2AC6"/>
    <w:rsid w:val="007C342B"/>
    <w:rsid w:val="007C4160"/>
    <w:rsid w:val="007C531C"/>
    <w:rsid w:val="007D1BBC"/>
    <w:rsid w:val="007D1E4E"/>
    <w:rsid w:val="007D2CEF"/>
    <w:rsid w:val="007D378B"/>
    <w:rsid w:val="007D493B"/>
    <w:rsid w:val="007D68BA"/>
    <w:rsid w:val="007D76A2"/>
    <w:rsid w:val="007D7FA1"/>
    <w:rsid w:val="007E00BE"/>
    <w:rsid w:val="007E29FD"/>
    <w:rsid w:val="007E35C0"/>
    <w:rsid w:val="007E3C09"/>
    <w:rsid w:val="007E4216"/>
    <w:rsid w:val="007E7760"/>
    <w:rsid w:val="007E7B97"/>
    <w:rsid w:val="007F05D9"/>
    <w:rsid w:val="007F0DAC"/>
    <w:rsid w:val="007F2005"/>
    <w:rsid w:val="007F242C"/>
    <w:rsid w:val="007F3441"/>
    <w:rsid w:val="007F4308"/>
    <w:rsid w:val="007F51CD"/>
    <w:rsid w:val="007F6392"/>
    <w:rsid w:val="007F69A7"/>
    <w:rsid w:val="007F71C7"/>
    <w:rsid w:val="007F7C9E"/>
    <w:rsid w:val="0080121A"/>
    <w:rsid w:val="0080281D"/>
    <w:rsid w:val="00803351"/>
    <w:rsid w:val="008033E2"/>
    <w:rsid w:val="00805693"/>
    <w:rsid w:val="00805B9B"/>
    <w:rsid w:val="0080622C"/>
    <w:rsid w:val="0080651A"/>
    <w:rsid w:val="008067D4"/>
    <w:rsid w:val="00806F9B"/>
    <w:rsid w:val="00807A99"/>
    <w:rsid w:val="008146FB"/>
    <w:rsid w:val="00814900"/>
    <w:rsid w:val="008155CB"/>
    <w:rsid w:val="00817052"/>
    <w:rsid w:val="00817409"/>
    <w:rsid w:val="0081749E"/>
    <w:rsid w:val="00817524"/>
    <w:rsid w:val="00821234"/>
    <w:rsid w:val="00822046"/>
    <w:rsid w:val="00822450"/>
    <w:rsid w:val="00822746"/>
    <w:rsid w:val="00824AF7"/>
    <w:rsid w:val="00826D25"/>
    <w:rsid w:val="00830320"/>
    <w:rsid w:val="008313FB"/>
    <w:rsid w:val="00831477"/>
    <w:rsid w:val="008329BF"/>
    <w:rsid w:val="00834174"/>
    <w:rsid w:val="008344A3"/>
    <w:rsid w:val="00835865"/>
    <w:rsid w:val="008371A1"/>
    <w:rsid w:val="008413BF"/>
    <w:rsid w:val="008414E3"/>
    <w:rsid w:val="008418CB"/>
    <w:rsid w:val="0084208F"/>
    <w:rsid w:val="008429C8"/>
    <w:rsid w:val="00842B3E"/>
    <w:rsid w:val="00843F2A"/>
    <w:rsid w:val="008446C7"/>
    <w:rsid w:val="00847D6E"/>
    <w:rsid w:val="00847F44"/>
    <w:rsid w:val="00851274"/>
    <w:rsid w:val="00853B0E"/>
    <w:rsid w:val="00854F3E"/>
    <w:rsid w:val="008559BD"/>
    <w:rsid w:val="00856448"/>
    <w:rsid w:val="00860B6D"/>
    <w:rsid w:val="00860DF1"/>
    <w:rsid w:val="00861C63"/>
    <w:rsid w:val="00861E5F"/>
    <w:rsid w:val="00861EDC"/>
    <w:rsid w:val="00862D75"/>
    <w:rsid w:val="008636F4"/>
    <w:rsid w:val="00864510"/>
    <w:rsid w:val="008647A0"/>
    <w:rsid w:val="008703FC"/>
    <w:rsid w:val="00872B22"/>
    <w:rsid w:val="008732AA"/>
    <w:rsid w:val="00875821"/>
    <w:rsid w:val="0087654E"/>
    <w:rsid w:val="00876B1F"/>
    <w:rsid w:val="00876CB9"/>
    <w:rsid w:val="00876F92"/>
    <w:rsid w:val="0087709C"/>
    <w:rsid w:val="0087727D"/>
    <w:rsid w:val="00880C16"/>
    <w:rsid w:val="00880DF3"/>
    <w:rsid w:val="00881C86"/>
    <w:rsid w:val="008821A6"/>
    <w:rsid w:val="0088282F"/>
    <w:rsid w:val="008850A2"/>
    <w:rsid w:val="008866B7"/>
    <w:rsid w:val="00886D83"/>
    <w:rsid w:val="00891006"/>
    <w:rsid w:val="00891098"/>
    <w:rsid w:val="00891332"/>
    <w:rsid w:val="00891976"/>
    <w:rsid w:val="0089371E"/>
    <w:rsid w:val="00894F6D"/>
    <w:rsid w:val="00895546"/>
    <w:rsid w:val="00895FCE"/>
    <w:rsid w:val="008A0402"/>
    <w:rsid w:val="008A070F"/>
    <w:rsid w:val="008A0A88"/>
    <w:rsid w:val="008A1200"/>
    <w:rsid w:val="008A24D8"/>
    <w:rsid w:val="008A2AA4"/>
    <w:rsid w:val="008A4B94"/>
    <w:rsid w:val="008A5874"/>
    <w:rsid w:val="008A5C6D"/>
    <w:rsid w:val="008A65DE"/>
    <w:rsid w:val="008A6681"/>
    <w:rsid w:val="008A7559"/>
    <w:rsid w:val="008B140F"/>
    <w:rsid w:val="008B1529"/>
    <w:rsid w:val="008B16AE"/>
    <w:rsid w:val="008B1F5B"/>
    <w:rsid w:val="008B2D12"/>
    <w:rsid w:val="008B2E7B"/>
    <w:rsid w:val="008B31E0"/>
    <w:rsid w:val="008B36EE"/>
    <w:rsid w:val="008B41F9"/>
    <w:rsid w:val="008B438A"/>
    <w:rsid w:val="008B43BA"/>
    <w:rsid w:val="008B515D"/>
    <w:rsid w:val="008B522C"/>
    <w:rsid w:val="008B54F3"/>
    <w:rsid w:val="008B6AE3"/>
    <w:rsid w:val="008B6D92"/>
    <w:rsid w:val="008B6F37"/>
    <w:rsid w:val="008B71ED"/>
    <w:rsid w:val="008B758B"/>
    <w:rsid w:val="008C071F"/>
    <w:rsid w:val="008C0F86"/>
    <w:rsid w:val="008C1776"/>
    <w:rsid w:val="008C37C2"/>
    <w:rsid w:val="008C3843"/>
    <w:rsid w:val="008C3F17"/>
    <w:rsid w:val="008C4478"/>
    <w:rsid w:val="008C4BD5"/>
    <w:rsid w:val="008C4C32"/>
    <w:rsid w:val="008D0CF8"/>
    <w:rsid w:val="008D13D0"/>
    <w:rsid w:val="008D6F5F"/>
    <w:rsid w:val="008D7AB3"/>
    <w:rsid w:val="008D7FF7"/>
    <w:rsid w:val="008E0713"/>
    <w:rsid w:val="008E2B44"/>
    <w:rsid w:val="008E2C1B"/>
    <w:rsid w:val="008E448F"/>
    <w:rsid w:val="008E52BD"/>
    <w:rsid w:val="008F0E04"/>
    <w:rsid w:val="008F11FA"/>
    <w:rsid w:val="008F140A"/>
    <w:rsid w:val="008F2B8A"/>
    <w:rsid w:val="008F3053"/>
    <w:rsid w:val="008F65D2"/>
    <w:rsid w:val="008F770F"/>
    <w:rsid w:val="008F78B1"/>
    <w:rsid w:val="00901441"/>
    <w:rsid w:val="00902873"/>
    <w:rsid w:val="00903404"/>
    <w:rsid w:val="00903C64"/>
    <w:rsid w:val="0090418A"/>
    <w:rsid w:val="00905CB9"/>
    <w:rsid w:val="00906BBC"/>
    <w:rsid w:val="009070D6"/>
    <w:rsid w:val="00907E08"/>
    <w:rsid w:val="0091200D"/>
    <w:rsid w:val="00912480"/>
    <w:rsid w:val="00913493"/>
    <w:rsid w:val="00913FC8"/>
    <w:rsid w:val="009141EC"/>
    <w:rsid w:val="009146E4"/>
    <w:rsid w:val="00914CE7"/>
    <w:rsid w:val="00916902"/>
    <w:rsid w:val="009200E0"/>
    <w:rsid w:val="00922ACA"/>
    <w:rsid w:val="009242D8"/>
    <w:rsid w:val="009244F4"/>
    <w:rsid w:val="0092617F"/>
    <w:rsid w:val="00927E85"/>
    <w:rsid w:val="009312A4"/>
    <w:rsid w:val="00931991"/>
    <w:rsid w:val="00932A88"/>
    <w:rsid w:val="00932CEF"/>
    <w:rsid w:val="00932F57"/>
    <w:rsid w:val="0093601D"/>
    <w:rsid w:val="00937A56"/>
    <w:rsid w:val="009406B7"/>
    <w:rsid w:val="00941071"/>
    <w:rsid w:val="00941D0C"/>
    <w:rsid w:val="00943F22"/>
    <w:rsid w:val="009456B4"/>
    <w:rsid w:val="0094621B"/>
    <w:rsid w:val="00946B61"/>
    <w:rsid w:val="009472D4"/>
    <w:rsid w:val="00947574"/>
    <w:rsid w:val="00947AC2"/>
    <w:rsid w:val="009514B4"/>
    <w:rsid w:val="0095373A"/>
    <w:rsid w:val="0095388B"/>
    <w:rsid w:val="00953CB2"/>
    <w:rsid w:val="00955606"/>
    <w:rsid w:val="0095691F"/>
    <w:rsid w:val="00956FE6"/>
    <w:rsid w:val="00957723"/>
    <w:rsid w:val="009578D2"/>
    <w:rsid w:val="00960BDF"/>
    <w:rsid w:val="00961EF2"/>
    <w:rsid w:val="00962069"/>
    <w:rsid w:val="0096322F"/>
    <w:rsid w:val="00963996"/>
    <w:rsid w:val="00964450"/>
    <w:rsid w:val="00964E32"/>
    <w:rsid w:val="00965371"/>
    <w:rsid w:val="009659F6"/>
    <w:rsid w:val="00965B61"/>
    <w:rsid w:val="00967DBB"/>
    <w:rsid w:val="00967DE6"/>
    <w:rsid w:val="00970269"/>
    <w:rsid w:val="009714B1"/>
    <w:rsid w:val="00971664"/>
    <w:rsid w:val="00972C3D"/>
    <w:rsid w:val="00972E08"/>
    <w:rsid w:val="00972E91"/>
    <w:rsid w:val="009753D8"/>
    <w:rsid w:val="009765C2"/>
    <w:rsid w:val="00976BF4"/>
    <w:rsid w:val="00977B04"/>
    <w:rsid w:val="00977F54"/>
    <w:rsid w:val="00980227"/>
    <w:rsid w:val="00980425"/>
    <w:rsid w:val="00981BDF"/>
    <w:rsid w:val="00983F8F"/>
    <w:rsid w:val="00985D9D"/>
    <w:rsid w:val="00985DF1"/>
    <w:rsid w:val="00986119"/>
    <w:rsid w:val="009863CF"/>
    <w:rsid w:val="00986A53"/>
    <w:rsid w:val="00987BFB"/>
    <w:rsid w:val="0099053A"/>
    <w:rsid w:val="00991878"/>
    <w:rsid w:val="00991A56"/>
    <w:rsid w:val="009937D3"/>
    <w:rsid w:val="00993812"/>
    <w:rsid w:val="00993C9B"/>
    <w:rsid w:val="00994BB1"/>
    <w:rsid w:val="00994F69"/>
    <w:rsid w:val="00994FD4"/>
    <w:rsid w:val="00995116"/>
    <w:rsid w:val="00996599"/>
    <w:rsid w:val="00997460"/>
    <w:rsid w:val="009A05B5"/>
    <w:rsid w:val="009A0AFD"/>
    <w:rsid w:val="009A0FA6"/>
    <w:rsid w:val="009A172D"/>
    <w:rsid w:val="009A1F25"/>
    <w:rsid w:val="009A279C"/>
    <w:rsid w:val="009A2C0D"/>
    <w:rsid w:val="009A349E"/>
    <w:rsid w:val="009A730F"/>
    <w:rsid w:val="009A75CE"/>
    <w:rsid w:val="009B1199"/>
    <w:rsid w:val="009B2AB7"/>
    <w:rsid w:val="009B3A5D"/>
    <w:rsid w:val="009B43B5"/>
    <w:rsid w:val="009B496D"/>
    <w:rsid w:val="009B4CE1"/>
    <w:rsid w:val="009B5147"/>
    <w:rsid w:val="009B61CC"/>
    <w:rsid w:val="009B6847"/>
    <w:rsid w:val="009B6EE3"/>
    <w:rsid w:val="009B7C0C"/>
    <w:rsid w:val="009C18A1"/>
    <w:rsid w:val="009C26BE"/>
    <w:rsid w:val="009C2DAD"/>
    <w:rsid w:val="009C3C77"/>
    <w:rsid w:val="009C40F9"/>
    <w:rsid w:val="009C4210"/>
    <w:rsid w:val="009C46EE"/>
    <w:rsid w:val="009C776F"/>
    <w:rsid w:val="009C7EB0"/>
    <w:rsid w:val="009C7F8E"/>
    <w:rsid w:val="009D0095"/>
    <w:rsid w:val="009D0DA9"/>
    <w:rsid w:val="009D2CF3"/>
    <w:rsid w:val="009D3A09"/>
    <w:rsid w:val="009D4586"/>
    <w:rsid w:val="009D76D5"/>
    <w:rsid w:val="009D78BA"/>
    <w:rsid w:val="009E19A6"/>
    <w:rsid w:val="009E2647"/>
    <w:rsid w:val="009E28C6"/>
    <w:rsid w:val="009E2F65"/>
    <w:rsid w:val="009E32AE"/>
    <w:rsid w:val="009E3AD7"/>
    <w:rsid w:val="009E45D9"/>
    <w:rsid w:val="009E4B0A"/>
    <w:rsid w:val="009E757F"/>
    <w:rsid w:val="009E783E"/>
    <w:rsid w:val="009F02EE"/>
    <w:rsid w:val="009F190B"/>
    <w:rsid w:val="009F1972"/>
    <w:rsid w:val="009F1CFB"/>
    <w:rsid w:val="009F3910"/>
    <w:rsid w:val="009F3E53"/>
    <w:rsid w:val="009F508E"/>
    <w:rsid w:val="009F67F9"/>
    <w:rsid w:val="009F72AD"/>
    <w:rsid w:val="00A0029A"/>
    <w:rsid w:val="00A00B0D"/>
    <w:rsid w:val="00A01D21"/>
    <w:rsid w:val="00A0305F"/>
    <w:rsid w:val="00A04B4B"/>
    <w:rsid w:val="00A05FF3"/>
    <w:rsid w:val="00A14165"/>
    <w:rsid w:val="00A1572B"/>
    <w:rsid w:val="00A15F2F"/>
    <w:rsid w:val="00A200AB"/>
    <w:rsid w:val="00A23561"/>
    <w:rsid w:val="00A23667"/>
    <w:rsid w:val="00A23783"/>
    <w:rsid w:val="00A2651B"/>
    <w:rsid w:val="00A26851"/>
    <w:rsid w:val="00A32129"/>
    <w:rsid w:val="00A32510"/>
    <w:rsid w:val="00A32B29"/>
    <w:rsid w:val="00A33B6A"/>
    <w:rsid w:val="00A33F96"/>
    <w:rsid w:val="00A36C2D"/>
    <w:rsid w:val="00A36E8B"/>
    <w:rsid w:val="00A37F9E"/>
    <w:rsid w:val="00A4121A"/>
    <w:rsid w:val="00A4164C"/>
    <w:rsid w:val="00A417B0"/>
    <w:rsid w:val="00A43EED"/>
    <w:rsid w:val="00A44C66"/>
    <w:rsid w:val="00A45625"/>
    <w:rsid w:val="00A456F5"/>
    <w:rsid w:val="00A46818"/>
    <w:rsid w:val="00A479A4"/>
    <w:rsid w:val="00A47F1A"/>
    <w:rsid w:val="00A50BBE"/>
    <w:rsid w:val="00A50CCC"/>
    <w:rsid w:val="00A50DF9"/>
    <w:rsid w:val="00A5405F"/>
    <w:rsid w:val="00A557E2"/>
    <w:rsid w:val="00A573A3"/>
    <w:rsid w:val="00A57774"/>
    <w:rsid w:val="00A57961"/>
    <w:rsid w:val="00A57D02"/>
    <w:rsid w:val="00A606E8"/>
    <w:rsid w:val="00A60ED1"/>
    <w:rsid w:val="00A61CD9"/>
    <w:rsid w:val="00A64CCC"/>
    <w:rsid w:val="00A65325"/>
    <w:rsid w:val="00A674DA"/>
    <w:rsid w:val="00A677CD"/>
    <w:rsid w:val="00A7076B"/>
    <w:rsid w:val="00A70BD2"/>
    <w:rsid w:val="00A70C6D"/>
    <w:rsid w:val="00A7176C"/>
    <w:rsid w:val="00A72835"/>
    <w:rsid w:val="00A72FB7"/>
    <w:rsid w:val="00A73BB3"/>
    <w:rsid w:val="00A741D6"/>
    <w:rsid w:val="00A7480C"/>
    <w:rsid w:val="00A778E2"/>
    <w:rsid w:val="00A81CFF"/>
    <w:rsid w:val="00A82D0C"/>
    <w:rsid w:val="00A8306B"/>
    <w:rsid w:val="00A8319B"/>
    <w:rsid w:val="00A831B7"/>
    <w:rsid w:val="00A84312"/>
    <w:rsid w:val="00A855EF"/>
    <w:rsid w:val="00A866F7"/>
    <w:rsid w:val="00A876F7"/>
    <w:rsid w:val="00A878BA"/>
    <w:rsid w:val="00A87952"/>
    <w:rsid w:val="00A87B84"/>
    <w:rsid w:val="00A87FE4"/>
    <w:rsid w:val="00A90411"/>
    <w:rsid w:val="00A90CBA"/>
    <w:rsid w:val="00A910E8"/>
    <w:rsid w:val="00A91E75"/>
    <w:rsid w:val="00A9213E"/>
    <w:rsid w:val="00A92285"/>
    <w:rsid w:val="00A94AC8"/>
    <w:rsid w:val="00A950AA"/>
    <w:rsid w:val="00A959A7"/>
    <w:rsid w:val="00A96F1E"/>
    <w:rsid w:val="00A97A00"/>
    <w:rsid w:val="00A97D27"/>
    <w:rsid w:val="00AA003F"/>
    <w:rsid w:val="00AA0432"/>
    <w:rsid w:val="00AA1137"/>
    <w:rsid w:val="00AA1709"/>
    <w:rsid w:val="00AA197E"/>
    <w:rsid w:val="00AA1FD9"/>
    <w:rsid w:val="00AA2D99"/>
    <w:rsid w:val="00AA4B20"/>
    <w:rsid w:val="00AA4B70"/>
    <w:rsid w:val="00AA512C"/>
    <w:rsid w:val="00AA627C"/>
    <w:rsid w:val="00AA6B59"/>
    <w:rsid w:val="00AA6CE7"/>
    <w:rsid w:val="00AA7A05"/>
    <w:rsid w:val="00AB0C5F"/>
    <w:rsid w:val="00AB0DFA"/>
    <w:rsid w:val="00AB1415"/>
    <w:rsid w:val="00AB1FBB"/>
    <w:rsid w:val="00AB3494"/>
    <w:rsid w:val="00AB34E5"/>
    <w:rsid w:val="00AB48B6"/>
    <w:rsid w:val="00AB4B63"/>
    <w:rsid w:val="00AC044E"/>
    <w:rsid w:val="00AC16D6"/>
    <w:rsid w:val="00AC209E"/>
    <w:rsid w:val="00AC2584"/>
    <w:rsid w:val="00AC39B1"/>
    <w:rsid w:val="00AC3F14"/>
    <w:rsid w:val="00AD163E"/>
    <w:rsid w:val="00AD1848"/>
    <w:rsid w:val="00AD4185"/>
    <w:rsid w:val="00AD490F"/>
    <w:rsid w:val="00AD62EC"/>
    <w:rsid w:val="00AD630D"/>
    <w:rsid w:val="00AD6F31"/>
    <w:rsid w:val="00AE05A2"/>
    <w:rsid w:val="00AE0EB2"/>
    <w:rsid w:val="00AE3022"/>
    <w:rsid w:val="00AE33AB"/>
    <w:rsid w:val="00AE67DA"/>
    <w:rsid w:val="00AF0B84"/>
    <w:rsid w:val="00AF153A"/>
    <w:rsid w:val="00AF1EBC"/>
    <w:rsid w:val="00AF1FED"/>
    <w:rsid w:val="00AF32D3"/>
    <w:rsid w:val="00AF35C3"/>
    <w:rsid w:val="00AF74F3"/>
    <w:rsid w:val="00B01D93"/>
    <w:rsid w:val="00B04DBC"/>
    <w:rsid w:val="00B05A57"/>
    <w:rsid w:val="00B060CE"/>
    <w:rsid w:val="00B07163"/>
    <w:rsid w:val="00B103C7"/>
    <w:rsid w:val="00B10B75"/>
    <w:rsid w:val="00B1278C"/>
    <w:rsid w:val="00B12AA3"/>
    <w:rsid w:val="00B12B69"/>
    <w:rsid w:val="00B13CE9"/>
    <w:rsid w:val="00B144E8"/>
    <w:rsid w:val="00B14DEE"/>
    <w:rsid w:val="00B15763"/>
    <w:rsid w:val="00B15BB6"/>
    <w:rsid w:val="00B1622C"/>
    <w:rsid w:val="00B1696B"/>
    <w:rsid w:val="00B2073F"/>
    <w:rsid w:val="00B212C0"/>
    <w:rsid w:val="00B21459"/>
    <w:rsid w:val="00B21A89"/>
    <w:rsid w:val="00B24D33"/>
    <w:rsid w:val="00B24F35"/>
    <w:rsid w:val="00B25B56"/>
    <w:rsid w:val="00B2607C"/>
    <w:rsid w:val="00B27F1B"/>
    <w:rsid w:val="00B3027A"/>
    <w:rsid w:val="00B32B24"/>
    <w:rsid w:val="00B340CF"/>
    <w:rsid w:val="00B34C95"/>
    <w:rsid w:val="00B35102"/>
    <w:rsid w:val="00B35883"/>
    <w:rsid w:val="00B37A8E"/>
    <w:rsid w:val="00B40F3E"/>
    <w:rsid w:val="00B41570"/>
    <w:rsid w:val="00B41D25"/>
    <w:rsid w:val="00B422D0"/>
    <w:rsid w:val="00B42B8E"/>
    <w:rsid w:val="00B432BA"/>
    <w:rsid w:val="00B4357B"/>
    <w:rsid w:val="00B44057"/>
    <w:rsid w:val="00B44BDB"/>
    <w:rsid w:val="00B50408"/>
    <w:rsid w:val="00B5130C"/>
    <w:rsid w:val="00B518B1"/>
    <w:rsid w:val="00B5228A"/>
    <w:rsid w:val="00B550A1"/>
    <w:rsid w:val="00B55F4D"/>
    <w:rsid w:val="00B5660D"/>
    <w:rsid w:val="00B56A6D"/>
    <w:rsid w:val="00B56AC9"/>
    <w:rsid w:val="00B626A3"/>
    <w:rsid w:val="00B628A4"/>
    <w:rsid w:val="00B62990"/>
    <w:rsid w:val="00B645B4"/>
    <w:rsid w:val="00B67589"/>
    <w:rsid w:val="00B7022E"/>
    <w:rsid w:val="00B70291"/>
    <w:rsid w:val="00B70F61"/>
    <w:rsid w:val="00B7147D"/>
    <w:rsid w:val="00B7339A"/>
    <w:rsid w:val="00B74873"/>
    <w:rsid w:val="00B76342"/>
    <w:rsid w:val="00B7702B"/>
    <w:rsid w:val="00B770D2"/>
    <w:rsid w:val="00B777B6"/>
    <w:rsid w:val="00B8290D"/>
    <w:rsid w:val="00B82D72"/>
    <w:rsid w:val="00B83576"/>
    <w:rsid w:val="00B847D4"/>
    <w:rsid w:val="00B8527E"/>
    <w:rsid w:val="00B866F3"/>
    <w:rsid w:val="00B871DD"/>
    <w:rsid w:val="00B910F5"/>
    <w:rsid w:val="00B916CC"/>
    <w:rsid w:val="00B91907"/>
    <w:rsid w:val="00B9206C"/>
    <w:rsid w:val="00B9274F"/>
    <w:rsid w:val="00B92C96"/>
    <w:rsid w:val="00B92E8F"/>
    <w:rsid w:val="00B94028"/>
    <w:rsid w:val="00B94412"/>
    <w:rsid w:val="00B94C9C"/>
    <w:rsid w:val="00B95B42"/>
    <w:rsid w:val="00B962BB"/>
    <w:rsid w:val="00BA0902"/>
    <w:rsid w:val="00BA12B2"/>
    <w:rsid w:val="00BA287A"/>
    <w:rsid w:val="00BA2B8F"/>
    <w:rsid w:val="00BA4B23"/>
    <w:rsid w:val="00BA5D51"/>
    <w:rsid w:val="00BA62C8"/>
    <w:rsid w:val="00BA66A6"/>
    <w:rsid w:val="00BA76ED"/>
    <w:rsid w:val="00BA7D9C"/>
    <w:rsid w:val="00BB0DFE"/>
    <w:rsid w:val="00BB262E"/>
    <w:rsid w:val="00BB424F"/>
    <w:rsid w:val="00BB4607"/>
    <w:rsid w:val="00BB590B"/>
    <w:rsid w:val="00BC13E5"/>
    <w:rsid w:val="00BC2590"/>
    <w:rsid w:val="00BC304C"/>
    <w:rsid w:val="00BC397C"/>
    <w:rsid w:val="00BC6B49"/>
    <w:rsid w:val="00BD0616"/>
    <w:rsid w:val="00BD16A9"/>
    <w:rsid w:val="00BD2134"/>
    <w:rsid w:val="00BD22A8"/>
    <w:rsid w:val="00BD3E20"/>
    <w:rsid w:val="00BD3E7F"/>
    <w:rsid w:val="00BD425C"/>
    <w:rsid w:val="00BD4C6B"/>
    <w:rsid w:val="00BD5908"/>
    <w:rsid w:val="00BD7058"/>
    <w:rsid w:val="00BD79F9"/>
    <w:rsid w:val="00BD7CD6"/>
    <w:rsid w:val="00BE18FE"/>
    <w:rsid w:val="00BE3B67"/>
    <w:rsid w:val="00BE5287"/>
    <w:rsid w:val="00BE5563"/>
    <w:rsid w:val="00BE5D6B"/>
    <w:rsid w:val="00BE6A16"/>
    <w:rsid w:val="00BE6D8B"/>
    <w:rsid w:val="00BE6E39"/>
    <w:rsid w:val="00BE740C"/>
    <w:rsid w:val="00BE7411"/>
    <w:rsid w:val="00BF0145"/>
    <w:rsid w:val="00BF0574"/>
    <w:rsid w:val="00BF0F2D"/>
    <w:rsid w:val="00BF156B"/>
    <w:rsid w:val="00BF1BF6"/>
    <w:rsid w:val="00BF237C"/>
    <w:rsid w:val="00BF2A5D"/>
    <w:rsid w:val="00BF392A"/>
    <w:rsid w:val="00BF3BD5"/>
    <w:rsid w:val="00BF4650"/>
    <w:rsid w:val="00BF4AE4"/>
    <w:rsid w:val="00BF6067"/>
    <w:rsid w:val="00BF66AB"/>
    <w:rsid w:val="00C00DB0"/>
    <w:rsid w:val="00C00E24"/>
    <w:rsid w:val="00C026C0"/>
    <w:rsid w:val="00C02FDD"/>
    <w:rsid w:val="00C041F1"/>
    <w:rsid w:val="00C045CD"/>
    <w:rsid w:val="00C049DF"/>
    <w:rsid w:val="00C04CBE"/>
    <w:rsid w:val="00C05742"/>
    <w:rsid w:val="00C07137"/>
    <w:rsid w:val="00C074DF"/>
    <w:rsid w:val="00C10498"/>
    <w:rsid w:val="00C11072"/>
    <w:rsid w:val="00C124A8"/>
    <w:rsid w:val="00C1303E"/>
    <w:rsid w:val="00C13DF5"/>
    <w:rsid w:val="00C1411B"/>
    <w:rsid w:val="00C146FA"/>
    <w:rsid w:val="00C14B3A"/>
    <w:rsid w:val="00C1737F"/>
    <w:rsid w:val="00C17B1A"/>
    <w:rsid w:val="00C205A9"/>
    <w:rsid w:val="00C2068C"/>
    <w:rsid w:val="00C20E1B"/>
    <w:rsid w:val="00C21293"/>
    <w:rsid w:val="00C22C49"/>
    <w:rsid w:val="00C22EB9"/>
    <w:rsid w:val="00C2329D"/>
    <w:rsid w:val="00C25021"/>
    <w:rsid w:val="00C25632"/>
    <w:rsid w:val="00C25D4D"/>
    <w:rsid w:val="00C25EA9"/>
    <w:rsid w:val="00C26798"/>
    <w:rsid w:val="00C26D22"/>
    <w:rsid w:val="00C27393"/>
    <w:rsid w:val="00C27FAA"/>
    <w:rsid w:val="00C31883"/>
    <w:rsid w:val="00C3463A"/>
    <w:rsid w:val="00C3488B"/>
    <w:rsid w:val="00C34EC8"/>
    <w:rsid w:val="00C369E0"/>
    <w:rsid w:val="00C3779D"/>
    <w:rsid w:val="00C37A43"/>
    <w:rsid w:val="00C4249C"/>
    <w:rsid w:val="00C42F27"/>
    <w:rsid w:val="00C45465"/>
    <w:rsid w:val="00C45612"/>
    <w:rsid w:val="00C45E83"/>
    <w:rsid w:val="00C4674D"/>
    <w:rsid w:val="00C46DAD"/>
    <w:rsid w:val="00C4772A"/>
    <w:rsid w:val="00C51335"/>
    <w:rsid w:val="00C5364F"/>
    <w:rsid w:val="00C55B8E"/>
    <w:rsid w:val="00C562BC"/>
    <w:rsid w:val="00C576DF"/>
    <w:rsid w:val="00C57F8B"/>
    <w:rsid w:val="00C60B16"/>
    <w:rsid w:val="00C60B2B"/>
    <w:rsid w:val="00C61ECA"/>
    <w:rsid w:val="00C627B5"/>
    <w:rsid w:val="00C62B38"/>
    <w:rsid w:val="00C62BED"/>
    <w:rsid w:val="00C6349C"/>
    <w:rsid w:val="00C6391F"/>
    <w:rsid w:val="00C641AE"/>
    <w:rsid w:val="00C641D7"/>
    <w:rsid w:val="00C67241"/>
    <w:rsid w:val="00C677F3"/>
    <w:rsid w:val="00C7091C"/>
    <w:rsid w:val="00C70A83"/>
    <w:rsid w:val="00C71259"/>
    <w:rsid w:val="00C715CC"/>
    <w:rsid w:val="00C71C98"/>
    <w:rsid w:val="00C72B70"/>
    <w:rsid w:val="00C73425"/>
    <w:rsid w:val="00C73AEC"/>
    <w:rsid w:val="00C748B3"/>
    <w:rsid w:val="00C74984"/>
    <w:rsid w:val="00C76811"/>
    <w:rsid w:val="00C77E96"/>
    <w:rsid w:val="00C816A2"/>
    <w:rsid w:val="00C819E6"/>
    <w:rsid w:val="00C846CA"/>
    <w:rsid w:val="00C865ED"/>
    <w:rsid w:val="00C90FDF"/>
    <w:rsid w:val="00C90FE7"/>
    <w:rsid w:val="00C91F83"/>
    <w:rsid w:val="00C91FC0"/>
    <w:rsid w:val="00C92263"/>
    <w:rsid w:val="00C92397"/>
    <w:rsid w:val="00C927BA"/>
    <w:rsid w:val="00C92F95"/>
    <w:rsid w:val="00C932E5"/>
    <w:rsid w:val="00C93DC6"/>
    <w:rsid w:val="00C94FED"/>
    <w:rsid w:val="00C95844"/>
    <w:rsid w:val="00C9633A"/>
    <w:rsid w:val="00C967A5"/>
    <w:rsid w:val="00C97ECF"/>
    <w:rsid w:val="00CA083A"/>
    <w:rsid w:val="00CA0A75"/>
    <w:rsid w:val="00CA1063"/>
    <w:rsid w:val="00CA2058"/>
    <w:rsid w:val="00CA2870"/>
    <w:rsid w:val="00CA5D76"/>
    <w:rsid w:val="00CA5F1D"/>
    <w:rsid w:val="00CA776A"/>
    <w:rsid w:val="00CB07BA"/>
    <w:rsid w:val="00CB3C63"/>
    <w:rsid w:val="00CB44BE"/>
    <w:rsid w:val="00CB4655"/>
    <w:rsid w:val="00CB6E48"/>
    <w:rsid w:val="00CB6F28"/>
    <w:rsid w:val="00CC00EF"/>
    <w:rsid w:val="00CC0175"/>
    <w:rsid w:val="00CC1663"/>
    <w:rsid w:val="00CC1DEF"/>
    <w:rsid w:val="00CC3200"/>
    <w:rsid w:val="00CC4946"/>
    <w:rsid w:val="00CC4D1D"/>
    <w:rsid w:val="00CC5948"/>
    <w:rsid w:val="00CC6264"/>
    <w:rsid w:val="00CC64C7"/>
    <w:rsid w:val="00CC6A4D"/>
    <w:rsid w:val="00CC6E31"/>
    <w:rsid w:val="00CC7538"/>
    <w:rsid w:val="00CC7E72"/>
    <w:rsid w:val="00CD16A5"/>
    <w:rsid w:val="00CD2E43"/>
    <w:rsid w:val="00CD5F35"/>
    <w:rsid w:val="00CD7E13"/>
    <w:rsid w:val="00CD7E35"/>
    <w:rsid w:val="00CE04FB"/>
    <w:rsid w:val="00CE184A"/>
    <w:rsid w:val="00CE34B9"/>
    <w:rsid w:val="00CE35F4"/>
    <w:rsid w:val="00CE4356"/>
    <w:rsid w:val="00CE4B74"/>
    <w:rsid w:val="00CE544B"/>
    <w:rsid w:val="00CE6750"/>
    <w:rsid w:val="00CE7B15"/>
    <w:rsid w:val="00CF02B7"/>
    <w:rsid w:val="00CF07A1"/>
    <w:rsid w:val="00CF09C2"/>
    <w:rsid w:val="00CF218B"/>
    <w:rsid w:val="00CF2638"/>
    <w:rsid w:val="00CF37C6"/>
    <w:rsid w:val="00CF3C22"/>
    <w:rsid w:val="00CF3F2B"/>
    <w:rsid w:val="00CF4024"/>
    <w:rsid w:val="00CF4F3E"/>
    <w:rsid w:val="00CF538E"/>
    <w:rsid w:val="00D00577"/>
    <w:rsid w:val="00D0333C"/>
    <w:rsid w:val="00D03C05"/>
    <w:rsid w:val="00D03C1F"/>
    <w:rsid w:val="00D03C93"/>
    <w:rsid w:val="00D05008"/>
    <w:rsid w:val="00D05688"/>
    <w:rsid w:val="00D062A8"/>
    <w:rsid w:val="00D06F76"/>
    <w:rsid w:val="00D07900"/>
    <w:rsid w:val="00D07CEE"/>
    <w:rsid w:val="00D105E2"/>
    <w:rsid w:val="00D111DE"/>
    <w:rsid w:val="00D11599"/>
    <w:rsid w:val="00D123A9"/>
    <w:rsid w:val="00D130EA"/>
    <w:rsid w:val="00D14B4D"/>
    <w:rsid w:val="00D15DC1"/>
    <w:rsid w:val="00D169D3"/>
    <w:rsid w:val="00D170DF"/>
    <w:rsid w:val="00D17B21"/>
    <w:rsid w:val="00D20326"/>
    <w:rsid w:val="00D20DC8"/>
    <w:rsid w:val="00D2305C"/>
    <w:rsid w:val="00D236A4"/>
    <w:rsid w:val="00D249FD"/>
    <w:rsid w:val="00D250C6"/>
    <w:rsid w:val="00D30B90"/>
    <w:rsid w:val="00D37178"/>
    <w:rsid w:val="00D40A15"/>
    <w:rsid w:val="00D41683"/>
    <w:rsid w:val="00D42D2A"/>
    <w:rsid w:val="00D44148"/>
    <w:rsid w:val="00D44FA4"/>
    <w:rsid w:val="00D45A16"/>
    <w:rsid w:val="00D4747B"/>
    <w:rsid w:val="00D504AB"/>
    <w:rsid w:val="00D52C3C"/>
    <w:rsid w:val="00D53AEA"/>
    <w:rsid w:val="00D54BA1"/>
    <w:rsid w:val="00D54F0D"/>
    <w:rsid w:val="00D555E7"/>
    <w:rsid w:val="00D579AB"/>
    <w:rsid w:val="00D57F19"/>
    <w:rsid w:val="00D619CC"/>
    <w:rsid w:val="00D61BB7"/>
    <w:rsid w:val="00D640B8"/>
    <w:rsid w:val="00D6465C"/>
    <w:rsid w:val="00D6640D"/>
    <w:rsid w:val="00D6649B"/>
    <w:rsid w:val="00D672C5"/>
    <w:rsid w:val="00D70C4F"/>
    <w:rsid w:val="00D71423"/>
    <w:rsid w:val="00D71BDE"/>
    <w:rsid w:val="00D7224F"/>
    <w:rsid w:val="00D72E1C"/>
    <w:rsid w:val="00D7315B"/>
    <w:rsid w:val="00D73C84"/>
    <w:rsid w:val="00D73D5F"/>
    <w:rsid w:val="00D7654A"/>
    <w:rsid w:val="00D779CC"/>
    <w:rsid w:val="00D80F00"/>
    <w:rsid w:val="00D81642"/>
    <w:rsid w:val="00D8292B"/>
    <w:rsid w:val="00D83DD5"/>
    <w:rsid w:val="00D83EE9"/>
    <w:rsid w:val="00D85298"/>
    <w:rsid w:val="00D85594"/>
    <w:rsid w:val="00D8679E"/>
    <w:rsid w:val="00D8794D"/>
    <w:rsid w:val="00D87EC8"/>
    <w:rsid w:val="00D9026B"/>
    <w:rsid w:val="00D9254D"/>
    <w:rsid w:val="00D92B27"/>
    <w:rsid w:val="00D931DE"/>
    <w:rsid w:val="00D94128"/>
    <w:rsid w:val="00D9734F"/>
    <w:rsid w:val="00D9775D"/>
    <w:rsid w:val="00D97D2C"/>
    <w:rsid w:val="00DA0859"/>
    <w:rsid w:val="00DA1414"/>
    <w:rsid w:val="00DA6F9E"/>
    <w:rsid w:val="00DB002D"/>
    <w:rsid w:val="00DB1EAD"/>
    <w:rsid w:val="00DB1F4E"/>
    <w:rsid w:val="00DB3235"/>
    <w:rsid w:val="00DB3AEF"/>
    <w:rsid w:val="00DB468C"/>
    <w:rsid w:val="00DB5624"/>
    <w:rsid w:val="00DB5D2F"/>
    <w:rsid w:val="00DB7CF5"/>
    <w:rsid w:val="00DC01CB"/>
    <w:rsid w:val="00DC08CB"/>
    <w:rsid w:val="00DC1403"/>
    <w:rsid w:val="00DC1623"/>
    <w:rsid w:val="00DC1DBF"/>
    <w:rsid w:val="00DC20B0"/>
    <w:rsid w:val="00DC47F6"/>
    <w:rsid w:val="00DC4A39"/>
    <w:rsid w:val="00DC56FC"/>
    <w:rsid w:val="00DC5B41"/>
    <w:rsid w:val="00DC66CC"/>
    <w:rsid w:val="00DC6903"/>
    <w:rsid w:val="00DC701B"/>
    <w:rsid w:val="00DC770D"/>
    <w:rsid w:val="00DD0304"/>
    <w:rsid w:val="00DD0328"/>
    <w:rsid w:val="00DD1106"/>
    <w:rsid w:val="00DD15F0"/>
    <w:rsid w:val="00DD1ECD"/>
    <w:rsid w:val="00DD203C"/>
    <w:rsid w:val="00DD25B6"/>
    <w:rsid w:val="00DD3024"/>
    <w:rsid w:val="00DD389C"/>
    <w:rsid w:val="00DD5B6F"/>
    <w:rsid w:val="00DD6098"/>
    <w:rsid w:val="00DD7C7D"/>
    <w:rsid w:val="00DD7F6B"/>
    <w:rsid w:val="00DE0045"/>
    <w:rsid w:val="00DE0CD6"/>
    <w:rsid w:val="00DE0EE3"/>
    <w:rsid w:val="00DE2482"/>
    <w:rsid w:val="00DE2C1E"/>
    <w:rsid w:val="00DE2FB6"/>
    <w:rsid w:val="00DE37C9"/>
    <w:rsid w:val="00DE3C23"/>
    <w:rsid w:val="00DE3EB4"/>
    <w:rsid w:val="00DE3EB9"/>
    <w:rsid w:val="00DE59A5"/>
    <w:rsid w:val="00DE782E"/>
    <w:rsid w:val="00DE7D2D"/>
    <w:rsid w:val="00DF0072"/>
    <w:rsid w:val="00DF01B7"/>
    <w:rsid w:val="00DF0889"/>
    <w:rsid w:val="00DF2FA7"/>
    <w:rsid w:val="00DF329F"/>
    <w:rsid w:val="00DF485C"/>
    <w:rsid w:val="00DF5ED7"/>
    <w:rsid w:val="00DF776C"/>
    <w:rsid w:val="00E00052"/>
    <w:rsid w:val="00E01919"/>
    <w:rsid w:val="00E01BE3"/>
    <w:rsid w:val="00E07201"/>
    <w:rsid w:val="00E076F1"/>
    <w:rsid w:val="00E10072"/>
    <w:rsid w:val="00E105D6"/>
    <w:rsid w:val="00E109DB"/>
    <w:rsid w:val="00E10A9C"/>
    <w:rsid w:val="00E113A0"/>
    <w:rsid w:val="00E138F9"/>
    <w:rsid w:val="00E154A2"/>
    <w:rsid w:val="00E172E6"/>
    <w:rsid w:val="00E17EF7"/>
    <w:rsid w:val="00E20011"/>
    <w:rsid w:val="00E20ACC"/>
    <w:rsid w:val="00E21751"/>
    <w:rsid w:val="00E227E9"/>
    <w:rsid w:val="00E23C7D"/>
    <w:rsid w:val="00E23D58"/>
    <w:rsid w:val="00E24017"/>
    <w:rsid w:val="00E24718"/>
    <w:rsid w:val="00E24D7B"/>
    <w:rsid w:val="00E25E63"/>
    <w:rsid w:val="00E265DB"/>
    <w:rsid w:val="00E278D2"/>
    <w:rsid w:val="00E27B95"/>
    <w:rsid w:val="00E30D28"/>
    <w:rsid w:val="00E3389D"/>
    <w:rsid w:val="00E349E2"/>
    <w:rsid w:val="00E350FE"/>
    <w:rsid w:val="00E35122"/>
    <w:rsid w:val="00E3527B"/>
    <w:rsid w:val="00E353E9"/>
    <w:rsid w:val="00E35417"/>
    <w:rsid w:val="00E35C0D"/>
    <w:rsid w:val="00E36B11"/>
    <w:rsid w:val="00E3766B"/>
    <w:rsid w:val="00E400E9"/>
    <w:rsid w:val="00E40F5A"/>
    <w:rsid w:val="00E4211A"/>
    <w:rsid w:val="00E436A6"/>
    <w:rsid w:val="00E438C1"/>
    <w:rsid w:val="00E45753"/>
    <w:rsid w:val="00E45FE0"/>
    <w:rsid w:val="00E47809"/>
    <w:rsid w:val="00E50242"/>
    <w:rsid w:val="00E504CB"/>
    <w:rsid w:val="00E50982"/>
    <w:rsid w:val="00E50DA2"/>
    <w:rsid w:val="00E51A97"/>
    <w:rsid w:val="00E52E31"/>
    <w:rsid w:val="00E55D18"/>
    <w:rsid w:val="00E56CDD"/>
    <w:rsid w:val="00E572A0"/>
    <w:rsid w:val="00E605DC"/>
    <w:rsid w:val="00E6242E"/>
    <w:rsid w:val="00E63370"/>
    <w:rsid w:val="00E6505B"/>
    <w:rsid w:val="00E65A2D"/>
    <w:rsid w:val="00E663CE"/>
    <w:rsid w:val="00E669F3"/>
    <w:rsid w:val="00E670A7"/>
    <w:rsid w:val="00E72A28"/>
    <w:rsid w:val="00E72BEB"/>
    <w:rsid w:val="00E72EE7"/>
    <w:rsid w:val="00E7355D"/>
    <w:rsid w:val="00E745A2"/>
    <w:rsid w:val="00E75291"/>
    <w:rsid w:val="00E754A7"/>
    <w:rsid w:val="00E76A78"/>
    <w:rsid w:val="00E77376"/>
    <w:rsid w:val="00E77592"/>
    <w:rsid w:val="00E77C64"/>
    <w:rsid w:val="00E826B3"/>
    <w:rsid w:val="00E83E2B"/>
    <w:rsid w:val="00E8500E"/>
    <w:rsid w:val="00E87574"/>
    <w:rsid w:val="00E901B7"/>
    <w:rsid w:val="00E91E2C"/>
    <w:rsid w:val="00E94F3E"/>
    <w:rsid w:val="00E95336"/>
    <w:rsid w:val="00E954DC"/>
    <w:rsid w:val="00E965E6"/>
    <w:rsid w:val="00E97990"/>
    <w:rsid w:val="00E97D16"/>
    <w:rsid w:val="00EA22EB"/>
    <w:rsid w:val="00EA3066"/>
    <w:rsid w:val="00EA38EB"/>
    <w:rsid w:val="00EA4277"/>
    <w:rsid w:val="00EA52F0"/>
    <w:rsid w:val="00EA77E1"/>
    <w:rsid w:val="00EB1438"/>
    <w:rsid w:val="00EB14DC"/>
    <w:rsid w:val="00EB1E18"/>
    <w:rsid w:val="00EB2B4A"/>
    <w:rsid w:val="00EB3463"/>
    <w:rsid w:val="00EB3EA7"/>
    <w:rsid w:val="00EB3ECE"/>
    <w:rsid w:val="00EB4E0F"/>
    <w:rsid w:val="00EB67AD"/>
    <w:rsid w:val="00EB7870"/>
    <w:rsid w:val="00EB7A79"/>
    <w:rsid w:val="00EB7B29"/>
    <w:rsid w:val="00EC0267"/>
    <w:rsid w:val="00EC0811"/>
    <w:rsid w:val="00EC1C92"/>
    <w:rsid w:val="00EC300B"/>
    <w:rsid w:val="00EC4589"/>
    <w:rsid w:val="00EC5AEE"/>
    <w:rsid w:val="00EC6D38"/>
    <w:rsid w:val="00EC73D5"/>
    <w:rsid w:val="00EC783C"/>
    <w:rsid w:val="00ED0EDD"/>
    <w:rsid w:val="00ED12F9"/>
    <w:rsid w:val="00ED241C"/>
    <w:rsid w:val="00ED3FEA"/>
    <w:rsid w:val="00ED419A"/>
    <w:rsid w:val="00ED4389"/>
    <w:rsid w:val="00ED4E2D"/>
    <w:rsid w:val="00EE00A4"/>
    <w:rsid w:val="00EE0970"/>
    <w:rsid w:val="00EE14D9"/>
    <w:rsid w:val="00EE16DF"/>
    <w:rsid w:val="00EE26A6"/>
    <w:rsid w:val="00EE3016"/>
    <w:rsid w:val="00EE4141"/>
    <w:rsid w:val="00EE41F3"/>
    <w:rsid w:val="00EE6AEC"/>
    <w:rsid w:val="00EE7033"/>
    <w:rsid w:val="00EE7EB9"/>
    <w:rsid w:val="00EE7EF2"/>
    <w:rsid w:val="00EF16D7"/>
    <w:rsid w:val="00EF19DC"/>
    <w:rsid w:val="00EF1E0B"/>
    <w:rsid w:val="00EF25E0"/>
    <w:rsid w:val="00EF3150"/>
    <w:rsid w:val="00EF392F"/>
    <w:rsid w:val="00EF42CE"/>
    <w:rsid w:val="00EF47E4"/>
    <w:rsid w:val="00EF4AA5"/>
    <w:rsid w:val="00EF4D4F"/>
    <w:rsid w:val="00EF4F5A"/>
    <w:rsid w:val="00EF55DA"/>
    <w:rsid w:val="00EF5BD3"/>
    <w:rsid w:val="00EF70F3"/>
    <w:rsid w:val="00EF711B"/>
    <w:rsid w:val="00EF766A"/>
    <w:rsid w:val="00F00977"/>
    <w:rsid w:val="00F00AEF"/>
    <w:rsid w:val="00F01C02"/>
    <w:rsid w:val="00F02810"/>
    <w:rsid w:val="00F033EE"/>
    <w:rsid w:val="00F06787"/>
    <w:rsid w:val="00F07D08"/>
    <w:rsid w:val="00F10476"/>
    <w:rsid w:val="00F10A8C"/>
    <w:rsid w:val="00F116E4"/>
    <w:rsid w:val="00F11E40"/>
    <w:rsid w:val="00F125FE"/>
    <w:rsid w:val="00F13D91"/>
    <w:rsid w:val="00F165E6"/>
    <w:rsid w:val="00F21C32"/>
    <w:rsid w:val="00F22436"/>
    <w:rsid w:val="00F224F7"/>
    <w:rsid w:val="00F22964"/>
    <w:rsid w:val="00F23F30"/>
    <w:rsid w:val="00F242FD"/>
    <w:rsid w:val="00F24C3D"/>
    <w:rsid w:val="00F25765"/>
    <w:rsid w:val="00F26869"/>
    <w:rsid w:val="00F269C6"/>
    <w:rsid w:val="00F26D93"/>
    <w:rsid w:val="00F27004"/>
    <w:rsid w:val="00F279EB"/>
    <w:rsid w:val="00F27D45"/>
    <w:rsid w:val="00F30DE6"/>
    <w:rsid w:val="00F317EA"/>
    <w:rsid w:val="00F31A9A"/>
    <w:rsid w:val="00F32302"/>
    <w:rsid w:val="00F32320"/>
    <w:rsid w:val="00F33019"/>
    <w:rsid w:val="00F35A2C"/>
    <w:rsid w:val="00F361A9"/>
    <w:rsid w:val="00F37135"/>
    <w:rsid w:val="00F373D7"/>
    <w:rsid w:val="00F377BD"/>
    <w:rsid w:val="00F37F8C"/>
    <w:rsid w:val="00F40CB6"/>
    <w:rsid w:val="00F40F82"/>
    <w:rsid w:val="00F42E04"/>
    <w:rsid w:val="00F439D4"/>
    <w:rsid w:val="00F44224"/>
    <w:rsid w:val="00F44B2D"/>
    <w:rsid w:val="00F45432"/>
    <w:rsid w:val="00F46779"/>
    <w:rsid w:val="00F50169"/>
    <w:rsid w:val="00F512E5"/>
    <w:rsid w:val="00F51339"/>
    <w:rsid w:val="00F5180C"/>
    <w:rsid w:val="00F52BB2"/>
    <w:rsid w:val="00F536B0"/>
    <w:rsid w:val="00F538C0"/>
    <w:rsid w:val="00F54454"/>
    <w:rsid w:val="00F6007A"/>
    <w:rsid w:val="00F62A52"/>
    <w:rsid w:val="00F63962"/>
    <w:rsid w:val="00F64A21"/>
    <w:rsid w:val="00F64B46"/>
    <w:rsid w:val="00F64FE7"/>
    <w:rsid w:val="00F652C2"/>
    <w:rsid w:val="00F65417"/>
    <w:rsid w:val="00F66A6E"/>
    <w:rsid w:val="00F70247"/>
    <w:rsid w:val="00F7164F"/>
    <w:rsid w:val="00F719E9"/>
    <w:rsid w:val="00F7214B"/>
    <w:rsid w:val="00F72322"/>
    <w:rsid w:val="00F72A27"/>
    <w:rsid w:val="00F736D7"/>
    <w:rsid w:val="00F75A53"/>
    <w:rsid w:val="00F75DF0"/>
    <w:rsid w:val="00F7695F"/>
    <w:rsid w:val="00F77031"/>
    <w:rsid w:val="00F77508"/>
    <w:rsid w:val="00F8039D"/>
    <w:rsid w:val="00F80E2A"/>
    <w:rsid w:val="00F81DDB"/>
    <w:rsid w:val="00F841BA"/>
    <w:rsid w:val="00F84834"/>
    <w:rsid w:val="00F84A72"/>
    <w:rsid w:val="00F86C6B"/>
    <w:rsid w:val="00F90A91"/>
    <w:rsid w:val="00F9183F"/>
    <w:rsid w:val="00F92046"/>
    <w:rsid w:val="00F93463"/>
    <w:rsid w:val="00F95725"/>
    <w:rsid w:val="00F96075"/>
    <w:rsid w:val="00F9663D"/>
    <w:rsid w:val="00F96694"/>
    <w:rsid w:val="00F97F23"/>
    <w:rsid w:val="00FA0B22"/>
    <w:rsid w:val="00FA10E3"/>
    <w:rsid w:val="00FA13BD"/>
    <w:rsid w:val="00FA187C"/>
    <w:rsid w:val="00FA1951"/>
    <w:rsid w:val="00FA1D5A"/>
    <w:rsid w:val="00FA1E78"/>
    <w:rsid w:val="00FA2763"/>
    <w:rsid w:val="00FA426F"/>
    <w:rsid w:val="00FA439D"/>
    <w:rsid w:val="00FA5EAD"/>
    <w:rsid w:val="00FA6853"/>
    <w:rsid w:val="00FA6D0F"/>
    <w:rsid w:val="00FA766E"/>
    <w:rsid w:val="00FA7F16"/>
    <w:rsid w:val="00FB0BB8"/>
    <w:rsid w:val="00FB2038"/>
    <w:rsid w:val="00FB2B69"/>
    <w:rsid w:val="00FB5F09"/>
    <w:rsid w:val="00FC246E"/>
    <w:rsid w:val="00FC2BA2"/>
    <w:rsid w:val="00FC37DE"/>
    <w:rsid w:val="00FC3A24"/>
    <w:rsid w:val="00FC4905"/>
    <w:rsid w:val="00FD0268"/>
    <w:rsid w:val="00FD05D6"/>
    <w:rsid w:val="00FD0E77"/>
    <w:rsid w:val="00FD0F79"/>
    <w:rsid w:val="00FD5E0B"/>
    <w:rsid w:val="00FD64A5"/>
    <w:rsid w:val="00FD69FB"/>
    <w:rsid w:val="00FD6FB3"/>
    <w:rsid w:val="00FE15FC"/>
    <w:rsid w:val="00FE28B2"/>
    <w:rsid w:val="00FE3E87"/>
    <w:rsid w:val="00FE3F22"/>
    <w:rsid w:val="00FE4542"/>
    <w:rsid w:val="00FE56E6"/>
    <w:rsid w:val="00FE6CDC"/>
    <w:rsid w:val="00FF1B4E"/>
    <w:rsid w:val="00FF1B77"/>
    <w:rsid w:val="00FF202C"/>
    <w:rsid w:val="00FF586F"/>
    <w:rsid w:val="00FF5FCA"/>
    <w:rsid w:val="00FF63F3"/>
    <w:rsid w:val="00FF65B0"/>
    <w:rsid w:val="00FF6C73"/>
    <w:rsid w:val="00FF6D48"/>
    <w:rsid w:val="00FF70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77BF7F-B676-40B4-83AE-48558CF5F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2C8"/>
    <w:pPr>
      <w:spacing w:after="0" w:line="240" w:lineRule="auto"/>
      <w:jc w:val="both"/>
    </w:pPr>
    <w:rPr>
      <w:rFonts w:ascii="Arial" w:eastAsiaTheme="minorEastAsia" w:hAnsi="Arial"/>
      <w:lang w:eastAsia="es-PE"/>
    </w:rPr>
  </w:style>
  <w:style w:type="paragraph" w:styleId="Ttulo1">
    <w:name w:val="heading 1"/>
    <w:basedOn w:val="Normal"/>
    <w:next w:val="Normal"/>
    <w:link w:val="Ttulo1Car"/>
    <w:uiPriority w:val="9"/>
    <w:qFormat/>
    <w:rsid w:val="00E113A0"/>
    <w:pPr>
      <w:keepNext/>
      <w:keepLines/>
      <w:numPr>
        <w:numId w:val="5"/>
      </w:numPr>
      <w:spacing w:before="240"/>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9D0095"/>
    <w:pPr>
      <w:keepNext/>
      <w:keepLines/>
      <w:numPr>
        <w:ilvl w:val="1"/>
        <w:numId w:val="5"/>
      </w:numPr>
      <w:spacing w:before="40"/>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CE4356"/>
    <w:pPr>
      <w:keepNext/>
      <w:keepLines/>
      <w:numPr>
        <w:ilvl w:val="2"/>
        <w:numId w:val="5"/>
      </w:numPr>
      <w:spacing w:before="40"/>
      <w:outlineLvl w:val="2"/>
    </w:pPr>
    <w:rPr>
      <w:rFonts w:eastAsiaTheme="majorEastAsia" w:cstheme="majorBidi"/>
      <w:b/>
      <w:szCs w:val="24"/>
    </w:rPr>
  </w:style>
  <w:style w:type="paragraph" w:styleId="Ttulo4">
    <w:name w:val="heading 4"/>
    <w:basedOn w:val="Normal"/>
    <w:next w:val="Normal"/>
    <w:link w:val="Ttulo4Car"/>
    <w:uiPriority w:val="9"/>
    <w:unhideWhenUsed/>
    <w:qFormat/>
    <w:rsid w:val="00CE4356"/>
    <w:pPr>
      <w:keepNext/>
      <w:keepLines/>
      <w:numPr>
        <w:ilvl w:val="3"/>
        <w:numId w:val="5"/>
      </w:numPr>
      <w:spacing w:before="40"/>
      <w:outlineLvl w:val="3"/>
    </w:pPr>
    <w:rPr>
      <w:rFonts w:eastAsiaTheme="majorEastAsia" w:cstheme="majorBidi"/>
      <w:b/>
      <w:iCs/>
    </w:rPr>
  </w:style>
  <w:style w:type="paragraph" w:styleId="Ttulo5">
    <w:name w:val="heading 5"/>
    <w:basedOn w:val="Normal"/>
    <w:next w:val="Normal"/>
    <w:link w:val="Ttulo5Car"/>
    <w:uiPriority w:val="9"/>
    <w:unhideWhenUsed/>
    <w:qFormat/>
    <w:rsid w:val="00E113A0"/>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E113A0"/>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E113A0"/>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E113A0"/>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113A0"/>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C13DF5"/>
    <w:pPr>
      <w:ind w:left="720"/>
      <w:contextualSpacing/>
    </w:pPr>
  </w:style>
  <w:style w:type="paragraph" w:styleId="Textodeglobo">
    <w:name w:val="Balloon Text"/>
    <w:basedOn w:val="Normal"/>
    <w:link w:val="TextodegloboCar"/>
    <w:uiPriority w:val="99"/>
    <w:semiHidden/>
    <w:unhideWhenUsed/>
    <w:rsid w:val="00D779C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779CC"/>
    <w:rPr>
      <w:rFonts w:ascii="Segoe UI" w:eastAsiaTheme="minorEastAsia" w:hAnsi="Segoe UI" w:cs="Segoe UI"/>
      <w:sz w:val="18"/>
      <w:szCs w:val="18"/>
      <w:lang w:eastAsia="es-PE"/>
    </w:rPr>
  </w:style>
  <w:style w:type="table" w:styleId="Tablaconcuadrcula">
    <w:name w:val="Table Grid"/>
    <w:basedOn w:val="Tablanormal"/>
    <w:uiPriority w:val="59"/>
    <w:rsid w:val="006D4B3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35583B"/>
    <w:pPr>
      <w:tabs>
        <w:tab w:val="center" w:pos="4252"/>
        <w:tab w:val="right" w:pos="8504"/>
      </w:tabs>
    </w:pPr>
  </w:style>
  <w:style w:type="character" w:customStyle="1" w:styleId="EncabezadoCar">
    <w:name w:val="Encabezado Car"/>
    <w:basedOn w:val="Fuentedeprrafopredeter"/>
    <w:link w:val="Encabezado"/>
    <w:uiPriority w:val="99"/>
    <w:rsid w:val="0035583B"/>
    <w:rPr>
      <w:rFonts w:eastAsiaTheme="minorEastAsia"/>
      <w:lang w:eastAsia="es-PE"/>
    </w:rPr>
  </w:style>
  <w:style w:type="paragraph" w:styleId="Piedepgina">
    <w:name w:val="footer"/>
    <w:basedOn w:val="Normal"/>
    <w:link w:val="PiedepginaCar"/>
    <w:uiPriority w:val="99"/>
    <w:unhideWhenUsed/>
    <w:rsid w:val="0035583B"/>
    <w:pPr>
      <w:tabs>
        <w:tab w:val="center" w:pos="4252"/>
        <w:tab w:val="right" w:pos="8504"/>
      </w:tabs>
    </w:pPr>
  </w:style>
  <w:style w:type="character" w:customStyle="1" w:styleId="PiedepginaCar">
    <w:name w:val="Pie de página Car"/>
    <w:basedOn w:val="Fuentedeprrafopredeter"/>
    <w:link w:val="Piedepgina"/>
    <w:uiPriority w:val="99"/>
    <w:rsid w:val="0035583B"/>
    <w:rPr>
      <w:rFonts w:eastAsiaTheme="minorEastAsia"/>
      <w:lang w:eastAsia="es-PE"/>
    </w:rPr>
  </w:style>
  <w:style w:type="paragraph" w:styleId="Sinespaciado">
    <w:name w:val="No Spacing"/>
    <w:qFormat/>
    <w:rsid w:val="004822C3"/>
    <w:pPr>
      <w:spacing w:after="0" w:line="240" w:lineRule="auto"/>
    </w:pPr>
    <w:rPr>
      <w:lang w:val="es-ES"/>
    </w:rPr>
  </w:style>
  <w:style w:type="paragraph" w:customStyle="1" w:styleId="Default">
    <w:name w:val="Default"/>
    <w:rsid w:val="002043FC"/>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Fuentedeprrafopredeter"/>
    <w:rsid w:val="00C9633A"/>
  </w:style>
  <w:style w:type="character" w:customStyle="1" w:styleId="Ttulo1Car">
    <w:name w:val="Título 1 Car"/>
    <w:basedOn w:val="Fuentedeprrafopredeter"/>
    <w:link w:val="Ttulo1"/>
    <w:uiPriority w:val="9"/>
    <w:rsid w:val="00E113A0"/>
    <w:rPr>
      <w:rFonts w:ascii="Arial" w:eastAsiaTheme="majorEastAsia" w:hAnsi="Arial" w:cstheme="majorBidi"/>
      <w:b/>
      <w:szCs w:val="32"/>
      <w:lang w:eastAsia="es-PE"/>
    </w:rPr>
  </w:style>
  <w:style w:type="character" w:customStyle="1" w:styleId="Ttulo2Car">
    <w:name w:val="Título 2 Car"/>
    <w:basedOn w:val="Fuentedeprrafopredeter"/>
    <w:link w:val="Ttulo2"/>
    <w:uiPriority w:val="9"/>
    <w:rsid w:val="009D0095"/>
    <w:rPr>
      <w:rFonts w:ascii="Arial" w:eastAsiaTheme="majorEastAsia" w:hAnsi="Arial" w:cstheme="majorBidi"/>
      <w:b/>
      <w:szCs w:val="26"/>
      <w:lang w:eastAsia="es-PE"/>
    </w:rPr>
  </w:style>
  <w:style w:type="character" w:customStyle="1" w:styleId="Ttulo3Car">
    <w:name w:val="Título 3 Car"/>
    <w:basedOn w:val="Fuentedeprrafopredeter"/>
    <w:link w:val="Ttulo3"/>
    <w:uiPriority w:val="9"/>
    <w:rsid w:val="00CE4356"/>
    <w:rPr>
      <w:rFonts w:ascii="Arial" w:eastAsiaTheme="majorEastAsia" w:hAnsi="Arial" w:cstheme="majorBidi"/>
      <w:b/>
      <w:szCs w:val="24"/>
      <w:lang w:eastAsia="es-PE"/>
    </w:rPr>
  </w:style>
  <w:style w:type="character" w:customStyle="1" w:styleId="Ttulo4Car">
    <w:name w:val="Título 4 Car"/>
    <w:basedOn w:val="Fuentedeprrafopredeter"/>
    <w:link w:val="Ttulo4"/>
    <w:uiPriority w:val="9"/>
    <w:rsid w:val="00CE4356"/>
    <w:rPr>
      <w:rFonts w:ascii="Arial" w:eastAsiaTheme="majorEastAsia" w:hAnsi="Arial" w:cstheme="majorBidi"/>
      <w:b/>
      <w:iCs/>
      <w:lang w:eastAsia="es-PE"/>
    </w:rPr>
  </w:style>
  <w:style w:type="character" w:customStyle="1" w:styleId="Ttulo5Car">
    <w:name w:val="Título 5 Car"/>
    <w:basedOn w:val="Fuentedeprrafopredeter"/>
    <w:link w:val="Ttulo5"/>
    <w:uiPriority w:val="9"/>
    <w:semiHidden/>
    <w:rsid w:val="00E113A0"/>
    <w:rPr>
      <w:rFonts w:asciiTheme="majorHAnsi" w:eastAsiaTheme="majorEastAsia" w:hAnsiTheme="majorHAnsi" w:cstheme="majorBidi"/>
      <w:color w:val="2E74B5" w:themeColor="accent1" w:themeShade="BF"/>
      <w:lang w:eastAsia="es-PE"/>
    </w:rPr>
  </w:style>
  <w:style w:type="character" w:customStyle="1" w:styleId="Ttulo6Car">
    <w:name w:val="Título 6 Car"/>
    <w:basedOn w:val="Fuentedeprrafopredeter"/>
    <w:link w:val="Ttulo6"/>
    <w:uiPriority w:val="9"/>
    <w:semiHidden/>
    <w:rsid w:val="00E113A0"/>
    <w:rPr>
      <w:rFonts w:asciiTheme="majorHAnsi" w:eastAsiaTheme="majorEastAsia" w:hAnsiTheme="majorHAnsi" w:cstheme="majorBidi"/>
      <w:color w:val="1F4D78" w:themeColor="accent1" w:themeShade="7F"/>
      <w:lang w:eastAsia="es-PE"/>
    </w:rPr>
  </w:style>
  <w:style w:type="character" w:customStyle="1" w:styleId="Ttulo7Car">
    <w:name w:val="Título 7 Car"/>
    <w:basedOn w:val="Fuentedeprrafopredeter"/>
    <w:link w:val="Ttulo7"/>
    <w:uiPriority w:val="9"/>
    <w:semiHidden/>
    <w:rsid w:val="00E113A0"/>
    <w:rPr>
      <w:rFonts w:asciiTheme="majorHAnsi" w:eastAsiaTheme="majorEastAsia" w:hAnsiTheme="majorHAnsi" w:cstheme="majorBidi"/>
      <w:i/>
      <w:iCs/>
      <w:color w:val="1F4D78" w:themeColor="accent1" w:themeShade="7F"/>
      <w:lang w:eastAsia="es-PE"/>
    </w:rPr>
  </w:style>
  <w:style w:type="character" w:customStyle="1" w:styleId="Ttulo8Car">
    <w:name w:val="Título 8 Car"/>
    <w:basedOn w:val="Fuentedeprrafopredeter"/>
    <w:link w:val="Ttulo8"/>
    <w:uiPriority w:val="9"/>
    <w:semiHidden/>
    <w:rsid w:val="00E113A0"/>
    <w:rPr>
      <w:rFonts w:asciiTheme="majorHAnsi" w:eastAsiaTheme="majorEastAsia" w:hAnsiTheme="majorHAnsi" w:cstheme="majorBidi"/>
      <w:color w:val="272727" w:themeColor="text1" w:themeTint="D8"/>
      <w:sz w:val="21"/>
      <w:szCs w:val="21"/>
      <w:lang w:eastAsia="es-PE"/>
    </w:rPr>
  </w:style>
  <w:style w:type="character" w:customStyle="1" w:styleId="Ttulo9Car">
    <w:name w:val="Título 9 Car"/>
    <w:basedOn w:val="Fuentedeprrafopredeter"/>
    <w:link w:val="Ttulo9"/>
    <w:uiPriority w:val="9"/>
    <w:semiHidden/>
    <w:rsid w:val="00E113A0"/>
    <w:rPr>
      <w:rFonts w:asciiTheme="majorHAnsi" w:eastAsiaTheme="majorEastAsia" w:hAnsiTheme="majorHAnsi" w:cstheme="majorBidi"/>
      <w:i/>
      <w:iCs/>
      <w:color w:val="272727" w:themeColor="text1" w:themeTint="D8"/>
      <w:sz w:val="21"/>
      <w:szCs w:val="21"/>
      <w:lang w:eastAsia="es-PE"/>
    </w:rPr>
  </w:style>
  <w:style w:type="character" w:styleId="Hipervnculo">
    <w:name w:val="Hyperlink"/>
    <w:basedOn w:val="Fuentedeprrafopredeter"/>
    <w:uiPriority w:val="99"/>
    <w:unhideWhenUsed/>
    <w:rsid w:val="00211CD2"/>
    <w:rPr>
      <w:color w:val="0563C1" w:themeColor="hyperlink"/>
      <w:u w:val="single"/>
    </w:rPr>
  </w:style>
  <w:style w:type="paragraph" w:styleId="TDC1">
    <w:name w:val="toc 1"/>
    <w:basedOn w:val="Normal"/>
    <w:next w:val="Normal"/>
    <w:autoRedefine/>
    <w:uiPriority w:val="39"/>
    <w:unhideWhenUsed/>
    <w:rsid w:val="00DA1414"/>
    <w:pPr>
      <w:spacing w:after="100"/>
    </w:pPr>
  </w:style>
  <w:style w:type="paragraph" w:styleId="TDC2">
    <w:name w:val="toc 2"/>
    <w:basedOn w:val="Normal"/>
    <w:next w:val="Normal"/>
    <w:autoRedefine/>
    <w:uiPriority w:val="39"/>
    <w:unhideWhenUsed/>
    <w:rsid w:val="00DA1414"/>
    <w:pPr>
      <w:spacing w:after="100"/>
      <w:ind w:left="220"/>
    </w:pPr>
  </w:style>
  <w:style w:type="paragraph" w:styleId="TDC3">
    <w:name w:val="toc 3"/>
    <w:basedOn w:val="Normal"/>
    <w:next w:val="Normal"/>
    <w:autoRedefine/>
    <w:uiPriority w:val="39"/>
    <w:unhideWhenUsed/>
    <w:rsid w:val="00DA1414"/>
    <w:pPr>
      <w:spacing w:after="100"/>
      <w:ind w:left="440"/>
    </w:pPr>
  </w:style>
  <w:style w:type="character" w:customStyle="1" w:styleId="parent">
    <w:name w:val="parent"/>
    <w:basedOn w:val="Fuentedeprrafopredeter"/>
    <w:rsid w:val="00F24C3D"/>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90E0C"/>
    <w:rPr>
      <w:rFonts w:ascii="Arial" w:eastAsiaTheme="minorEastAsia" w:hAnsi="Arial"/>
      <w:lang w:eastAsia="es-PE"/>
    </w:rPr>
  </w:style>
  <w:style w:type="paragraph" w:customStyle="1" w:styleId="Estiloparrafo2">
    <w:name w:val="Estilo parrafo2"/>
    <w:basedOn w:val="Normal"/>
    <w:link w:val="Estiloparrafo2Car"/>
    <w:qFormat/>
    <w:rsid w:val="00390E0C"/>
    <w:pPr>
      <w:widowControl w:val="0"/>
      <w:ind w:left="426"/>
      <w:contextualSpacing/>
    </w:pPr>
    <w:rPr>
      <w:rFonts w:eastAsia="Batang" w:cs="Arial"/>
      <w:color w:val="000000"/>
      <w:sz w:val="20"/>
      <w:szCs w:val="20"/>
    </w:rPr>
  </w:style>
  <w:style w:type="character" w:customStyle="1" w:styleId="Estiloparrafo2Car">
    <w:name w:val="Estilo parrafo2 Car"/>
    <w:basedOn w:val="Fuentedeprrafopredeter"/>
    <w:link w:val="Estiloparrafo2"/>
    <w:rsid w:val="00390E0C"/>
    <w:rPr>
      <w:rFonts w:ascii="Arial" w:eastAsia="Batang" w:hAnsi="Arial" w:cs="Arial"/>
      <w:color w:val="000000"/>
      <w:sz w:val="20"/>
      <w:szCs w:val="20"/>
      <w:lang w:eastAsia="es-PE"/>
    </w:rPr>
  </w:style>
  <w:style w:type="table" w:customStyle="1" w:styleId="TableNormal">
    <w:name w:val="Table Normal"/>
    <w:uiPriority w:val="2"/>
    <w:semiHidden/>
    <w:unhideWhenUsed/>
    <w:qFormat/>
    <w:rsid w:val="001815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600">
      <w:bodyDiv w:val="1"/>
      <w:marLeft w:val="0"/>
      <w:marRight w:val="0"/>
      <w:marTop w:val="0"/>
      <w:marBottom w:val="0"/>
      <w:divBdr>
        <w:top w:val="none" w:sz="0" w:space="0" w:color="auto"/>
        <w:left w:val="none" w:sz="0" w:space="0" w:color="auto"/>
        <w:bottom w:val="none" w:sz="0" w:space="0" w:color="auto"/>
        <w:right w:val="none" w:sz="0" w:space="0" w:color="auto"/>
      </w:divBdr>
    </w:div>
    <w:div w:id="13729731">
      <w:bodyDiv w:val="1"/>
      <w:marLeft w:val="0"/>
      <w:marRight w:val="0"/>
      <w:marTop w:val="0"/>
      <w:marBottom w:val="0"/>
      <w:divBdr>
        <w:top w:val="none" w:sz="0" w:space="0" w:color="auto"/>
        <w:left w:val="none" w:sz="0" w:space="0" w:color="auto"/>
        <w:bottom w:val="none" w:sz="0" w:space="0" w:color="auto"/>
        <w:right w:val="none" w:sz="0" w:space="0" w:color="auto"/>
      </w:divBdr>
    </w:div>
    <w:div w:id="133253362">
      <w:bodyDiv w:val="1"/>
      <w:marLeft w:val="0"/>
      <w:marRight w:val="0"/>
      <w:marTop w:val="0"/>
      <w:marBottom w:val="0"/>
      <w:divBdr>
        <w:top w:val="none" w:sz="0" w:space="0" w:color="auto"/>
        <w:left w:val="none" w:sz="0" w:space="0" w:color="auto"/>
        <w:bottom w:val="none" w:sz="0" w:space="0" w:color="auto"/>
        <w:right w:val="none" w:sz="0" w:space="0" w:color="auto"/>
      </w:divBdr>
    </w:div>
    <w:div w:id="232008891">
      <w:bodyDiv w:val="1"/>
      <w:marLeft w:val="0"/>
      <w:marRight w:val="0"/>
      <w:marTop w:val="0"/>
      <w:marBottom w:val="0"/>
      <w:divBdr>
        <w:top w:val="none" w:sz="0" w:space="0" w:color="auto"/>
        <w:left w:val="none" w:sz="0" w:space="0" w:color="auto"/>
        <w:bottom w:val="none" w:sz="0" w:space="0" w:color="auto"/>
        <w:right w:val="none" w:sz="0" w:space="0" w:color="auto"/>
      </w:divBdr>
    </w:div>
    <w:div w:id="248780813">
      <w:bodyDiv w:val="1"/>
      <w:marLeft w:val="0"/>
      <w:marRight w:val="0"/>
      <w:marTop w:val="0"/>
      <w:marBottom w:val="0"/>
      <w:divBdr>
        <w:top w:val="none" w:sz="0" w:space="0" w:color="auto"/>
        <w:left w:val="none" w:sz="0" w:space="0" w:color="auto"/>
        <w:bottom w:val="none" w:sz="0" w:space="0" w:color="auto"/>
        <w:right w:val="none" w:sz="0" w:space="0" w:color="auto"/>
      </w:divBdr>
    </w:div>
    <w:div w:id="407386992">
      <w:bodyDiv w:val="1"/>
      <w:marLeft w:val="0"/>
      <w:marRight w:val="0"/>
      <w:marTop w:val="0"/>
      <w:marBottom w:val="0"/>
      <w:divBdr>
        <w:top w:val="none" w:sz="0" w:space="0" w:color="auto"/>
        <w:left w:val="none" w:sz="0" w:space="0" w:color="auto"/>
        <w:bottom w:val="none" w:sz="0" w:space="0" w:color="auto"/>
        <w:right w:val="none" w:sz="0" w:space="0" w:color="auto"/>
      </w:divBdr>
      <w:divsChild>
        <w:div w:id="935013904">
          <w:marLeft w:val="0"/>
          <w:marRight w:val="0"/>
          <w:marTop w:val="0"/>
          <w:marBottom w:val="0"/>
          <w:divBdr>
            <w:top w:val="none" w:sz="0" w:space="0" w:color="auto"/>
            <w:left w:val="none" w:sz="0" w:space="0" w:color="auto"/>
            <w:bottom w:val="none" w:sz="0" w:space="0" w:color="auto"/>
            <w:right w:val="none" w:sz="0" w:space="0" w:color="auto"/>
          </w:divBdr>
          <w:divsChild>
            <w:div w:id="1015037371">
              <w:marLeft w:val="0"/>
              <w:marRight w:val="0"/>
              <w:marTop w:val="0"/>
              <w:marBottom w:val="0"/>
              <w:divBdr>
                <w:top w:val="none" w:sz="0" w:space="0" w:color="auto"/>
                <w:left w:val="none" w:sz="0" w:space="0" w:color="auto"/>
                <w:bottom w:val="none" w:sz="0" w:space="0" w:color="auto"/>
                <w:right w:val="none" w:sz="0" w:space="0" w:color="auto"/>
              </w:divBdr>
              <w:divsChild>
                <w:div w:id="2140419361">
                  <w:marLeft w:val="0"/>
                  <w:marRight w:val="0"/>
                  <w:marTop w:val="0"/>
                  <w:marBottom w:val="0"/>
                  <w:divBdr>
                    <w:top w:val="none" w:sz="0" w:space="0" w:color="auto"/>
                    <w:left w:val="none" w:sz="0" w:space="0" w:color="auto"/>
                    <w:bottom w:val="none" w:sz="0" w:space="0" w:color="auto"/>
                    <w:right w:val="none" w:sz="0" w:space="0" w:color="auto"/>
                  </w:divBdr>
                  <w:divsChild>
                    <w:div w:id="1206987298">
                      <w:marLeft w:val="0"/>
                      <w:marRight w:val="0"/>
                      <w:marTop w:val="0"/>
                      <w:marBottom w:val="0"/>
                      <w:divBdr>
                        <w:top w:val="none" w:sz="0" w:space="0" w:color="auto"/>
                        <w:left w:val="none" w:sz="0" w:space="0" w:color="auto"/>
                        <w:bottom w:val="none" w:sz="0" w:space="0" w:color="auto"/>
                        <w:right w:val="none" w:sz="0" w:space="0" w:color="auto"/>
                      </w:divBdr>
                    </w:div>
                    <w:div w:id="1611278825">
                      <w:marLeft w:val="0"/>
                      <w:marRight w:val="0"/>
                      <w:marTop w:val="0"/>
                      <w:marBottom w:val="0"/>
                      <w:divBdr>
                        <w:top w:val="none" w:sz="0" w:space="0" w:color="auto"/>
                        <w:left w:val="none" w:sz="0" w:space="0" w:color="auto"/>
                        <w:bottom w:val="none" w:sz="0" w:space="0" w:color="auto"/>
                        <w:right w:val="none" w:sz="0" w:space="0" w:color="auto"/>
                      </w:divBdr>
                    </w:div>
                    <w:div w:id="176202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912826">
      <w:bodyDiv w:val="1"/>
      <w:marLeft w:val="0"/>
      <w:marRight w:val="0"/>
      <w:marTop w:val="0"/>
      <w:marBottom w:val="0"/>
      <w:divBdr>
        <w:top w:val="none" w:sz="0" w:space="0" w:color="auto"/>
        <w:left w:val="none" w:sz="0" w:space="0" w:color="auto"/>
        <w:bottom w:val="none" w:sz="0" w:space="0" w:color="auto"/>
        <w:right w:val="none" w:sz="0" w:space="0" w:color="auto"/>
      </w:divBdr>
    </w:div>
    <w:div w:id="481889267">
      <w:bodyDiv w:val="1"/>
      <w:marLeft w:val="0"/>
      <w:marRight w:val="0"/>
      <w:marTop w:val="0"/>
      <w:marBottom w:val="0"/>
      <w:divBdr>
        <w:top w:val="none" w:sz="0" w:space="0" w:color="auto"/>
        <w:left w:val="none" w:sz="0" w:space="0" w:color="auto"/>
        <w:bottom w:val="none" w:sz="0" w:space="0" w:color="auto"/>
        <w:right w:val="none" w:sz="0" w:space="0" w:color="auto"/>
      </w:divBdr>
    </w:div>
    <w:div w:id="572085526">
      <w:bodyDiv w:val="1"/>
      <w:marLeft w:val="0"/>
      <w:marRight w:val="0"/>
      <w:marTop w:val="0"/>
      <w:marBottom w:val="0"/>
      <w:divBdr>
        <w:top w:val="none" w:sz="0" w:space="0" w:color="auto"/>
        <w:left w:val="none" w:sz="0" w:space="0" w:color="auto"/>
        <w:bottom w:val="none" w:sz="0" w:space="0" w:color="auto"/>
        <w:right w:val="none" w:sz="0" w:space="0" w:color="auto"/>
      </w:divBdr>
    </w:div>
    <w:div w:id="666591541">
      <w:bodyDiv w:val="1"/>
      <w:marLeft w:val="0"/>
      <w:marRight w:val="0"/>
      <w:marTop w:val="0"/>
      <w:marBottom w:val="0"/>
      <w:divBdr>
        <w:top w:val="none" w:sz="0" w:space="0" w:color="auto"/>
        <w:left w:val="none" w:sz="0" w:space="0" w:color="auto"/>
        <w:bottom w:val="none" w:sz="0" w:space="0" w:color="auto"/>
        <w:right w:val="none" w:sz="0" w:space="0" w:color="auto"/>
      </w:divBdr>
    </w:div>
    <w:div w:id="707610611">
      <w:bodyDiv w:val="1"/>
      <w:marLeft w:val="0"/>
      <w:marRight w:val="0"/>
      <w:marTop w:val="0"/>
      <w:marBottom w:val="0"/>
      <w:divBdr>
        <w:top w:val="none" w:sz="0" w:space="0" w:color="auto"/>
        <w:left w:val="none" w:sz="0" w:space="0" w:color="auto"/>
        <w:bottom w:val="none" w:sz="0" w:space="0" w:color="auto"/>
        <w:right w:val="none" w:sz="0" w:space="0" w:color="auto"/>
      </w:divBdr>
    </w:div>
    <w:div w:id="742721200">
      <w:bodyDiv w:val="1"/>
      <w:marLeft w:val="0"/>
      <w:marRight w:val="0"/>
      <w:marTop w:val="0"/>
      <w:marBottom w:val="0"/>
      <w:divBdr>
        <w:top w:val="none" w:sz="0" w:space="0" w:color="auto"/>
        <w:left w:val="none" w:sz="0" w:space="0" w:color="auto"/>
        <w:bottom w:val="none" w:sz="0" w:space="0" w:color="auto"/>
        <w:right w:val="none" w:sz="0" w:space="0" w:color="auto"/>
      </w:divBdr>
    </w:div>
    <w:div w:id="806242363">
      <w:bodyDiv w:val="1"/>
      <w:marLeft w:val="0"/>
      <w:marRight w:val="0"/>
      <w:marTop w:val="0"/>
      <w:marBottom w:val="0"/>
      <w:divBdr>
        <w:top w:val="none" w:sz="0" w:space="0" w:color="auto"/>
        <w:left w:val="none" w:sz="0" w:space="0" w:color="auto"/>
        <w:bottom w:val="none" w:sz="0" w:space="0" w:color="auto"/>
        <w:right w:val="none" w:sz="0" w:space="0" w:color="auto"/>
      </w:divBdr>
    </w:div>
    <w:div w:id="817840290">
      <w:bodyDiv w:val="1"/>
      <w:marLeft w:val="0"/>
      <w:marRight w:val="0"/>
      <w:marTop w:val="0"/>
      <w:marBottom w:val="0"/>
      <w:divBdr>
        <w:top w:val="none" w:sz="0" w:space="0" w:color="auto"/>
        <w:left w:val="none" w:sz="0" w:space="0" w:color="auto"/>
        <w:bottom w:val="none" w:sz="0" w:space="0" w:color="auto"/>
        <w:right w:val="none" w:sz="0" w:space="0" w:color="auto"/>
      </w:divBdr>
    </w:div>
    <w:div w:id="874930770">
      <w:bodyDiv w:val="1"/>
      <w:marLeft w:val="0"/>
      <w:marRight w:val="0"/>
      <w:marTop w:val="0"/>
      <w:marBottom w:val="0"/>
      <w:divBdr>
        <w:top w:val="none" w:sz="0" w:space="0" w:color="auto"/>
        <w:left w:val="none" w:sz="0" w:space="0" w:color="auto"/>
        <w:bottom w:val="none" w:sz="0" w:space="0" w:color="auto"/>
        <w:right w:val="none" w:sz="0" w:space="0" w:color="auto"/>
      </w:divBdr>
    </w:div>
    <w:div w:id="886532205">
      <w:bodyDiv w:val="1"/>
      <w:marLeft w:val="0"/>
      <w:marRight w:val="0"/>
      <w:marTop w:val="0"/>
      <w:marBottom w:val="0"/>
      <w:divBdr>
        <w:top w:val="none" w:sz="0" w:space="0" w:color="auto"/>
        <w:left w:val="none" w:sz="0" w:space="0" w:color="auto"/>
        <w:bottom w:val="none" w:sz="0" w:space="0" w:color="auto"/>
        <w:right w:val="none" w:sz="0" w:space="0" w:color="auto"/>
      </w:divBdr>
    </w:div>
    <w:div w:id="998119944">
      <w:bodyDiv w:val="1"/>
      <w:marLeft w:val="0"/>
      <w:marRight w:val="0"/>
      <w:marTop w:val="0"/>
      <w:marBottom w:val="0"/>
      <w:divBdr>
        <w:top w:val="none" w:sz="0" w:space="0" w:color="auto"/>
        <w:left w:val="none" w:sz="0" w:space="0" w:color="auto"/>
        <w:bottom w:val="none" w:sz="0" w:space="0" w:color="auto"/>
        <w:right w:val="none" w:sz="0" w:space="0" w:color="auto"/>
      </w:divBdr>
    </w:div>
    <w:div w:id="1105422861">
      <w:bodyDiv w:val="1"/>
      <w:marLeft w:val="0"/>
      <w:marRight w:val="0"/>
      <w:marTop w:val="0"/>
      <w:marBottom w:val="0"/>
      <w:divBdr>
        <w:top w:val="none" w:sz="0" w:space="0" w:color="auto"/>
        <w:left w:val="none" w:sz="0" w:space="0" w:color="auto"/>
        <w:bottom w:val="none" w:sz="0" w:space="0" w:color="auto"/>
        <w:right w:val="none" w:sz="0" w:space="0" w:color="auto"/>
      </w:divBdr>
      <w:divsChild>
        <w:div w:id="1909920510">
          <w:marLeft w:val="0"/>
          <w:marRight w:val="0"/>
          <w:marTop w:val="0"/>
          <w:marBottom w:val="0"/>
          <w:divBdr>
            <w:top w:val="none" w:sz="0" w:space="0" w:color="auto"/>
            <w:left w:val="none" w:sz="0" w:space="0" w:color="auto"/>
            <w:bottom w:val="none" w:sz="0" w:space="0" w:color="auto"/>
            <w:right w:val="none" w:sz="0" w:space="0" w:color="auto"/>
          </w:divBdr>
        </w:div>
        <w:div w:id="974410866">
          <w:marLeft w:val="0"/>
          <w:marRight w:val="0"/>
          <w:marTop w:val="0"/>
          <w:marBottom w:val="0"/>
          <w:divBdr>
            <w:top w:val="none" w:sz="0" w:space="0" w:color="auto"/>
            <w:left w:val="none" w:sz="0" w:space="0" w:color="auto"/>
            <w:bottom w:val="none" w:sz="0" w:space="0" w:color="auto"/>
            <w:right w:val="none" w:sz="0" w:space="0" w:color="auto"/>
          </w:divBdr>
        </w:div>
        <w:div w:id="1215510021">
          <w:marLeft w:val="0"/>
          <w:marRight w:val="0"/>
          <w:marTop w:val="0"/>
          <w:marBottom w:val="0"/>
          <w:divBdr>
            <w:top w:val="none" w:sz="0" w:space="0" w:color="auto"/>
            <w:left w:val="none" w:sz="0" w:space="0" w:color="auto"/>
            <w:bottom w:val="none" w:sz="0" w:space="0" w:color="auto"/>
            <w:right w:val="none" w:sz="0" w:space="0" w:color="auto"/>
          </w:divBdr>
        </w:div>
        <w:div w:id="1987665518">
          <w:marLeft w:val="0"/>
          <w:marRight w:val="0"/>
          <w:marTop w:val="0"/>
          <w:marBottom w:val="0"/>
          <w:divBdr>
            <w:top w:val="none" w:sz="0" w:space="0" w:color="auto"/>
            <w:left w:val="none" w:sz="0" w:space="0" w:color="auto"/>
            <w:bottom w:val="none" w:sz="0" w:space="0" w:color="auto"/>
            <w:right w:val="none" w:sz="0" w:space="0" w:color="auto"/>
          </w:divBdr>
        </w:div>
        <w:div w:id="1258245569">
          <w:marLeft w:val="0"/>
          <w:marRight w:val="0"/>
          <w:marTop w:val="0"/>
          <w:marBottom w:val="0"/>
          <w:divBdr>
            <w:top w:val="none" w:sz="0" w:space="0" w:color="auto"/>
            <w:left w:val="none" w:sz="0" w:space="0" w:color="auto"/>
            <w:bottom w:val="none" w:sz="0" w:space="0" w:color="auto"/>
            <w:right w:val="none" w:sz="0" w:space="0" w:color="auto"/>
          </w:divBdr>
        </w:div>
        <w:div w:id="2070955985">
          <w:marLeft w:val="0"/>
          <w:marRight w:val="0"/>
          <w:marTop w:val="0"/>
          <w:marBottom w:val="0"/>
          <w:divBdr>
            <w:top w:val="none" w:sz="0" w:space="0" w:color="auto"/>
            <w:left w:val="none" w:sz="0" w:space="0" w:color="auto"/>
            <w:bottom w:val="none" w:sz="0" w:space="0" w:color="auto"/>
            <w:right w:val="none" w:sz="0" w:space="0" w:color="auto"/>
          </w:divBdr>
        </w:div>
        <w:div w:id="893541931">
          <w:marLeft w:val="0"/>
          <w:marRight w:val="0"/>
          <w:marTop w:val="0"/>
          <w:marBottom w:val="0"/>
          <w:divBdr>
            <w:top w:val="none" w:sz="0" w:space="0" w:color="auto"/>
            <w:left w:val="none" w:sz="0" w:space="0" w:color="auto"/>
            <w:bottom w:val="none" w:sz="0" w:space="0" w:color="auto"/>
            <w:right w:val="none" w:sz="0" w:space="0" w:color="auto"/>
          </w:divBdr>
        </w:div>
        <w:div w:id="1203715930">
          <w:marLeft w:val="0"/>
          <w:marRight w:val="0"/>
          <w:marTop w:val="0"/>
          <w:marBottom w:val="0"/>
          <w:divBdr>
            <w:top w:val="none" w:sz="0" w:space="0" w:color="auto"/>
            <w:left w:val="none" w:sz="0" w:space="0" w:color="auto"/>
            <w:bottom w:val="none" w:sz="0" w:space="0" w:color="auto"/>
            <w:right w:val="none" w:sz="0" w:space="0" w:color="auto"/>
          </w:divBdr>
        </w:div>
        <w:div w:id="2067335404">
          <w:marLeft w:val="0"/>
          <w:marRight w:val="0"/>
          <w:marTop w:val="0"/>
          <w:marBottom w:val="0"/>
          <w:divBdr>
            <w:top w:val="none" w:sz="0" w:space="0" w:color="auto"/>
            <w:left w:val="none" w:sz="0" w:space="0" w:color="auto"/>
            <w:bottom w:val="none" w:sz="0" w:space="0" w:color="auto"/>
            <w:right w:val="none" w:sz="0" w:space="0" w:color="auto"/>
          </w:divBdr>
        </w:div>
      </w:divsChild>
    </w:div>
    <w:div w:id="1160774341">
      <w:bodyDiv w:val="1"/>
      <w:marLeft w:val="0"/>
      <w:marRight w:val="0"/>
      <w:marTop w:val="0"/>
      <w:marBottom w:val="0"/>
      <w:divBdr>
        <w:top w:val="none" w:sz="0" w:space="0" w:color="auto"/>
        <w:left w:val="none" w:sz="0" w:space="0" w:color="auto"/>
        <w:bottom w:val="none" w:sz="0" w:space="0" w:color="auto"/>
        <w:right w:val="none" w:sz="0" w:space="0" w:color="auto"/>
      </w:divBdr>
    </w:div>
    <w:div w:id="1166627451">
      <w:bodyDiv w:val="1"/>
      <w:marLeft w:val="0"/>
      <w:marRight w:val="0"/>
      <w:marTop w:val="0"/>
      <w:marBottom w:val="0"/>
      <w:divBdr>
        <w:top w:val="none" w:sz="0" w:space="0" w:color="auto"/>
        <w:left w:val="none" w:sz="0" w:space="0" w:color="auto"/>
        <w:bottom w:val="none" w:sz="0" w:space="0" w:color="auto"/>
        <w:right w:val="none" w:sz="0" w:space="0" w:color="auto"/>
      </w:divBdr>
    </w:div>
    <w:div w:id="1180317161">
      <w:bodyDiv w:val="1"/>
      <w:marLeft w:val="0"/>
      <w:marRight w:val="0"/>
      <w:marTop w:val="0"/>
      <w:marBottom w:val="0"/>
      <w:divBdr>
        <w:top w:val="none" w:sz="0" w:space="0" w:color="auto"/>
        <w:left w:val="none" w:sz="0" w:space="0" w:color="auto"/>
        <w:bottom w:val="none" w:sz="0" w:space="0" w:color="auto"/>
        <w:right w:val="none" w:sz="0" w:space="0" w:color="auto"/>
      </w:divBdr>
      <w:divsChild>
        <w:div w:id="2115248243">
          <w:marLeft w:val="0"/>
          <w:marRight w:val="0"/>
          <w:marTop w:val="0"/>
          <w:marBottom w:val="0"/>
          <w:divBdr>
            <w:top w:val="none" w:sz="0" w:space="0" w:color="auto"/>
            <w:left w:val="none" w:sz="0" w:space="0" w:color="auto"/>
            <w:bottom w:val="none" w:sz="0" w:space="0" w:color="auto"/>
            <w:right w:val="none" w:sz="0" w:space="0" w:color="auto"/>
          </w:divBdr>
        </w:div>
        <w:div w:id="1945724495">
          <w:marLeft w:val="0"/>
          <w:marRight w:val="0"/>
          <w:marTop w:val="0"/>
          <w:marBottom w:val="0"/>
          <w:divBdr>
            <w:top w:val="none" w:sz="0" w:space="0" w:color="auto"/>
            <w:left w:val="none" w:sz="0" w:space="0" w:color="auto"/>
            <w:bottom w:val="none" w:sz="0" w:space="0" w:color="auto"/>
            <w:right w:val="none" w:sz="0" w:space="0" w:color="auto"/>
          </w:divBdr>
        </w:div>
        <w:div w:id="307826103">
          <w:marLeft w:val="0"/>
          <w:marRight w:val="0"/>
          <w:marTop w:val="0"/>
          <w:marBottom w:val="0"/>
          <w:divBdr>
            <w:top w:val="none" w:sz="0" w:space="0" w:color="auto"/>
            <w:left w:val="none" w:sz="0" w:space="0" w:color="auto"/>
            <w:bottom w:val="none" w:sz="0" w:space="0" w:color="auto"/>
            <w:right w:val="none" w:sz="0" w:space="0" w:color="auto"/>
          </w:divBdr>
        </w:div>
        <w:div w:id="647897665">
          <w:marLeft w:val="0"/>
          <w:marRight w:val="0"/>
          <w:marTop w:val="0"/>
          <w:marBottom w:val="0"/>
          <w:divBdr>
            <w:top w:val="none" w:sz="0" w:space="0" w:color="auto"/>
            <w:left w:val="none" w:sz="0" w:space="0" w:color="auto"/>
            <w:bottom w:val="none" w:sz="0" w:space="0" w:color="auto"/>
            <w:right w:val="none" w:sz="0" w:space="0" w:color="auto"/>
          </w:divBdr>
        </w:div>
        <w:div w:id="904489114">
          <w:marLeft w:val="0"/>
          <w:marRight w:val="0"/>
          <w:marTop w:val="0"/>
          <w:marBottom w:val="0"/>
          <w:divBdr>
            <w:top w:val="none" w:sz="0" w:space="0" w:color="auto"/>
            <w:left w:val="none" w:sz="0" w:space="0" w:color="auto"/>
            <w:bottom w:val="none" w:sz="0" w:space="0" w:color="auto"/>
            <w:right w:val="none" w:sz="0" w:space="0" w:color="auto"/>
          </w:divBdr>
        </w:div>
        <w:div w:id="32507519">
          <w:marLeft w:val="0"/>
          <w:marRight w:val="0"/>
          <w:marTop w:val="0"/>
          <w:marBottom w:val="0"/>
          <w:divBdr>
            <w:top w:val="none" w:sz="0" w:space="0" w:color="auto"/>
            <w:left w:val="none" w:sz="0" w:space="0" w:color="auto"/>
            <w:bottom w:val="none" w:sz="0" w:space="0" w:color="auto"/>
            <w:right w:val="none" w:sz="0" w:space="0" w:color="auto"/>
          </w:divBdr>
        </w:div>
        <w:div w:id="913900986">
          <w:marLeft w:val="0"/>
          <w:marRight w:val="0"/>
          <w:marTop w:val="0"/>
          <w:marBottom w:val="0"/>
          <w:divBdr>
            <w:top w:val="none" w:sz="0" w:space="0" w:color="auto"/>
            <w:left w:val="none" w:sz="0" w:space="0" w:color="auto"/>
            <w:bottom w:val="none" w:sz="0" w:space="0" w:color="auto"/>
            <w:right w:val="none" w:sz="0" w:space="0" w:color="auto"/>
          </w:divBdr>
        </w:div>
      </w:divsChild>
    </w:div>
    <w:div w:id="1228371335">
      <w:bodyDiv w:val="1"/>
      <w:marLeft w:val="0"/>
      <w:marRight w:val="0"/>
      <w:marTop w:val="0"/>
      <w:marBottom w:val="0"/>
      <w:divBdr>
        <w:top w:val="none" w:sz="0" w:space="0" w:color="auto"/>
        <w:left w:val="none" w:sz="0" w:space="0" w:color="auto"/>
        <w:bottom w:val="none" w:sz="0" w:space="0" w:color="auto"/>
        <w:right w:val="none" w:sz="0" w:space="0" w:color="auto"/>
      </w:divBdr>
    </w:div>
    <w:div w:id="1261137566">
      <w:bodyDiv w:val="1"/>
      <w:marLeft w:val="0"/>
      <w:marRight w:val="0"/>
      <w:marTop w:val="0"/>
      <w:marBottom w:val="0"/>
      <w:divBdr>
        <w:top w:val="none" w:sz="0" w:space="0" w:color="auto"/>
        <w:left w:val="none" w:sz="0" w:space="0" w:color="auto"/>
        <w:bottom w:val="none" w:sz="0" w:space="0" w:color="auto"/>
        <w:right w:val="none" w:sz="0" w:space="0" w:color="auto"/>
      </w:divBdr>
    </w:div>
    <w:div w:id="1272129197">
      <w:bodyDiv w:val="1"/>
      <w:marLeft w:val="0"/>
      <w:marRight w:val="0"/>
      <w:marTop w:val="0"/>
      <w:marBottom w:val="0"/>
      <w:divBdr>
        <w:top w:val="none" w:sz="0" w:space="0" w:color="auto"/>
        <w:left w:val="none" w:sz="0" w:space="0" w:color="auto"/>
        <w:bottom w:val="none" w:sz="0" w:space="0" w:color="auto"/>
        <w:right w:val="none" w:sz="0" w:space="0" w:color="auto"/>
      </w:divBdr>
      <w:divsChild>
        <w:div w:id="1533490462">
          <w:marLeft w:val="0"/>
          <w:marRight w:val="0"/>
          <w:marTop w:val="0"/>
          <w:marBottom w:val="0"/>
          <w:divBdr>
            <w:top w:val="none" w:sz="0" w:space="0" w:color="auto"/>
            <w:left w:val="none" w:sz="0" w:space="0" w:color="auto"/>
            <w:bottom w:val="none" w:sz="0" w:space="0" w:color="auto"/>
            <w:right w:val="none" w:sz="0" w:space="0" w:color="auto"/>
          </w:divBdr>
          <w:divsChild>
            <w:div w:id="1581521545">
              <w:marLeft w:val="0"/>
              <w:marRight w:val="0"/>
              <w:marTop w:val="0"/>
              <w:marBottom w:val="0"/>
              <w:divBdr>
                <w:top w:val="none" w:sz="0" w:space="0" w:color="auto"/>
                <w:left w:val="none" w:sz="0" w:space="0" w:color="auto"/>
                <w:bottom w:val="none" w:sz="0" w:space="0" w:color="auto"/>
                <w:right w:val="none" w:sz="0" w:space="0" w:color="auto"/>
              </w:divBdr>
            </w:div>
            <w:div w:id="206795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096295">
      <w:bodyDiv w:val="1"/>
      <w:marLeft w:val="0"/>
      <w:marRight w:val="0"/>
      <w:marTop w:val="0"/>
      <w:marBottom w:val="0"/>
      <w:divBdr>
        <w:top w:val="none" w:sz="0" w:space="0" w:color="auto"/>
        <w:left w:val="none" w:sz="0" w:space="0" w:color="auto"/>
        <w:bottom w:val="none" w:sz="0" w:space="0" w:color="auto"/>
        <w:right w:val="none" w:sz="0" w:space="0" w:color="auto"/>
      </w:divBdr>
      <w:divsChild>
        <w:div w:id="416295069">
          <w:marLeft w:val="0"/>
          <w:marRight w:val="0"/>
          <w:marTop w:val="0"/>
          <w:marBottom w:val="0"/>
          <w:divBdr>
            <w:top w:val="none" w:sz="0" w:space="0" w:color="auto"/>
            <w:left w:val="none" w:sz="0" w:space="0" w:color="auto"/>
            <w:bottom w:val="none" w:sz="0" w:space="0" w:color="auto"/>
            <w:right w:val="none" w:sz="0" w:space="0" w:color="auto"/>
          </w:divBdr>
        </w:div>
        <w:div w:id="889461425">
          <w:marLeft w:val="0"/>
          <w:marRight w:val="0"/>
          <w:marTop w:val="0"/>
          <w:marBottom w:val="0"/>
          <w:divBdr>
            <w:top w:val="none" w:sz="0" w:space="0" w:color="auto"/>
            <w:left w:val="none" w:sz="0" w:space="0" w:color="auto"/>
            <w:bottom w:val="none" w:sz="0" w:space="0" w:color="auto"/>
            <w:right w:val="none" w:sz="0" w:space="0" w:color="auto"/>
          </w:divBdr>
        </w:div>
        <w:div w:id="311717018">
          <w:marLeft w:val="0"/>
          <w:marRight w:val="0"/>
          <w:marTop w:val="0"/>
          <w:marBottom w:val="0"/>
          <w:divBdr>
            <w:top w:val="none" w:sz="0" w:space="0" w:color="auto"/>
            <w:left w:val="none" w:sz="0" w:space="0" w:color="auto"/>
            <w:bottom w:val="none" w:sz="0" w:space="0" w:color="auto"/>
            <w:right w:val="none" w:sz="0" w:space="0" w:color="auto"/>
          </w:divBdr>
        </w:div>
        <w:div w:id="2004115156">
          <w:marLeft w:val="0"/>
          <w:marRight w:val="0"/>
          <w:marTop w:val="0"/>
          <w:marBottom w:val="0"/>
          <w:divBdr>
            <w:top w:val="none" w:sz="0" w:space="0" w:color="auto"/>
            <w:left w:val="none" w:sz="0" w:space="0" w:color="auto"/>
            <w:bottom w:val="none" w:sz="0" w:space="0" w:color="auto"/>
            <w:right w:val="none" w:sz="0" w:space="0" w:color="auto"/>
          </w:divBdr>
        </w:div>
        <w:div w:id="456027934">
          <w:marLeft w:val="0"/>
          <w:marRight w:val="0"/>
          <w:marTop w:val="0"/>
          <w:marBottom w:val="0"/>
          <w:divBdr>
            <w:top w:val="none" w:sz="0" w:space="0" w:color="auto"/>
            <w:left w:val="none" w:sz="0" w:space="0" w:color="auto"/>
            <w:bottom w:val="none" w:sz="0" w:space="0" w:color="auto"/>
            <w:right w:val="none" w:sz="0" w:space="0" w:color="auto"/>
          </w:divBdr>
        </w:div>
        <w:div w:id="100297283">
          <w:marLeft w:val="0"/>
          <w:marRight w:val="0"/>
          <w:marTop w:val="0"/>
          <w:marBottom w:val="0"/>
          <w:divBdr>
            <w:top w:val="none" w:sz="0" w:space="0" w:color="auto"/>
            <w:left w:val="none" w:sz="0" w:space="0" w:color="auto"/>
            <w:bottom w:val="none" w:sz="0" w:space="0" w:color="auto"/>
            <w:right w:val="none" w:sz="0" w:space="0" w:color="auto"/>
          </w:divBdr>
        </w:div>
        <w:div w:id="711461770">
          <w:marLeft w:val="0"/>
          <w:marRight w:val="0"/>
          <w:marTop w:val="0"/>
          <w:marBottom w:val="0"/>
          <w:divBdr>
            <w:top w:val="none" w:sz="0" w:space="0" w:color="auto"/>
            <w:left w:val="none" w:sz="0" w:space="0" w:color="auto"/>
            <w:bottom w:val="none" w:sz="0" w:space="0" w:color="auto"/>
            <w:right w:val="none" w:sz="0" w:space="0" w:color="auto"/>
          </w:divBdr>
        </w:div>
        <w:div w:id="829952571">
          <w:marLeft w:val="0"/>
          <w:marRight w:val="0"/>
          <w:marTop w:val="0"/>
          <w:marBottom w:val="0"/>
          <w:divBdr>
            <w:top w:val="none" w:sz="0" w:space="0" w:color="auto"/>
            <w:left w:val="none" w:sz="0" w:space="0" w:color="auto"/>
            <w:bottom w:val="none" w:sz="0" w:space="0" w:color="auto"/>
            <w:right w:val="none" w:sz="0" w:space="0" w:color="auto"/>
          </w:divBdr>
        </w:div>
        <w:div w:id="1641030640">
          <w:marLeft w:val="0"/>
          <w:marRight w:val="0"/>
          <w:marTop w:val="0"/>
          <w:marBottom w:val="0"/>
          <w:divBdr>
            <w:top w:val="none" w:sz="0" w:space="0" w:color="auto"/>
            <w:left w:val="none" w:sz="0" w:space="0" w:color="auto"/>
            <w:bottom w:val="none" w:sz="0" w:space="0" w:color="auto"/>
            <w:right w:val="none" w:sz="0" w:space="0" w:color="auto"/>
          </w:divBdr>
        </w:div>
      </w:divsChild>
    </w:div>
    <w:div w:id="1337423477">
      <w:bodyDiv w:val="1"/>
      <w:marLeft w:val="0"/>
      <w:marRight w:val="0"/>
      <w:marTop w:val="0"/>
      <w:marBottom w:val="0"/>
      <w:divBdr>
        <w:top w:val="none" w:sz="0" w:space="0" w:color="auto"/>
        <w:left w:val="none" w:sz="0" w:space="0" w:color="auto"/>
        <w:bottom w:val="none" w:sz="0" w:space="0" w:color="auto"/>
        <w:right w:val="none" w:sz="0" w:space="0" w:color="auto"/>
      </w:divBdr>
    </w:div>
    <w:div w:id="1341277719">
      <w:bodyDiv w:val="1"/>
      <w:marLeft w:val="0"/>
      <w:marRight w:val="0"/>
      <w:marTop w:val="0"/>
      <w:marBottom w:val="0"/>
      <w:divBdr>
        <w:top w:val="none" w:sz="0" w:space="0" w:color="auto"/>
        <w:left w:val="none" w:sz="0" w:space="0" w:color="auto"/>
        <w:bottom w:val="none" w:sz="0" w:space="0" w:color="auto"/>
        <w:right w:val="none" w:sz="0" w:space="0" w:color="auto"/>
      </w:divBdr>
    </w:div>
    <w:div w:id="1355612837">
      <w:bodyDiv w:val="1"/>
      <w:marLeft w:val="0"/>
      <w:marRight w:val="0"/>
      <w:marTop w:val="0"/>
      <w:marBottom w:val="0"/>
      <w:divBdr>
        <w:top w:val="none" w:sz="0" w:space="0" w:color="auto"/>
        <w:left w:val="none" w:sz="0" w:space="0" w:color="auto"/>
        <w:bottom w:val="none" w:sz="0" w:space="0" w:color="auto"/>
        <w:right w:val="none" w:sz="0" w:space="0" w:color="auto"/>
      </w:divBdr>
      <w:divsChild>
        <w:div w:id="1640652275">
          <w:marLeft w:val="0"/>
          <w:marRight w:val="0"/>
          <w:marTop w:val="0"/>
          <w:marBottom w:val="0"/>
          <w:divBdr>
            <w:top w:val="none" w:sz="0" w:space="0" w:color="auto"/>
            <w:left w:val="none" w:sz="0" w:space="0" w:color="auto"/>
            <w:bottom w:val="none" w:sz="0" w:space="0" w:color="auto"/>
            <w:right w:val="none" w:sz="0" w:space="0" w:color="auto"/>
          </w:divBdr>
          <w:divsChild>
            <w:div w:id="1317874326">
              <w:marLeft w:val="0"/>
              <w:marRight w:val="0"/>
              <w:marTop w:val="750"/>
              <w:marBottom w:val="150"/>
              <w:divBdr>
                <w:top w:val="none" w:sz="0" w:space="0" w:color="auto"/>
                <w:left w:val="none" w:sz="0" w:space="0" w:color="auto"/>
                <w:bottom w:val="none" w:sz="0" w:space="0" w:color="auto"/>
                <w:right w:val="none" w:sz="0" w:space="0" w:color="auto"/>
              </w:divBdr>
            </w:div>
          </w:divsChild>
        </w:div>
        <w:div w:id="1894072840">
          <w:marLeft w:val="0"/>
          <w:marRight w:val="0"/>
          <w:marTop w:val="0"/>
          <w:marBottom w:val="0"/>
          <w:divBdr>
            <w:top w:val="none" w:sz="0" w:space="0" w:color="auto"/>
            <w:left w:val="none" w:sz="0" w:space="0" w:color="auto"/>
            <w:bottom w:val="none" w:sz="0" w:space="0" w:color="auto"/>
            <w:right w:val="none" w:sz="0" w:space="0" w:color="auto"/>
          </w:divBdr>
          <w:divsChild>
            <w:div w:id="1502349532">
              <w:marLeft w:val="0"/>
              <w:marRight w:val="0"/>
              <w:marTop w:val="0"/>
              <w:marBottom w:val="0"/>
              <w:divBdr>
                <w:top w:val="none" w:sz="0" w:space="0" w:color="auto"/>
                <w:left w:val="none" w:sz="0" w:space="0" w:color="auto"/>
                <w:bottom w:val="none" w:sz="0" w:space="0" w:color="auto"/>
                <w:right w:val="none" w:sz="0" w:space="0" w:color="auto"/>
              </w:divBdr>
              <w:divsChild>
                <w:div w:id="875238987">
                  <w:marLeft w:val="0"/>
                  <w:marRight w:val="0"/>
                  <w:marTop w:val="0"/>
                  <w:marBottom w:val="0"/>
                  <w:divBdr>
                    <w:top w:val="none" w:sz="0" w:space="0" w:color="auto"/>
                    <w:left w:val="none" w:sz="0" w:space="0" w:color="auto"/>
                    <w:bottom w:val="none" w:sz="0" w:space="0" w:color="auto"/>
                    <w:right w:val="none" w:sz="0" w:space="0" w:color="auto"/>
                  </w:divBdr>
                  <w:divsChild>
                    <w:div w:id="1618216438">
                      <w:marLeft w:val="0"/>
                      <w:marRight w:val="0"/>
                      <w:marTop w:val="0"/>
                      <w:marBottom w:val="0"/>
                      <w:divBdr>
                        <w:top w:val="none" w:sz="0" w:space="0" w:color="auto"/>
                        <w:left w:val="none" w:sz="0" w:space="0" w:color="auto"/>
                        <w:bottom w:val="none" w:sz="0" w:space="0" w:color="auto"/>
                        <w:right w:val="none" w:sz="0" w:space="0" w:color="auto"/>
                      </w:divBdr>
                      <w:divsChild>
                        <w:div w:id="1022126153">
                          <w:marLeft w:val="0"/>
                          <w:marRight w:val="0"/>
                          <w:marTop w:val="0"/>
                          <w:marBottom w:val="0"/>
                          <w:divBdr>
                            <w:top w:val="none" w:sz="0" w:space="0" w:color="auto"/>
                            <w:left w:val="none" w:sz="0" w:space="0" w:color="auto"/>
                            <w:bottom w:val="none" w:sz="0" w:space="0" w:color="auto"/>
                            <w:right w:val="none" w:sz="0" w:space="0" w:color="auto"/>
                          </w:divBdr>
                          <w:divsChild>
                            <w:div w:id="851381170">
                              <w:marLeft w:val="-225"/>
                              <w:marRight w:val="-225"/>
                              <w:marTop w:val="0"/>
                              <w:marBottom w:val="0"/>
                              <w:divBdr>
                                <w:top w:val="none" w:sz="0" w:space="0" w:color="auto"/>
                                <w:left w:val="none" w:sz="0" w:space="0" w:color="auto"/>
                                <w:bottom w:val="none" w:sz="0" w:space="0" w:color="auto"/>
                                <w:right w:val="none" w:sz="0" w:space="0" w:color="auto"/>
                              </w:divBdr>
                              <w:divsChild>
                                <w:div w:id="1814365382">
                                  <w:marLeft w:val="0"/>
                                  <w:marRight w:val="0"/>
                                  <w:marTop w:val="0"/>
                                  <w:marBottom w:val="0"/>
                                  <w:divBdr>
                                    <w:top w:val="none" w:sz="0" w:space="0" w:color="auto"/>
                                    <w:left w:val="none" w:sz="0" w:space="0" w:color="auto"/>
                                    <w:bottom w:val="none" w:sz="0" w:space="0" w:color="auto"/>
                                    <w:right w:val="none" w:sz="0" w:space="0" w:color="auto"/>
                                  </w:divBdr>
                                  <w:divsChild>
                                    <w:div w:id="68118419">
                                      <w:marLeft w:val="0"/>
                                      <w:marRight w:val="0"/>
                                      <w:marTop w:val="0"/>
                                      <w:marBottom w:val="0"/>
                                      <w:divBdr>
                                        <w:top w:val="none" w:sz="0" w:space="0" w:color="auto"/>
                                        <w:left w:val="none" w:sz="0" w:space="0" w:color="auto"/>
                                        <w:bottom w:val="none" w:sz="0" w:space="0" w:color="auto"/>
                                        <w:right w:val="none" w:sz="0" w:space="0" w:color="auto"/>
                                      </w:divBdr>
                                      <w:divsChild>
                                        <w:div w:id="968391135">
                                          <w:marLeft w:val="225"/>
                                          <w:marRight w:val="225"/>
                                          <w:marTop w:val="225"/>
                                          <w:marBottom w:val="225"/>
                                          <w:divBdr>
                                            <w:top w:val="none" w:sz="0" w:space="0" w:color="auto"/>
                                            <w:left w:val="none" w:sz="0" w:space="0" w:color="auto"/>
                                            <w:bottom w:val="none" w:sz="0" w:space="0" w:color="auto"/>
                                            <w:right w:val="none" w:sz="0" w:space="0" w:color="auto"/>
                                          </w:divBdr>
                                          <w:divsChild>
                                            <w:div w:id="842281215">
                                              <w:marLeft w:val="0"/>
                                              <w:marRight w:val="0"/>
                                              <w:marTop w:val="0"/>
                                              <w:marBottom w:val="0"/>
                                              <w:divBdr>
                                                <w:top w:val="single" w:sz="6" w:space="0" w:color="D0D0D0"/>
                                                <w:left w:val="single" w:sz="6" w:space="15" w:color="D0D0D0"/>
                                                <w:bottom w:val="single" w:sz="6" w:space="0" w:color="D0D0D0"/>
                                                <w:right w:val="single" w:sz="6" w:space="15" w:color="D0D0D0"/>
                                              </w:divBdr>
                                              <w:divsChild>
                                                <w:div w:id="1748116915">
                                                  <w:marLeft w:val="0"/>
                                                  <w:marRight w:val="0"/>
                                                  <w:marTop w:val="0"/>
                                                  <w:marBottom w:val="0"/>
                                                  <w:divBdr>
                                                    <w:top w:val="none" w:sz="0" w:space="0" w:color="auto"/>
                                                    <w:left w:val="none" w:sz="0" w:space="0" w:color="auto"/>
                                                    <w:bottom w:val="none" w:sz="0" w:space="0" w:color="auto"/>
                                                    <w:right w:val="none" w:sz="0" w:space="0" w:color="auto"/>
                                                  </w:divBdr>
                                                </w:div>
                                                <w:div w:id="1744839297">
                                                  <w:marLeft w:val="0"/>
                                                  <w:marRight w:val="0"/>
                                                  <w:marTop w:val="0"/>
                                                  <w:marBottom w:val="0"/>
                                                  <w:divBdr>
                                                    <w:top w:val="none" w:sz="0" w:space="0" w:color="auto"/>
                                                    <w:left w:val="none" w:sz="0" w:space="0" w:color="auto"/>
                                                    <w:bottom w:val="none" w:sz="0" w:space="0" w:color="auto"/>
                                                    <w:right w:val="none" w:sz="0" w:space="0" w:color="auto"/>
                                                  </w:divBdr>
                                                  <w:divsChild>
                                                    <w:div w:id="1531650480">
                                                      <w:marLeft w:val="0"/>
                                                      <w:marRight w:val="0"/>
                                                      <w:marTop w:val="0"/>
                                                      <w:marBottom w:val="0"/>
                                                      <w:divBdr>
                                                        <w:top w:val="none" w:sz="0" w:space="0" w:color="auto"/>
                                                        <w:left w:val="none" w:sz="0" w:space="0" w:color="auto"/>
                                                        <w:bottom w:val="none" w:sz="0" w:space="0" w:color="auto"/>
                                                        <w:right w:val="none" w:sz="0" w:space="0" w:color="auto"/>
                                                      </w:divBdr>
                                                      <w:divsChild>
                                                        <w:div w:id="1578900864">
                                                          <w:marLeft w:val="0"/>
                                                          <w:marRight w:val="0"/>
                                                          <w:marTop w:val="0"/>
                                                          <w:marBottom w:val="0"/>
                                                          <w:divBdr>
                                                            <w:top w:val="none" w:sz="0" w:space="0" w:color="auto"/>
                                                            <w:left w:val="none" w:sz="0" w:space="0" w:color="auto"/>
                                                            <w:bottom w:val="none" w:sz="0" w:space="0" w:color="auto"/>
                                                            <w:right w:val="none" w:sz="0" w:space="0" w:color="auto"/>
                                                          </w:divBdr>
                                                          <w:divsChild>
                                                            <w:div w:id="243227753">
                                                              <w:marLeft w:val="0"/>
                                                              <w:marRight w:val="0"/>
                                                              <w:marTop w:val="0"/>
                                                              <w:marBottom w:val="0"/>
                                                              <w:divBdr>
                                                                <w:top w:val="none" w:sz="0" w:space="0" w:color="auto"/>
                                                                <w:left w:val="none" w:sz="0" w:space="0" w:color="auto"/>
                                                                <w:bottom w:val="none" w:sz="0" w:space="0" w:color="auto"/>
                                                                <w:right w:val="none" w:sz="0" w:space="0" w:color="auto"/>
                                                              </w:divBdr>
                                                              <w:divsChild>
                                                                <w:div w:id="1534882206">
                                                                  <w:marLeft w:val="0"/>
                                                                  <w:marRight w:val="0"/>
                                                                  <w:marTop w:val="0"/>
                                                                  <w:marBottom w:val="0"/>
                                                                  <w:divBdr>
                                                                    <w:top w:val="none" w:sz="0" w:space="0" w:color="auto"/>
                                                                    <w:left w:val="none" w:sz="0" w:space="0" w:color="auto"/>
                                                                    <w:bottom w:val="none" w:sz="0" w:space="0" w:color="auto"/>
                                                                    <w:right w:val="none" w:sz="0" w:space="0" w:color="auto"/>
                                                                  </w:divBdr>
                                                                  <w:divsChild>
                                                                    <w:div w:id="1589149247">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73208224">
                                                                  <w:marLeft w:val="0"/>
                                                                  <w:marRight w:val="0"/>
                                                                  <w:marTop w:val="0"/>
                                                                  <w:marBottom w:val="0"/>
                                                                  <w:divBdr>
                                                                    <w:top w:val="none" w:sz="0" w:space="0" w:color="auto"/>
                                                                    <w:left w:val="none" w:sz="0" w:space="0" w:color="auto"/>
                                                                    <w:bottom w:val="none" w:sz="0" w:space="0" w:color="auto"/>
                                                                    <w:right w:val="none" w:sz="0" w:space="0" w:color="auto"/>
                                                                  </w:divBdr>
                                                                  <w:divsChild>
                                                                    <w:div w:id="1760252323">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436414601">
                                                                  <w:marLeft w:val="0"/>
                                                                  <w:marRight w:val="0"/>
                                                                  <w:marTop w:val="0"/>
                                                                  <w:marBottom w:val="0"/>
                                                                  <w:divBdr>
                                                                    <w:top w:val="none" w:sz="0" w:space="0" w:color="auto"/>
                                                                    <w:left w:val="none" w:sz="0" w:space="0" w:color="auto"/>
                                                                    <w:bottom w:val="none" w:sz="0" w:space="0" w:color="auto"/>
                                                                    <w:right w:val="none" w:sz="0" w:space="0" w:color="auto"/>
                                                                  </w:divBdr>
                                                                  <w:divsChild>
                                                                    <w:div w:id="1059132661">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366763986">
                                                                  <w:marLeft w:val="0"/>
                                                                  <w:marRight w:val="0"/>
                                                                  <w:marTop w:val="0"/>
                                                                  <w:marBottom w:val="0"/>
                                                                  <w:divBdr>
                                                                    <w:top w:val="none" w:sz="0" w:space="0" w:color="auto"/>
                                                                    <w:left w:val="none" w:sz="0" w:space="0" w:color="auto"/>
                                                                    <w:bottom w:val="none" w:sz="0" w:space="0" w:color="auto"/>
                                                                    <w:right w:val="none" w:sz="0" w:space="0" w:color="auto"/>
                                                                  </w:divBdr>
                                                                  <w:divsChild>
                                                                    <w:div w:id="710153431">
                                                                      <w:marLeft w:val="0"/>
                                                                      <w:marRight w:val="0"/>
                                                                      <w:marTop w:val="0"/>
                                                                      <w:marBottom w:val="0"/>
                                                                      <w:divBdr>
                                                                        <w:top w:val="single" w:sz="6" w:space="1" w:color="C8C8C8"/>
                                                                        <w:left w:val="single" w:sz="6" w:space="1" w:color="C8C8C8"/>
                                                                        <w:bottom w:val="single" w:sz="6" w:space="1" w:color="C8C8C8"/>
                                                                        <w:right w:val="single" w:sz="6" w:space="1" w:color="C8C8C8"/>
                                                                      </w:divBdr>
                                                                    </w:div>
                                                                  </w:divsChild>
                                                                </w:div>
                                                              </w:divsChild>
                                                            </w:div>
                                                          </w:divsChild>
                                                        </w:div>
                                                      </w:divsChild>
                                                    </w:div>
                                                  </w:divsChild>
                                                </w:div>
                                              </w:divsChild>
                                            </w:div>
                                          </w:divsChild>
                                        </w:div>
                                      </w:divsChild>
                                    </w:div>
                                    <w:div w:id="1462842909">
                                      <w:marLeft w:val="0"/>
                                      <w:marRight w:val="0"/>
                                      <w:marTop w:val="0"/>
                                      <w:marBottom w:val="0"/>
                                      <w:divBdr>
                                        <w:top w:val="none" w:sz="0" w:space="0" w:color="auto"/>
                                        <w:left w:val="none" w:sz="0" w:space="0" w:color="auto"/>
                                        <w:bottom w:val="none" w:sz="0" w:space="0" w:color="auto"/>
                                        <w:right w:val="none" w:sz="0" w:space="0" w:color="auto"/>
                                      </w:divBdr>
                                      <w:divsChild>
                                        <w:div w:id="482351024">
                                          <w:marLeft w:val="225"/>
                                          <w:marRight w:val="225"/>
                                          <w:marTop w:val="225"/>
                                          <w:marBottom w:val="225"/>
                                          <w:divBdr>
                                            <w:top w:val="none" w:sz="0" w:space="0" w:color="auto"/>
                                            <w:left w:val="none" w:sz="0" w:space="0" w:color="auto"/>
                                            <w:bottom w:val="none" w:sz="0" w:space="0" w:color="auto"/>
                                            <w:right w:val="none" w:sz="0" w:space="0" w:color="auto"/>
                                          </w:divBdr>
                                          <w:divsChild>
                                            <w:div w:id="1269629459">
                                              <w:marLeft w:val="0"/>
                                              <w:marRight w:val="0"/>
                                              <w:marTop w:val="0"/>
                                              <w:marBottom w:val="0"/>
                                              <w:divBdr>
                                                <w:top w:val="single" w:sz="6" w:space="0" w:color="D0D0D0"/>
                                                <w:left w:val="single" w:sz="6" w:space="15" w:color="D0D0D0"/>
                                                <w:bottom w:val="single" w:sz="6" w:space="0" w:color="D0D0D0"/>
                                                <w:right w:val="single" w:sz="6" w:space="15" w:color="D0D0D0"/>
                                              </w:divBdr>
                                              <w:divsChild>
                                                <w:div w:id="156574230">
                                                  <w:marLeft w:val="0"/>
                                                  <w:marRight w:val="0"/>
                                                  <w:marTop w:val="0"/>
                                                  <w:marBottom w:val="0"/>
                                                  <w:divBdr>
                                                    <w:top w:val="none" w:sz="0" w:space="0" w:color="auto"/>
                                                    <w:left w:val="none" w:sz="0" w:space="0" w:color="auto"/>
                                                    <w:bottom w:val="none" w:sz="0" w:space="0" w:color="auto"/>
                                                    <w:right w:val="none" w:sz="0" w:space="0" w:color="auto"/>
                                                  </w:divBdr>
                                                </w:div>
                                                <w:div w:id="980884824">
                                                  <w:marLeft w:val="0"/>
                                                  <w:marRight w:val="0"/>
                                                  <w:marTop w:val="0"/>
                                                  <w:marBottom w:val="0"/>
                                                  <w:divBdr>
                                                    <w:top w:val="none" w:sz="0" w:space="0" w:color="auto"/>
                                                    <w:left w:val="none" w:sz="0" w:space="0" w:color="auto"/>
                                                    <w:bottom w:val="none" w:sz="0" w:space="0" w:color="auto"/>
                                                    <w:right w:val="none" w:sz="0" w:space="0" w:color="auto"/>
                                                  </w:divBdr>
                                                  <w:divsChild>
                                                    <w:div w:id="599022820">
                                                      <w:marLeft w:val="0"/>
                                                      <w:marRight w:val="0"/>
                                                      <w:marTop w:val="0"/>
                                                      <w:marBottom w:val="0"/>
                                                      <w:divBdr>
                                                        <w:top w:val="none" w:sz="0" w:space="0" w:color="auto"/>
                                                        <w:left w:val="none" w:sz="0" w:space="0" w:color="auto"/>
                                                        <w:bottom w:val="none" w:sz="0" w:space="0" w:color="auto"/>
                                                        <w:right w:val="none" w:sz="0" w:space="0" w:color="auto"/>
                                                      </w:divBdr>
                                                      <w:divsChild>
                                                        <w:div w:id="1693801519">
                                                          <w:marLeft w:val="0"/>
                                                          <w:marRight w:val="0"/>
                                                          <w:marTop w:val="0"/>
                                                          <w:marBottom w:val="0"/>
                                                          <w:divBdr>
                                                            <w:top w:val="none" w:sz="0" w:space="0" w:color="auto"/>
                                                            <w:left w:val="none" w:sz="0" w:space="0" w:color="auto"/>
                                                            <w:bottom w:val="none" w:sz="0" w:space="0" w:color="auto"/>
                                                            <w:right w:val="none" w:sz="0" w:space="0" w:color="auto"/>
                                                          </w:divBdr>
                                                          <w:divsChild>
                                                            <w:div w:id="1311247120">
                                                              <w:marLeft w:val="0"/>
                                                              <w:marRight w:val="0"/>
                                                              <w:marTop w:val="0"/>
                                                              <w:marBottom w:val="0"/>
                                                              <w:divBdr>
                                                                <w:top w:val="none" w:sz="0" w:space="0" w:color="auto"/>
                                                                <w:left w:val="none" w:sz="0" w:space="0" w:color="auto"/>
                                                                <w:bottom w:val="none" w:sz="0" w:space="0" w:color="auto"/>
                                                                <w:right w:val="none" w:sz="0" w:space="0" w:color="auto"/>
                                                              </w:divBdr>
                                                              <w:divsChild>
                                                                <w:div w:id="1997806172">
                                                                  <w:marLeft w:val="0"/>
                                                                  <w:marRight w:val="0"/>
                                                                  <w:marTop w:val="0"/>
                                                                  <w:marBottom w:val="0"/>
                                                                  <w:divBdr>
                                                                    <w:top w:val="none" w:sz="0" w:space="0" w:color="auto"/>
                                                                    <w:left w:val="none" w:sz="0" w:space="0" w:color="auto"/>
                                                                    <w:bottom w:val="none" w:sz="0" w:space="0" w:color="auto"/>
                                                                    <w:right w:val="none" w:sz="0" w:space="0" w:color="auto"/>
                                                                  </w:divBdr>
                                                                  <w:divsChild>
                                                                    <w:div w:id="725027944">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1931620979">
                                                                  <w:marLeft w:val="0"/>
                                                                  <w:marRight w:val="0"/>
                                                                  <w:marTop w:val="0"/>
                                                                  <w:marBottom w:val="0"/>
                                                                  <w:divBdr>
                                                                    <w:top w:val="none" w:sz="0" w:space="0" w:color="auto"/>
                                                                    <w:left w:val="none" w:sz="0" w:space="0" w:color="auto"/>
                                                                    <w:bottom w:val="none" w:sz="0" w:space="0" w:color="auto"/>
                                                                    <w:right w:val="none" w:sz="0" w:space="0" w:color="auto"/>
                                                                  </w:divBdr>
                                                                  <w:divsChild>
                                                                    <w:div w:id="1579093673">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973024678">
                                                                  <w:marLeft w:val="0"/>
                                                                  <w:marRight w:val="0"/>
                                                                  <w:marTop w:val="0"/>
                                                                  <w:marBottom w:val="0"/>
                                                                  <w:divBdr>
                                                                    <w:top w:val="none" w:sz="0" w:space="0" w:color="auto"/>
                                                                    <w:left w:val="none" w:sz="0" w:space="0" w:color="auto"/>
                                                                    <w:bottom w:val="none" w:sz="0" w:space="0" w:color="auto"/>
                                                                    <w:right w:val="none" w:sz="0" w:space="0" w:color="auto"/>
                                                                  </w:divBdr>
                                                                  <w:divsChild>
                                                                    <w:div w:id="1969892220">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935330238">
                                                                  <w:marLeft w:val="0"/>
                                                                  <w:marRight w:val="0"/>
                                                                  <w:marTop w:val="0"/>
                                                                  <w:marBottom w:val="0"/>
                                                                  <w:divBdr>
                                                                    <w:top w:val="none" w:sz="0" w:space="0" w:color="auto"/>
                                                                    <w:left w:val="none" w:sz="0" w:space="0" w:color="auto"/>
                                                                    <w:bottom w:val="none" w:sz="0" w:space="0" w:color="auto"/>
                                                                    <w:right w:val="none" w:sz="0" w:space="0" w:color="auto"/>
                                                                  </w:divBdr>
                                                                  <w:divsChild>
                                                                    <w:div w:id="1213612338">
                                                                      <w:marLeft w:val="0"/>
                                                                      <w:marRight w:val="0"/>
                                                                      <w:marTop w:val="0"/>
                                                                      <w:marBottom w:val="0"/>
                                                                      <w:divBdr>
                                                                        <w:top w:val="single" w:sz="6" w:space="1" w:color="C8C8C8"/>
                                                                        <w:left w:val="single" w:sz="6" w:space="1" w:color="C8C8C8"/>
                                                                        <w:bottom w:val="single" w:sz="6" w:space="1" w:color="C8C8C8"/>
                                                                        <w:right w:val="single" w:sz="6" w:space="1" w:color="C8C8C8"/>
                                                                      </w:divBdr>
                                                                    </w:div>
                                                                  </w:divsChild>
                                                                </w:div>
                                                              </w:divsChild>
                                                            </w:div>
                                                          </w:divsChild>
                                                        </w:div>
                                                      </w:divsChild>
                                                    </w:div>
                                                  </w:divsChild>
                                                </w:div>
                                              </w:divsChild>
                                            </w:div>
                                          </w:divsChild>
                                        </w:div>
                                      </w:divsChild>
                                    </w:div>
                                    <w:div w:id="186137436">
                                      <w:marLeft w:val="0"/>
                                      <w:marRight w:val="0"/>
                                      <w:marTop w:val="0"/>
                                      <w:marBottom w:val="0"/>
                                      <w:divBdr>
                                        <w:top w:val="none" w:sz="0" w:space="0" w:color="auto"/>
                                        <w:left w:val="none" w:sz="0" w:space="0" w:color="auto"/>
                                        <w:bottom w:val="none" w:sz="0" w:space="0" w:color="auto"/>
                                        <w:right w:val="none" w:sz="0" w:space="0" w:color="auto"/>
                                      </w:divBdr>
                                      <w:divsChild>
                                        <w:div w:id="1433938627">
                                          <w:marLeft w:val="225"/>
                                          <w:marRight w:val="225"/>
                                          <w:marTop w:val="225"/>
                                          <w:marBottom w:val="225"/>
                                          <w:divBdr>
                                            <w:top w:val="none" w:sz="0" w:space="0" w:color="auto"/>
                                            <w:left w:val="none" w:sz="0" w:space="0" w:color="auto"/>
                                            <w:bottom w:val="none" w:sz="0" w:space="0" w:color="auto"/>
                                            <w:right w:val="none" w:sz="0" w:space="0" w:color="auto"/>
                                          </w:divBdr>
                                          <w:divsChild>
                                            <w:div w:id="142966718">
                                              <w:marLeft w:val="0"/>
                                              <w:marRight w:val="0"/>
                                              <w:marTop w:val="0"/>
                                              <w:marBottom w:val="0"/>
                                              <w:divBdr>
                                                <w:top w:val="single" w:sz="6" w:space="0" w:color="D0D0D0"/>
                                                <w:left w:val="single" w:sz="6" w:space="15" w:color="D0D0D0"/>
                                                <w:bottom w:val="single" w:sz="6" w:space="0" w:color="D0D0D0"/>
                                                <w:right w:val="single" w:sz="6" w:space="15" w:color="D0D0D0"/>
                                              </w:divBdr>
                                              <w:divsChild>
                                                <w:div w:id="420419703">
                                                  <w:marLeft w:val="0"/>
                                                  <w:marRight w:val="0"/>
                                                  <w:marTop w:val="0"/>
                                                  <w:marBottom w:val="0"/>
                                                  <w:divBdr>
                                                    <w:top w:val="none" w:sz="0" w:space="0" w:color="auto"/>
                                                    <w:left w:val="none" w:sz="0" w:space="0" w:color="auto"/>
                                                    <w:bottom w:val="none" w:sz="0" w:space="0" w:color="auto"/>
                                                    <w:right w:val="none" w:sz="0" w:space="0" w:color="auto"/>
                                                  </w:divBdr>
                                                </w:div>
                                                <w:div w:id="47680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504483">
                                      <w:marLeft w:val="0"/>
                                      <w:marRight w:val="0"/>
                                      <w:marTop w:val="0"/>
                                      <w:marBottom w:val="0"/>
                                      <w:divBdr>
                                        <w:top w:val="none" w:sz="0" w:space="0" w:color="auto"/>
                                        <w:left w:val="none" w:sz="0" w:space="0" w:color="auto"/>
                                        <w:bottom w:val="none" w:sz="0" w:space="0" w:color="auto"/>
                                        <w:right w:val="none" w:sz="0" w:space="0" w:color="auto"/>
                                      </w:divBdr>
                                      <w:divsChild>
                                        <w:div w:id="1015308886">
                                          <w:marLeft w:val="225"/>
                                          <w:marRight w:val="225"/>
                                          <w:marTop w:val="225"/>
                                          <w:marBottom w:val="225"/>
                                          <w:divBdr>
                                            <w:top w:val="none" w:sz="0" w:space="0" w:color="auto"/>
                                            <w:left w:val="none" w:sz="0" w:space="0" w:color="auto"/>
                                            <w:bottom w:val="none" w:sz="0" w:space="0" w:color="auto"/>
                                            <w:right w:val="none" w:sz="0" w:space="0" w:color="auto"/>
                                          </w:divBdr>
                                          <w:divsChild>
                                            <w:div w:id="1748380860">
                                              <w:marLeft w:val="0"/>
                                              <w:marRight w:val="0"/>
                                              <w:marTop w:val="0"/>
                                              <w:marBottom w:val="0"/>
                                              <w:divBdr>
                                                <w:top w:val="single" w:sz="6" w:space="0" w:color="D0D0D0"/>
                                                <w:left w:val="single" w:sz="6" w:space="15" w:color="D0D0D0"/>
                                                <w:bottom w:val="single" w:sz="6" w:space="0" w:color="D0D0D0"/>
                                                <w:right w:val="single" w:sz="6" w:space="15" w:color="D0D0D0"/>
                                              </w:divBdr>
                                              <w:divsChild>
                                                <w:div w:id="1401949153">
                                                  <w:marLeft w:val="0"/>
                                                  <w:marRight w:val="0"/>
                                                  <w:marTop w:val="0"/>
                                                  <w:marBottom w:val="0"/>
                                                  <w:divBdr>
                                                    <w:top w:val="none" w:sz="0" w:space="0" w:color="auto"/>
                                                    <w:left w:val="none" w:sz="0" w:space="0" w:color="auto"/>
                                                    <w:bottom w:val="none" w:sz="0" w:space="0" w:color="auto"/>
                                                    <w:right w:val="none" w:sz="0" w:space="0" w:color="auto"/>
                                                  </w:divBdr>
                                                </w:div>
                                                <w:div w:id="97467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866760">
                                      <w:marLeft w:val="0"/>
                                      <w:marRight w:val="0"/>
                                      <w:marTop w:val="0"/>
                                      <w:marBottom w:val="0"/>
                                      <w:divBdr>
                                        <w:top w:val="none" w:sz="0" w:space="0" w:color="auto"/>
                                        <w:left w:val="none" w:sz="0" w:space="0" w:color="auto"/>
                                        <w:bottom w:val="none" w:sz="0" w:space="0" w:color="auto"/>
                                        <w:right w:val="none" w:sz="0" w:space="0" w:color="auto"/>
                                      </w:divBdr>
                                      <w:divsChild>
                                        <w:div w:id="2040814083">
                                          <w:marLeft w:val="225"/>
                                          <w:marRight w:val="225"/>
                                          <w:marTop w:val="225"/>
                                          <w:marBottom w:val="225"/>
                                          <w:divBdr>
                                            <w:top w:val="none" w:sz="0" w:space="0" w:color="auto"/>
                                            <w:left w:val="none" w:sz="0" w:space="0" w:color="auto"/>
                                            <w:bottom w:val="none" w:sz="0" w:space="0" w:color="auto"/>
                                            <w:right w:val="none" w:sz="0" w:space="0" w:color="auto"/>
                                          </w:divBdr>
                                          <w:divsChild>
                                            <w:div w:id="1654487402">
                                              <w:marLeft w:val="0"/>
                                              <w:marRight w:val="0"/>
                                              <w:marTop w:val="0"/>
                                              <w:marBottom w:val="0"/>
                                              <w:divBdr>
                                                <w:top w:val="single" w:sz="6" w:space="0" w:color="D0D0D0"/>
                                                <w:left w:val="single" w:sz="6" w:space="15" w:color="D0D0D0"/>
                                                <w:bottom w:val="single" w:sz="6" w:space="0" w:color="D0D0D0"/>
                                                <w:right w:val="single" w:sz="6" w:space="15" w:color="D0D0D0"/>
                                              </w:divBdr>
                                              <w:divsChild>
                                                <w:div w:id="594098716">
                                                  <w:marLeft w:val="0"/>
                                                  <w:marRight w:val="0"/>
                                                  <w:marTop w:val="0"/>
                                                  <w:marBottom w:val="0"/>
                                                  <w:divBdr>
                                                    <w:top w:val="none" w:sz="0" w:space="0" w:color="auto"/>
                                                    <w:left w:val="none" w:sz="0" w:space="0" w:color="auto"/>
                                                    <w:bottom w:val="none" w:sz="0" w:space="0" w:color="auto"/>
                                                    <w:right w:val="none" w:sz="0" w:space="0" w:color="auto"/>
                                                  </w:divBdr>
                                                </w:div>
                                                <w:div w:id="152358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07615">
                                      <w:marLeft w:val="0"/>
                                      <w:marRight w:val="0"/>
                                      <w:marTop w:val="0"/>
                                      <w:marBottom w:val="0"/>
                                      <w:divBdr>
                                        <w:top w:val="none" w:sz="0" w:space="0" w:color="auto"/>
                                        <w:left w:val="none" w:sz="0" w:space="0" w:color="auto"/>
                                        <w:bottom w:val="none" w:sz="0" w:space="0" w:color="auto"/>
                                        <w:right w:val="none" w:sz="0" w:space="0" w:color="auto"/>
                                      </w:divBdr>
                                      <w:divsChild>
                                        <w:div w:id="1279293352">
                                          <w:marLeft w:val="225"/>
                                          <w:marRight w:val="225"/>
                                          <w:marTop w:val="225"/>
                                          <w:marBottom w:val="225"/>
                                          <w:divBdr>
                                            <w:top w:val="none" w:sz="0" w:space="0" w:color="auto"/>
                                            <w:left w:val="none" w:sz="0" w:space="0" w:color="auto"/>
                                            <w:bottom w:val="none" w:sz="0" w:space="0" w:color="auto"/>
                                            <w:right w:val="none" w:sz="0" w:space="0" w:color="auto"/>
                                          </w:divBdr>
                                          <w:divsChild>
                                            <w:div w:id="1661689584">
                                              <w:marLeft w:val="0"/>
                                              <w:marRight w:val="0"/>
                                              <w:marTop w:val="0"/>
                                              <w:marBottom w:val="0"/>
                                              <w:divBdr>
                                                <w:top w:val="single" w:sz="6" w:space="0" w:color="D0D0D0"/>
                                                <w:left w:val="single" w:sz="6" w:space="15" w:color="D0D0D0"/>
                                                <w:bottom w:val="single" w:sz="6" w:space="0" w:color="D0D0D0"/>
                                                <w:right w:val="single" w:sz="6" w:space="15" w:color="D0D0D0"/>
                                              </w:divBdr>
                                              <w:divsChild>
                                                <w:div w:id="362290165">
                                                  <w:marLeft w:val="0"/>
                                                  <w:marRight w:val="0"/>
                                                  <w:marTop w:val="0"/>
                                                  <w:marBottom w:val="0"/>
                                                  <w:divBdr>
                                                    <w:top w:val="none" w:sz="0" w:space="0" w:color="auto"/>
                                                    <w:left w:val="none" w:sz="0" w:space="0" w:color="auto"/>
                                                    <w:bottom w:val="none" w:sz="0" w:space="0" w:color="auto"/>
                                                    <w:right w:val="none" w:sz="0" w:space="0" w:color="auto"/>
                                                  </w:divBdr>
                                                </w:div>
                                                <w:div w:id="2067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82559">
                                      <w:marLeft w:val="0"/>
                                      <w:marRight w:val="0"/>
                                      <w:marTop w:val="0"/>
                                      <w:marBottom w:val="0"/>
                                      <w:divBdr>
                                        <w:top w:val="none" w:sz="0" w:space="0" w:color="auto"/>
                                        <w:left w:val="none" w:sz="0" w:space="0" w:color="auto"/>
                                        <w:bottom w:val="none" w:sz="0" w:space="0" w:color="auto"/>
                                        <w:right w:val="none" w:sz="0" w:space="0" w:color="auto"/>
                                      </w:divBdr>
                                      <w:divsChild>
                                        <w:div w:id="1279874806">
                                          <w:marLeft w:val="225"/>
                                          <w:marRight w:val="225"/>
                                          <w:marTop w:val="225"/>
                                          <w:marBottom w:val="225"/>
                                          <w:divBdr>
                                            <w:top w:val="none" w:sz="0" w:space="0" w:color="auto"/>
                                            <w:left w:val="none" w:sz="0" w:space="0" w:color="auto"/>
                                            <w:bottom w:val="none" w:sz="0" w:space="0" w:color="auto"/>
                                            <w:right w:val="none" w:sz="0" w:space="0" w:color="auto"/>
                                          </w:divBdr>
                                          <w:divsChild>
                                            <w:div w:id="24792351">
                                              <w:marLeft w:val="0"/>
                                              <w:marRight w:val="0"/>
                                              <w:marTop w:val="0"/>
                                              <w:marBottom w:val="0"/>
                                              <w:divBdr>
                                                <w:top w:val="single" w:sz="6" w:space="0" w:color="D0D0D0"/>
                                                <w:left w:val="single" w:sz="6" w:space="15" w:color="D0D0D0"/>
                                                <w:bottom w:val="single" w:sz="6" w:space="0" w:color="D0D0D0"/>
                                                <w:right w:val="single" w:sz="6" w:space="15" w:color="D0D0D0"/>
                                              </w:divBdr>
                                              <w:divsChild>
                                                <w:div w:id="1572038566">
                                                  <w:marLeft w:val="0"/>
                                                  <w:marRight w:val="0"/>
                                                  <w:marTop w:val="0"/>
                                                  <w:marBottom w:val="0"/>
                                                  <w:divBdr>
                                                    <w:top w:val="none" w:sz="0" w:space="0" w:color="auto"/>
                                                    <w:left w:val="none" w:sz="0" w:space="0" w:color="auto"/>
                                                    <w:bottom w:val="none" w:sz="0" w:space="0" w:color="auto"/>
                                                    <w:right w:val="none" w:sz="0" w:space="0" w:color="auto"/>
                                                  </w:divBdr>
                                                </w:div>
                                                <w:div w:id="1602184543">
                                                  <w:marLeft w:val="0"/>
                                                  <w:marRight w:val="0"/>
                                                  <w:marTop w:val="0"/>
                                                  <w:marBottom w:val="0"/>
                                                  <w:divBdr>
                                                    <w:top w:val="none" w:sz="0" w:space="0" w:color="auto"/>
                                                    <w:left w:val="none" w:sz="0" w:space="0" w:color="auto"/>
                                                    <w:bottom w:val="none" w:sz="0" w:space="0" w:color="auto"/>
                                                    <w:right w:val="none" w:sz="0" w:space="0" w:color="auto"/>
                                                  </w:divBdr>
                                                  <w:divsChild>
                                                    <w:div w:id="905726460">
                                                      <w:marLeft w:val="0"/>
                                                      <w:marRight w:val="0"/>
                                                      <w:marTop w:val="0"/>
                                                      <w:marBottom w:val="0"/>
                                                      <w:divBdr>
                                                        <w:top w:val="none" w:sz="0" w:space="0" w:color="auto"/>
                                                        <w:left w:val="none" w:sz="0" w:space="0" w:color="auto"/>
                                                        <w:bottom w:val="none" w:sz="0" w:space="0" w:color="auto"/>
                                                        <w:right w:val="none" w:sz="0" w:space="0" w:color="auto"/>
                                                      </w:divBdr>
                                                      <w:divsChild>
                                                        <w:div w:id="74522217">
                                                          <w:marLeft w:val="0"/>
                                                          <w:marRight w:val="0"/>
                                                          <w:marTop w:val="0"/>
                                                          <w:marBottom w:val="0"/>
                                                          <w:divBdr>
                                                            <w:top w:val="none" w:sz="0" w:space="0" w:color="auto"/>
                                                            <w:left w:val="none" w:sz="0" w:space="0" w:color="auto"/>
                                                            <w:bottom w:val="none" w:sz="0" w:space="0" w:color="auto"/>
                                                            <w:right w:val="none" w:sz="0" w:space="0" w:color="auto"/>
                                                          </w:divBdr>
                                                          <w:divsChild>
                                                            <w:div w:id="725419422">
                                                              <w:marLeft w:val="0"/>
                                                              <w:marRight w:val="0"/>
                                                              <w:marTop w:val="0"/>
                                                              <w:marBottom w:val="0"/>
                                                              <w:divBdr>
                                                                <w:top w:val="none" w:sz="0" w:space="0" w:color="auto"/>
                                                                <w:left w:val="none" w:sz="0" w:space="0" w:color="auto"/>
                                                                <w:bottom w:val="none" w:sz="0" w:space="0" w:color="auto"/>
                                                                <w:right w:val="none" w:sz="0" w:space="0" w:color="auto"/>
                                                              </w:divBdr>
                                                              <w:divsChild>
                                                                <w:div w:id="692919307">
                                                                  <w:marLeft w:val="0"/>
                                                                  <w:marRight w:val="0"/>
                                                                  <w:marTop w:val="0"/>
                                                                  <w:marBottom w:val="0"/>
                                                                  <w:divBdr>
                                                                    <w:top w:val="none" w:sz="0" w:space="0" w:color="auto"/>
                                                                    <w:left w:val="none" w:sz="0" w:space="0" w:color="auto"/>
                                                                    <w:bottom w:val="none" w:sz="0" w:space="0" w:color="auto"/>
                                                                    <w:right w:val="none" w:sz="0" w:space="0" w:color="auto"/>
                                                                  </w:divBdr>
                                                                  <w:divsChild>
                                                                    <w:div w:id="1664620320">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360664574">
                                                                  <w:marLeft w:val="0"/>
                                                                  <w:marRight w:val="0"/>
                                                                  <w:marTop w:val="0"/>
                                                                  <w:marBottom w:val="0"/>
                                                                  <w:divBdr>
                                                                    <w:top w:val="none" w:sz="0" w:space="0" w:color="auto"/>
                                                                    <w:left w:val="none" w:sz="0" w:space="0" w:color="auto"/>
                                                                    <w:bottom w:val="none" w:sz="0" w:space="0" w:color="auto"/>
                                                                    <w:right w:val="none" w:sz="0" w:space="0" w:color="auto"/>
                                                                  </w:divBdr>
                                                                  <w:divsChild>
                                                                    <w:div w:id="1837764656">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896433844">
                                                                  <w:marLeft w:val="0"/>
                                                                  <w:marRight w:val="0"/>
                                                                  <w:marTop w:val="0"/>
                                                                  <w:marBottom w:val="0"/>
                                                                  <w:divBdr>
                                                                    <w:top w:val="none" w:sz="0" w:space="0" w:color="auto"/>
                                                                    <w:left w:val="none" w:sz="0" w:space="0" w:color="auto"/>
                                                                    <w:bottom w:val="none" w:sz="0" w:space="0" w:color="auto"/>
                                                                    <w:right w:val="none" w:sz="0" w:space="0" w:color="auto"/>
                                                                  </w:divBdr>
                                                                  <w:divsChild>
                                                                    <w:div w:id="740255742">
                                                                      <w:marLeft w:val="0"/>
                                                                      <w:marRight w:val="0"/>
                                                                      <w:marTop w:val="0"/>
                                                                      <w:marBottom w:val="0"/>
                                                                      <w:divBdr>
                                                                        <w:top w:val="single" w:sz="6" w:space="1" w:color="C8C8C8"/>
                                                                        <w:left w:val="single" w:sz="6" w:space="1" w:color="C8C8C8"/>
                                                                        <w:bottom w:val="single" w:sz="6" w:space="1" w:color="C8C8C8"/>
                                                                        <w:right w:val="single" w:sz="6" w:space="1" w:color="C8C8C8"/>
                                                                      </w:divBdr>
                                                                    </w:div>
                                                                  </w:divsChild>
                                                                </w:div>
                                                                <w:div w:id="998919741">
                                                                  <w:marLeft w:val="0"/>
                                                                  <w:marRight w:val="0"/>
                                                                  <w:marTop w:val="0"/>
                                                                  <w:marBottom w:val="0"/>
                                                                  <w:divBdr>
                                                                    <w:top w:val="none" w:sz="0" w:space="0" w:color="auto"/>
                                                                    <w:left w:val="none" w:sz="0" w:space="0" w:color="auto"/>
                                                                    <w:bottom w:val="none" w:sz="0" w:space="0" w:color="auto"/>
                                                                    <w:right w:val="none" w:sz="0" w:space="0" w:color="auto"/>
                                                                  </w:divBdr>
                                                                  <w:divsChild>
                                                                    <w:div w:id="2013684481">
                                                                      <w:marLeft w:val="0"/>
                                                                      <w:marRight w:val="0"/>
                                                                      <w:marTop w:val="0"/>
                                                                      <w:marBottom w:val="0"/>
                                                                      <w:divBdr>
                                                                        <w:top w:val="single" w:sz="6" w:space="1" w:color="C8C8C8"/>
                                                                        <w:left w:val="single" w:sz="6" w:space="1" w:color="C8C8C8"/>
                                                                        <w:bottom w:val="single" w:sz="6" w:space="1" w:color="C8C8C8"/>
                                                                        <w:right w:val="single" w:sz="6" w:space="1" w:color="C8C8C8"/>
                                                                      </w:divBdr>
                                                                    </w:div>
                                                                  </w:divsChild>
                                                                </w:div>
                                                              </w:divsChild>
                                                            </w:div>
                                                          </w:divsChild>
                                                        </w:div>
                                                      </w:divsChild>
                                                    </w:div>
                                                  </w:divsChild>
                                                </w:div>
                                              </w:divsChild>
                                            </w:div>
                                          </w:divsChild>
                                        </w:div>
                                      </w:divsChild>
                                    </w:div>
                                    <w:div w:id="238096374">
                                      <w:marLeft w:val="0"/>
                                      <w:marRight w:val="0"/>
                                      <w:marTop w:val="0"/>
                                      <w:marBottom w:val="0"/>
                                      <w:divBdr>
                                        <w:top w:val="none" w:sz="0" w:space="0" w:color="auto"/>
                                        <w:left w:val="none" w:sz="0" w:space="0" w:color="auto"/>
                                        <w:bottom w:val="none" w:sz="0" w:space="0" w:color="auto"/>
                                        <w:right w:val="none" w:sz="0" w:space="0" w:color="auto"/>
                                      </w:divBdr>
                                      <w:divsChild>
                                        <w:div w:id="610162047">
                                          <w:marLeft w:val="225"/>
                                          <w:marRight w:val="225"/>
                                          <w:marTop w:val="225"/>
                                          <w:marBottom w:val="225"/>
                                          <w:divBdr>
                                            <w:top w:val="none" w:sz="0" w:space="0" w:color="auto"/>
                                            <w:left w:val="none" w:sz="0" w:space="0" w:color="auto"/>
                                            <w:bottom w:val="none" w:sz="0" w:space="0" w:color="auto"/>
                                            <w:right w:val="none" w:sz="0" w:space="0" w:color="auto"/>
                                          </w:divBdr>
                                          <w:divsChild>
                                            <w:div w:id="1589845539">
                                              <w:marLeft w:val="0"/>
                                              <w:marRight w:val="0"/>
                                              <w:marTop w:val="0"/>
                                              <w:marBottom w:val="0"/>
                                              <w:divBdr>
                                                <w:top w:val="single" w:sz="6" w:space="0" w:color="D0D0D0"/>
                                                <w:left w:val="single" w:sz="6" w:space="15" w:color="D0D0D0"/>
                                                <w:bottom w:val="single" w:sz="6" w:space="0" w:color="D0D0D0"/>
                                                <w:right w:val="single" w:sz="6" w:space="15" w:color="D0D0D0"/>
                                              </w:divBdr>
                                              <w:divsChild>
                                                <w:div w:id="1966501581">
                                                  <w:marLeft w:val="0"/>
                                                  <w:marRight w:val="0"/>
                                                  <w:marTop w:val="0"/>
                                                  <w:marBottom w:val="0"/>
                                                  <w:divBdr>
                                                    <w:top w:val="none" w:sz="0" w:space="0" w:color="auto"/>
                                                    <w:left w:val="none" w:sz="0" w:space="0" w:color="auto"/>
                                                    <w:bottom w:val="none" w:sz="0" w:space="0" w:color="auto"/>
                                                    <w:right w:val="none" w:sz="0" w:space="0" w:color="auto"/>
                                                  </w:divBdr>
                                                </w:div>
                                                <w:div w:id="167962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9396960">
      <w:bodyDiv w:val="1"/>
      <w:marLeft w:val="0"/>
      <w:marRight w:val="0"/>
      <w:marTop w:val="0"/>
      <w:marBottom w:val="0"/>
      <w:divBdr>
        <w:top w:val="none" w:sz="0" w:space="0" w:color="auto"/>
        <w:left w:val="none" w:sz="0" w:space="0" w:color="auto"/>
        <w:bottom w:val="none" w:sz="0" w:space="0" w:color="auto"/>
        <w:right w:val="none" w:sz="0" w:space="0" w:color="auto"/>
      </w:divBdr>
    </w:div>
    <w:div w:id="1458572038">
      <w:bodyDiv w:val="1"/>
      <w:marLeft w:val="0"/>
      <w:marRight w:val="0"/>
      <w:marTop w:val="0"/>
      <w:marBottom w:val="0"/>
      <w:divBdr>
        <w:top w:val="none" w:sz="0" w:space="0" w:color="auto"/>
        <w:left w:val="none" w:sz="0" w:space="0" w:color="auto"/>
        <w:bottom w:val="none" w:sz="0" w:space="0" w:color="auto"/>
        <w:right w:val="none" w:sz="0" w:space="0" w:color="auto"/>
      </w:divBdr>
    </w:div>
    <w:div w:id="1532719150">
      <w:bodyDiv w:val="1"/>
      <w:marLeft w:val="0"/>
      <w:marRight w:val="0"/>
      <w:marTop w:val="0"/>
      <w:marBottom w:val="0"/>
      <w:divBdr>
        <w:top w:val="none" w:sz="0" w:space="0" w:color="auto"/>
        <w:left w:val="none" w:sz="0" w:space="0" w:color="auto"/>
        <w:bottom w:val="none" w:sz="0" w:space="0" w:color="auto"/>
        <w:right w:val="none" w:sz="0" w:space="0" w:color="auto"/>
      </w:divBdr>
    </w:div>
    <w:div w:id="1609390996">
      <w:bodyDiv w:val="1"/>
      <w:marLeft w:val="0"/>
      <w:marRight w:val="0"/>
      <w:marTop w:val="0"/>
      <w:marBottom w:val="0"/>
      <w:divBdr>
        <w:top w:val="none" w:sz="0" w:space="0" w:color="auto"/>
        <w:left w:val="none" w:sz="0" w:space="0" w:color="auto"/>
        <w:bottom w:val="none" w:sz="0" w:space="0" w:color="auto"/>
        <w:right w:val="none" w:sz="0" w:space="0" w:color="auto"/>
      </w:divBdr>
    </w:div>
    <w:div w:id="1639460237">
      <w:bodyDiv w:val="1"/>
      <w:marLeft w:val="0"/>
      <w:marRight w:val="0"/>
      <w:marTop w:val="0"/>
      <w:marBottom w:val="0"/>
      <w:divBdr>
        <w:top w:val="none" w:sz="0" w:space="0" w:color="auto"/>
        <w:left w:val="none" w:sz="0" w:space="0" w:color="auto"/>
        <w:bottom w:val="none" w:sz="0" w:space="0" w:color="auto"/>
        <w:right w:val="none" w:sz="0" w:space="0" w:color="auto"/>
      </w:divBdr>
    </w:div>
    <w:div w:id="1699619380">
      <w:bodyDiv w:val="1"/>
      <w:marLeft w:val="0"/>
      <w:marRight w:val="0"/>
      <w:marTop w:val="0"/>
      <w:marBottom w:val="0"/>
      <w:divBdr>
        <w:top w:val="none" w:sz="0" w:space="0" w:color="auto"/>
        <w:left w:val="none" w:sz="0" w:space="0" w:color="auto"/>
        <w:bottom w:val="none" w:sz="0" w:space="0" w:color="auto"/>
        <w:right w:val="none" w:sz="0" w:space="0" w:color="auto"/>
      </w:divBdr>
    </w:div>
    <w:div w:id="1703093562">
      <w:bodyDiv w:val="1"/>
      <w:marLeft w:val="0"/>
      <w:marRight w:val="0"/>
      <w:marTop w:val="0"/>
      <w:marBottom w:val="0"/>
      <w:divBdr>
        <w:top w:val="none" w:sz="0" w:space="0" w:color="auto"/>
        <w:left w:val="none" w:sz="0" w:space="0" w:color="auto"/>
        <w:bottom w:val="none" w:sz="0" w:space="0" w:color="auto"/>
        <w:right w:val="none" w:sz="0" w:space="0" w:color="auto"/>
      </w:divBdr>
    </w:div>
    <w:div w:id="1789741832">
      <w:bodyDiv w:val="1"/>
      <w:marLeft w:val="0"/>
      <w:marRight w:val="0"/>
      <w:marTop w:val="0"/>
      <w:marBottom w:val="0"/>
      <w:divBdr>
        <w:top w:val="none" w:sz="0" w:space="0" w:color="auto"/>
        <w:left w:val="none" w:sz="0" w:space="0" w:color="auto"/>
        <w:bottom w:val="none" w:sz="0" w:space="0" w:color="auto"/>
        <w:right w:val="none" w:sz="0" w:space="0" w:color="auto"/>
      </w:divBdr>
    </w:div>
    <w:div w:id="1862746574">
      <w:bodyDiv w:val="1"/>
      <w:marLeft w:val="0"/>
      <w:marRight w:val="0"/>
      <w:marTop w:val="0"/>
      <w:marBottom w:val="0"/>
      <w:divBdr>
        <w:top w:val="none" w:sz="0" w:space="0" w:color="auto"/>
        <w:left w:val="none" w:sz="0" w:space="0" w:color="auto"/>
        <w:bottom w:val="none" w:sz="0" w:space="0" w:color="auto"/>
        <w:right w:val="none" w:sz="0" w:space="0" w:color="auto"/>
      </w:divBdr>
      <w:divsChild>
        <w:div w:id="613831292">
          <w:marLeft w:val="0"/>
          <w:marRight w:val="0"/>
          <w:marTop w:val="0"/>
          <w:marBottom w:val="0"/>
          <w:divBdr>
            <w:top w:val="none" w:sz="0" w:space="0" w:color="auto"/>
            <w:left w:val="none" w:sz="0" w:space="0" w:color="auto"/>
            <w:bottom w:val="none" w:sz="0" w:space="0" w:color="auto"/>
            <w:right w:val="none" w:sz="0" w:space="0" w:color="auto"/>
          </w:divBdr>
        </w:div>
        <w:div w:id="83383460">
          <w:marLeft w:val="0"/>
          <w:marRight w:val="0"/>
          <w:marTop w:val="0"/>
          <w:marBottom w:val="0"/>
          <w:divBdr>
            <w:top w:val="none" w:sz="0" w:space="0" w:color="auto"/>
            <w:left w:val="none" w:sz="0" w:space="0" w:color="auto"/>
            <w:bottom w:val="none" w:sz="0" w:space="0" w:color="auto"/>
            <w:right w:val="none" w:sz="0" w:space="0" w:color="auto"/>
          </w:divBdr>
        </w:div>
        <w:div w:id="1046181411">
          <w:marLeft w:val="0"/>
          <w:marRight w:val="0"/>
          <w:marTop w:val="0"/>
          <w:marBottom w:val="0"/>
          <w:divBdr>
            <w:top w:val="none" w:sz="0" w:space="0" w:color="auto"/>
            <w:left w:val="none" w:sz="0" w:space="0" w:color="auto"/>
            <w:bottom w:val="none" w:sz="0" w:space="0" w:color="auto"/>
            <w:right w:val="none" w:sz="0" w:space="0" w:color="auto"/>
          </w:divBdr>
        </w:div>
        <w:div w:id="967202056">
          <w:marLeft w:val="0"/>
          <w:marRight w:val="0"/>
          <w:marTop w:val="0"/>
          <w:marBottom w:val="0"/>
          <w:divBdr>
            <w:top w:val="none" w:sz="0" w:space="0" w:color="auto"/>
            <w:left w:val="none" w:sz="0" w:space="0" w:color="auto"/>
            <w:bottom w:val="none" w:sz="0" w:space="0" w:color="auto"/>
            <w:right w:val="none" w:sz="0" w:space="0" w:color="auto"/>
          </w:divBdr>
        </w:div>
        <w:div w:id="728647018">
          <w:marLeft w:val="0"/>
          <w:marRight w:val="0"/>
          <w:marTop w:val="0"/>
          <w:marBottom w:val="0"/>
          <w:divBdr>
            <w:top w:val="none" w:sz="0" w:space="0" w:color="auto"/>
            <w:left w:val="none" w:sz="0" w:space="0" w:color="auto"/>
            <w:bottom w:val="none" w:sz="0" w:space="0" w:color="auto"/>
            <w:right w:val="none" w:sz="0" w:space="0" w:color="auto"/>
          </w:divBdr>
        </w:div>
        <w:div w:id="320620966">
          <w:marLeft w:val="0"/>
          <w:marRight w:val="0"/>
          <w:marTop w:val="0"/>
          <w:marBottom w:val="0"/>
          <w:divBdr>
            <w:top w:val="none" w:sz="0" w:space="0" w:color="auto"/>
            <w:left w:val="none" w:sz="0" w:space="0" w:color="auto"/>
            <w:bottom w:val="none" w:sz="0" w:space="0" w:color="auto"/>
            <w:right w:val="none" w:sz="0" w:space="0" w:color="auto"/>
          </w:divBdr>
        </w:div>
        <w:div w:id="160005998">
          <w:marLeft w:val="0"/>
          <w:marRight w:val="0"/>
          <w:marTop w:val="0"/>
          <w:marBottom w:val="0"/>
          <w:divBdr>
            <w:top w:val="none" w:sz="0" w:space="0" w:color="auto"/>
            <w:left w:val="none" w:sz="0" w:space="0" w:color="auto"/>
            <w:bottom w:val="none" w:sz="0" w:space="0" w:color="auto"/>
            <w:right w:val="none" w:sz="0" w:space="0" w:color="auto"/>
          </w:divBdr>
        </w:div>
        <w:div w:id="1350791296">
          <w:marLeft w:val="0"/>
          <w:marRight w:val="0"/>
          <w:marTop w:val="0"/>
          <w:marBottom w:val="0"/>
          <w:divBdr>
            <w:top w:val="none" w:sz="0" w:space="0" w:color="auto"/>
            <w:left w:val="none" w:sz="0" w:space="0" w:color="auto"/>
            <w:bottom w:val="none" w:sz="0" w:space="0" w:color="auto"/>
            <w:right w:val="none" w:sz="0" w:space="0" w:color="auto"/>
          </w:divBdr>
        </w:div>
        <w:div w:id="2130277360">
          <w:marLeft w:val="0"/>
          <w:marRight w:val="0"/>
          <w:marTop w:val="0"/>
          <w:marBottom w:val="0"/>
          <w:divBdr>
            <w:top w:val="none" w:sz="0" w:space="0" w:color="auto"/>
            <w:left w:val="none" w:sz="0" w:space="0" w:color="auto"/>
            <w:bottom w:val="none" w:sz="0" w:space="0" w:color="auto"/>
            <w:right w:val="none" w:sz="0" w:space="0" w:color="auto"/>
          </w:divBdr>
        </w:div>
      </w:divsChild>
    </w:div>
    <w:div w:id="1872719357">
      <w:bodyDiv w:val="1"/>
      <w:marLeft w:val="0"/>
      <w:marRight w:val="0"/>
      <w:marTop w:val="0"/>
      <w:marBottom w:val="0"/>
      <w:divBdr>
        <w:top w:val="none" w:sz="0" w:space="0" w:color="auto"/>
        <w:left w:val="none" w:sz="0" w:space="0" w:color="auto"/>
        <w:bottom w:val="none" w:sz="0" w:space="0" w:color="auto"/>
        <w:right w:val="none" w:sz="0" w:space="0" w:color="auto"/>
      </w:divBdr>
    </w:div>
    <w:div w:id="1889763327">
      <w:bodyDiv w:val="1"/>
      <w:marLeft w:val="0"/>
      <w:marRight w:val="0"/>
      <w:marTop w:val="0"/>
      <w:marBottom w:val="0"/>
      <w:divBdr>
        <w:top w:val="none" w:sz="0" w:space="0" w:color="auto"/>
        <w:left w:val="none" w:sz="0" w:space="0" w:color="auto"/>
        <w:bottom w:val="none" w:sz="0" w:space="0" w:color="auto"/>
        <w:right w:val="none" w:sz="0" w:space="0" w:color="auto"/>
      </w:divBdr>
    </w:div>
    <w:div w:id="1904026123">
      <w:bodyDiv w:val="1"/>
      <w:marLeft w:val="0"/>
      <w:marRight w:val="0"/>
      <w:marTop w:val="0"/>
      <w:marBottom w:val="0"/>
      <w:divBdr>
        <w:top w:val="none" w:sz="0" w:space="0" w:color="auto"/>
        <w:left w:val="none" w:sz="0" w:space="0" w:color="auto"/>
        <w:bottom w:val="none" w:sz="0" w:space="0" w:color="auto"/>
        <w:right w:val="none" w:sz="0" w:space="0" w:color="auto"/>
      </w:divBdr>
    </w:div>
    <w:div w:id="1954748907">
      <w:bodyDiv w:val="1"/>
      <w:marLeft w:val="0"/>
      <w:marRight w:val="0"/>
      <w:marTop w:val="0"/>
      <w:marBottom w:val="0"/>
      <w:divBdr>
        <w:top w:val="none" w:sz="0" w:space="0" w:color="auto"/>
        <w:left w:val="none" w:sz="0" w:space="0" w:color="auto"/>
        <w:bottom w:val="none" w:sz="0" w:space="0" w:color="auto"/>
        <w:right w:val="none" w:sz="0" w:space="0" w:color="auto"/>
      </w:divBdr>
    </w:div>
    <w:div w:id="1963027359">
      <w:bodyDiv w:val="1"/>
      <w:marLeft w:val="0"/>
      <w:marRight w:val="0"/>
      <w:marTop w:val="0"/>
      <w:marBottom w:val="0"/>
      <w:divBdr>
        <w:top w:val="none" w:sz="0" w:space="0" w:color="auto"/>
        <w:left w:val="none" w:sz="0" w:space="0" w:color="auto"/>
        <w:bottom w:val="none" w:sz="0" w:space="0" w:color="auto"/>
        <w:right w:val="none" w:sz="0" w:space="0" w:color="auto"/>
      </w:divBdr>
    </w:div>
    <w:div w:id="1976789568">
      <w:bodyDiv w:val="1"/>
      <w:marLeft w:val="0"/>
      <w:marRight w:val="0"/>
      <w:marTop w:val="0"/>
      <w:marBottom w:val="0"/>
      <w:divBdr>
        <w:top w:val="none" w:sz="0" w:space="0" w:color="auto"/>
        <w:left w:val="none" w:sz="0" w:space="0" w:color="auto"/>
        <w:bottom w:val="none" w:sz="0" w:space="0" w:color="auto"/>
        <w:right w:val="none" w:sz="0" w:space="0" w:color="auto"/>
      </w:divBdr>
    </w:div>
    <w:div w:id="1988363985">
      <w:bodyDiv w:val="1"/>
      <w:marLeft w:val="0"/>
      <w:marRight w:val="0"/>
      <w:marTop w:val="0"/>
      <w:marBottom w:val="0"/>
      <w:divBdr>
        <w:top w:val="none" w:sz="0" w:space="0" w:color="auto"/>
        <w:left w:val="none" w:sz="0" w:space="0" w:color="auto"/>
        <w:bottom w:val="none" w:sz="0" w:space="0" w:color="auto"/>
        <w:right w:val="none" w:sz="0" w:space="0" w:color="auto"/>
      </w:divBdr>
      <w:divsChild>
        <w:div w:id="1647591893">
          <w:marLeft w:val="0"/>
          <w:marRight w:val="0"/>
          <w:marTop w:val="0"/>
          <w:marBottom w:val="0"/>
          <w:divBdr>
            <w:top w:val="none" w:sz="0" w:space="0" w:color="auto"/>
            <w:left w:val="none" w:sz="0" w:space="0" w:color="auto"/>
            <w:bottom w:val="none" w:sz="0" w:space="0" w:color="auto"/>
            <w:right w:val="none" w:sz="0" w:space="0" w:color="auto"/>
          </w:divBdr>
        </w:div>
        <w:div w:id="797645238">
          <w:marLeft w:val="0"/>
          <w:marRight w:val="0"/>
          <w:marTop w:val="0"/>
          <w:marBottom w:val="0"/>
          <w:divBdr>
            <w:top w:val="none" w:sz="0" w:space="0" w:color="auto"/>
            <w:left w:val="none" w:sz="0" w:space="0" w:color="auto"/>
            <w:bottom w:val="none" w:sz="0" w:space="0" w:color="auto"/>
            <w:right w:val="none" w:sz="0" w:space="0" w:color="auto"/>
          </w:divBdr>
        </w:div>
      </w:divsChild>
    </w:div>
    <w:div w:id="2064058039">
      <w:bodyDiv w:val="1"/>
      <w:marLeft w:val="0"/>
      <w:marRight w:val="0"/>
      <w:marTop w:val="0"/>
      <w:marBottom w:val="0"/>
      <w:divBdr>
        <w:top w:val="none" w:sz="0" w:space="0" w:color="auto"/>
        <w:left w:val="none" w:sz="0" w:space="0" w:color="auto"/>
        <w:bottom w:val="none" w:sz="0" w:space="0" w:color="auto"/>
        <w:right w:val="none" w:sz="0" w:space="0" w:color="auto"/>
      </w:divBdr>
      <w:divsChild>
        <w:div w:id="1559977059">
          <w:marLeft w:val="0"/>
          <w:marRight w:val="0"/>
          <w:marTop w:val="0"/>
          <w:marBottom w:val="0"/>
          <w:divBdr>
            <w:top w:val="none" w:sz="0" w:space="0" w:color="auto"/>
            <w:left w:val="none" w:sz="0" w:space="0" w:color="auto"/>
            <w:bottom w:val="none" w:sz="0" w:space="0" w:color="auto"/>
            <w:right w:val="none" w:sz="0" w:space="0" w:color="auto"/>
          </w:divBdr>
          <w:divsChild>
            <w:div w:id="794836602">
              <w:marLeft w:val="0"/>
              <w:marRight w:val="0"/>
              <w:marTop w:val="0"/>
              <w:marBottom w:val="0"/>
              <w:divBdr>
                <w:top w:val="none" w:sz="0" w:space="0" w:color="auto"/>
                <w:left w:val="none" w:sz="0" w:space="0" w:color="auto"/>
                <w:bottom w:val="none" w:sz="0" w:space="0" w:color="auto"/>
                <w:right w:val="none" w:sz="0" w:space="0" w:color="auto"/>
              </w:divBdr>
            </w:div>
          </w:divsChild>
        </w:div>
        <w:div w:id="719089868">
          <w:marLeft w:val="0"/>
          <w:marRight w:val="0"/>
          <w:marTop w:val="0"/>
          <w:marBottom w:val="0"/>
          <w:divBdr>
            <w:top w:val="none" w:sz="0" w:space="0" w:color="auto"/>
            <w:left w:val="none" w:sz="0" w:space="0" w:color="auto"/>
            <w:bottom w:val="none" w:sz="0" w:space="0" w:color="auto"/>
            <w:right w:val="none" w:sz="0" w:space="0" w:color="auto"/>
          </w:divBdr>
          <w:divsChild>
            <w:div w:id="1463419755">
              <w:marLeft w:val="0"/>
              <w:marRight w:val="0"/>
              <w:marTop w:val="0"/>
              <w:marBottom w:val="0"/>
              <w:divBdr>
                <w:top w:val="none" w:sz="0" w:space="0" w:color="auto"/>
                <w:left w:val="none" w:sz="0" w:space="0" w:color="auto"/>
                <w:bottom w:val="none" w:sz="0" w:space="0" w:color="auto"/>
                <w:right w:val="none" w:sz="0" w:space="0" w:color="auto"/>
              </w:divBdr>
              <w:divsChild>
                <w:div w:id="1310786819">
                  <w:marLeft w:val="0"/>
                  <w:marRight w:val="0"/>
                  <w:marTop w:val="0"/>
                  <w:marBottom w:val="0"/>
                  <w:divBdr>
                    <w:top w:val="none" w:sz="0" w:space="0" w:color="auto"/>
                    <w:left w:val="none" w:sz="0" w:space="0" w:color="auto"/>
                    <w:bottom w:val="none" w:sz="0" w:space="0" w:color="auto"/>
                    <w:right w:val="none" w:sz="0" w:space="0" w:color="auto"/>
                  </w:divBdr>
                  <w:divsChild>
                    <w:div w:id="787356032">
                      <w:marLeft w:val="-225"/>
                      <w:marRight w:val="-225"/>
                      <w:marTop w:val="0"/>
                      <w:marBottom w:val="0"/>
                      <w:divBdr>
                        <w:top w:val="none" w:sz="0" w:space="0" w:color="auto"/>
                        <w:left w:val="none" w:sz="0" w:space="0" w:color="auto"/>
                        <w:bottom w:val="none" w:sz="0" w:space="0" w:color="auto"/>
                        <w:right w:val="none" w:sz="0" w:space="0" w:color="auto"/>
                      </w:divBdr>
                      <w:divsChild>
                        <w:div w:id="17041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68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E2C05-E22D-42EF-953E-8BF42545B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4628</Words>
  <Characters>25459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Ada Luz Zegarra Paredes</cp:lastModifiedBy>
  <cp:revision>3</cp:revision>
  <cp:lastPrinted>2026-05-04T12:32:00Z</cp:lastPrinted>
  <dcterms:created xsi:type="dcterms:W3CDTF">2026-05-02T15:54:00Z</dcterms:created>
  <dcterms:modified xsi:type="dcterms:W3CDTF">2026-05-04T13:21:00Z</dcterms:modified>
</cp:coreProperties>
</file>