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73C6D" w14:textId="77777777"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02B6113F" w14:textId="77777777"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14:paraId="1DC043BA" w14:textId="77777777"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14:paraId="73F305FE" w14:textId="77777777"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4D39E6CC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157EDF6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50C5A4" w14:textId="77777777"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66BB0529" w14:textId="77777777"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FC1D4E8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14:paraId="3A11880C" w14:textId="77777777" w:rsidR="00DA26A1" w:rsidRPr="00CA3520" w:rsidRDefault="00DA26A1" w:rsidP="0024318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C65B01">
        <w:rPr>
          <w:rFonts w:ascii="Arial" w:hAnsi="Arial" w:cs="Arial"/>
          <w:sz w:val="20"/>
          <w:szCs w:val="20"/>
        </w:rPr>
        <w:t>el</w:t>
      </w:r>
      <w:r w:rsidR="0081175C">
        <w:rPr>
          <w:rFonts w:ascii="Arial" w:hAnsi="Arial" w:cs="Arial"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REQUERIMIENTO DE UN ESPECIALISTA,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CON FINES DE FISCALIZACIÓN DE LA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OBRA MEJORAMIENTO DEL SERVICIO DE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TRANSITABILIDAD DE LA SEGUNDA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CUADRA DE LA AVENIDA ANTONIO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>RAYMONDI, DISTRITO DE HUARAZ –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 xml:space="preserve">PROVINCIA DE HUARAZ – </w:t>
      </w:r>
      <w:r w:rsidR="00243186">
        <w:rPr>
          <w:rFonts w:ascii="Arial" w:hAnsi="Arial" w:cs="Arial"/>
          <w:b/>
          <w:sz w:val="20"/>
          <w:szCs w:val="20"/>
        </w:rPr>
        <w:t xml:space="preserve"> </w:t>
      </w:r>
      <w:r w:rsidR="00243186" w:rsidRPr="00243186">
        <w:rPr>
          <w:rFonts w:ascii="Arial" w:hAnsi="Arial" w:cs="Arial"/>
          <w:b/>
          <w:sz w:val="20"/>
          <w:szCs w:val="20"/>
        </w:rPr>
        <w:t xml:space="preserve">DEPARTAMENTO DE ANCASH. </w:t>
      </w:r>
      <w:r w:rsidR="00E81E0D" w:rsidRPr="00E81E0D">
        <w:rPr>
          <w:rFonts w:ascii="Arial" w:hAnsi="Arial" w:cs="Arial"/>
          <w:sz w:val="20"/>
          <w:szCs w:val="20"/>
        </w:rPr>
        <w:t>D</w:t>
      </w:r>
      <w:r w:rsidRPr="00CA3520">
        <w:rPr>
          <w:rFonts w:ascii="Arial" w:hAnsi="Arial" w:cs="Arial"/>
          <w:sz w:val="20"/>
          <w:szCs w:val="20"/>
        </w:rPr>
        <w:t>e acuerdo al cumplimiento de las especificaciones técnicas o términos de referencia, detalladas en el archivo adjunto. En ese sentido, la cotización a presentar deberá de indicar expresamente que se someten en su integridad al requerimient</w:t>
      </w:r>
      <w:r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14:paraId="4D9CFDF0" w14:textId="77777777"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14:paraId="37CCDC43" w14:textId="77777777" w:rsidTr="00DA26A1">
        <w:tc>
          <w:tcPr>
            <w:tcW w:w="8644" w:type="dxa"/>
            <w:gridSpan w:val="2"/>
          </w:tcPr>
          <w:p w14:paraId="1AC6C844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14:paraId="56FD97A4" w14:textId="77777777"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9AF5E98" w14:textId="77777777"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14:paraId="0C5D386B" w14:textId="77777777" w:rsidTr="00DA26A1">
        <w:tc>
          <w:tcPr>
            <w:tcW w:w="4322" w:type="dxa"/>
          </w:tcPr>
          <w:p w14:paraId="492AD786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14:paraId="0B9AF9B6" w14:textId="77777777"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36A8046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37C7F05F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14:paraId="572F5969" w14:textId="77777777" w:rsidTr="00DA26A1">
        <w:tc>
          <w:tcPr>
            <w:tcW w:w="8644" w:type="dxa"/>
            <w:gridSpan w:val="2"/>
          </w:tcPr>
          <w:p w14:paraId="6F4A146B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07FE4BE1" w14:textId="77777777"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1B1A5B8" w14:textId="77777777"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14:paraId="3A89EC76" w14:textId="77777777" w:rsidTr="00DA26A1">
        <w:tc>
          <w:tcPr>
            <w:tcW w:w="8644" w:type="dxa"/>
            <w:gridSpan w:val="2"/>
          </w:tcPr>
          <w:p w14:paraId="4E85FB9E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14:paraId="0512BA83" w14:textId="77777777"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14:paraId="46BE5D25" w14:textId="77777777" w:rsidTr="00DA26A1">
        <w:tc>
          <w:tcPr>
            <w:tcW w:w="4322" w:type="dxa"/>
          </w:tcPr>
          <w:p w14:paraId="58413F89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14:paraId="5A2F4E59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14:paraId="63DD9588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14:paraId="3DF2C235" w14:textId="77777777" w:rsidTr="00DA26A1">
        <w:tc>
          <w:tcPr>
            <w:tcW w:w="4322" w:type="dxa"/>
          </w:tcPr>
          <w:p w14:paraId="10082D03" w14:textId="77777777"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14:paraId="24B37407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13770344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14:paraId="57C50F8F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14:paraId="60D9B59E" w14:textId="77777777" w:rsidTr="00DA26A1">
        <w:tc>
          <w:tcPr>
            <w:tcW w:w="4322" w:type="dxa"/>
          </w:tcPr>
          <w:p w14:paraId="25113C41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14:paraId="21414AA7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14:paraId="1C8DB55E" w14:textId="77777777" w:rsidTr="00DA26A1">
        <w:tc>
          <w:tcPr>
            <w:tcW w:w="4322" w:type="dxa"/>
          </w:tcPr>
          <w:p w14:paraId="1B195D25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14:paraId="371719C0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14:paraId="0C43B544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14:paraId="03738B74" w14:textId="77777777"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B98C61" w14:textId="77777777"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14:paraId="234B114C" w14:textId="77777777"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E362F6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5B583362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14:paraId="61B82365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14:paraId="7032D000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686288EF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14:paraId="272C1942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14:paraId="61D1CA0C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48411CBB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14:paraId="04F7FAC5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385BF9F6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14:paraId="3B911428" w14:textId="77777777"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47BF0870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06B39C97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338AEF8C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14:paraId="7414AB84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14:paraId="5804E91A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14:paraId="4F6F77EA" w14:textId="77777777"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14:paraId="02583450" w14:textId="77777777"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14:paraId="0CDB8E8C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14:paraId="5FFB7B23" w14:textId="77777777" w:rsidTr="000E5238">
        <w:tc>
          <w:tcPr>
            <w:tcW w:w="1129" w:type="dxa"/>
            <w:vAlign w:val="center"/>
          </w:tcPr>
          <w:p w14:paraId="5DF84E27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14:paraId="19DB0EF8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14:paraId="03D9FE5D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14:paraId="5CFFE716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14:paraId="605124C3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14:paraId="23FC2AA7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14:paraId="1BFD0C08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14:paraId="55C34DB2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14:paraId="408887BF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14:paraId="50CC7B4F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14:paraId="4FA36622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14:paraId="4A91F76C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14:paraId="5CCDD89A" w14:textId="77777777"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14:paraId="7738612E" w14:textId="77777777" w:rsidTr="000E5238">
        <w:tc>
          <w:tcPr>
            <w:tcW w:w="1129" w:type="dxa"/>
            <w:vAlign w:val="center"/>
          </w:tcPr>
          <w:p w14:paraId="4DAFDCD5" w14:textId="77777777"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14:paraId="6EB7BF87" w14:textId="77777777" w:rsidR="000E5238" w:rsidRPr="00F90FA1" w:rsidRDefault="00243186" w:rsidP="00C65B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43186">
              <w:rPr>
                <w:rFonts w:ascii="Arial" w:hAnsi="Arial" w:cs="Arial"/>
                <w:sz w:val="16"/>
                <w:szCs w:val="16"/>
              </w:rPr>
              <w:t>REQUERIMIENTO DE UN ESPECIALISTA, CON FINES DE FISCALIZACIÓN DE LA OBRA MEJORAMIENTO DEL SERVICIO DE TRANSITABILIDAD DE LA SEGUNDA CUADRA DE LA AVENIDA ANTONIO RAYMONDI, DISTRITO DE HUARAZ – PROVINCIA DE HUARAZ –  DEPARTAMENTO DE ANCASH</w:t>
            </w:r>
          </w:p>
        </w:tc>
        <w:tc>
          <w:tcPr>
            <w:tcW w:w="1075" w:type="dxa"/>
            <w:vAlign w:val="center"/>
          </w:tcPr>
          <w:p w14:paraId="1A3B8A51" w14:textId="77777777"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14:paraId="79360B08" w14:textId="77777777"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14:paraId="2952284B" w14:textId="77777777"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4FE09EC9" w14:textId="77777777"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14:paraId="19F78C0E" w14:textId="77777777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14:paraId="48F50B96" w14:textId="77777777"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14:paraId="7BCA464A" w14:textId="77777777"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14:paraId="48C4C2A3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14:paraId="3F6BC0FB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14:paraId="3418B5C2" w14:textId="77777777" w:rsidTr="00DA26A1">
        <w:tc>
          <w:tcPr>
            <w:tcW w:w="1951" w:type="dxa"/>
            <w:vAlign w:val="center"/>
          </w:tcPr>
          <w:p w14:paraId="23D727E4" w14:textId="77777777"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14:paraId="10220CFB" w14:textId="77777777"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14:paraId="0558A0AD" w14:textId="77777777"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14:paraId="484AA8A2" w14:textId="77777777" w:rsidTr="00DA26A1">
        <w:tc>
          <w:tcPr>
            <w:tcW w:w="1951" w:type="dxa"/>
            <w:vAlign w:val="center"/>
          </w:tcPr>
          <w:p w14:paraId="3301B40F" w14:textId="77777777"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14:paraId="63658275" w14:textId="77777777" w:rsidR="00DA26A1" w:rsidRDefault="00243186" w:rsidP="00243186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243186">
              <w:rPr>
                <w:rFonts w:ascii="Arial" w:hAnsi="Arial" w:cs="Arial"/>
                <w:sz w:val="18"/>
                <w:szCs w:val="20"/>
              </w:rPr>
              <w:t>El servicio se ejecutará en un plazo máximo de cuarenta y dos (42) días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243186">
              <w:rPr>
                <w:rFonts w:ascii="Arial" w:hAnsi="Arial" w:cs="Arial"/>
                <w:sz w:val="18"/>
                <w:szCs w:val="20"/>
              </w:rPr>
              <w:t>calendario, contados a partir del día siguiente de la notificación al proveedor con la Orden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243186">
              <w:rPr>
                <w:rFonts w:ascii="Arial" w:hAnsi="Arial" w:cs="Arial"/>
                <w:sz w:val="18"/>
                <w:szCs w:val="20"/>
              </w:rPr>
              <w:t>de Servicio</w:t>
            </w:r>
          </w:p>
        </w:tc>
      </w:tr>
      <w:tr w:rsidR="00DA26A1" w14:paraId="23326AA6" w14:textId="77777777" w:rsidTr="00DA26A1">
        <w:tc>
          <w:tcPr>
            <w:tcW w:w="1951" w:type="dxa"/>
            <w:vAlign w:val="center"/>
          </w:tcPr>
          <w:p w14:paraId="7334186E" w14:textId="77777777"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14:paraId="309A1C0A" w14:textId="77777777"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14:paraId="603232ED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14:paraId="00D89906" w14:textId="77777777"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14:paraId="10733660" w14:textId="77777777"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F9C763" w14:textId="77777777"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14:paraId="3F62DD05" w14:textId="77777777"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14:paraId="4EC5E5EA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1912231E" w14:textId="77777777"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D9F8F5" w14:textId="77777777"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30BEA6" w14:textId="1838B2C5"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 xml:space="preserve">, </w:t>
      </w:r>
      <w:r w:rsidR="009D6952">
        <w:rPr>
          <w:rFonts w:ascii="Arial" w:hAnsi="Arial" w:cs="Arial"/>
          <w:sz w:val="20"/>
          <w:szCs w:val="20"/>
        </w:rPr>
        <w:t>27</w:t>
      </w:r>
      <w:r w:rsidR="00131B3A">
        <w:rPr>
          <w:rFonts w:ascii="Arial" w:hAnsi="Arial" w:cs="Arial"/>
          <w:sz w:val="20"/>
          <w:szCs w:val="20"/>
        </w:rPr>
        <w:t xml:space="preserve"> de abril</w:t>
      </w:r>
      <w:r w:rsidR="007D32E4">
        <w:rPr>
          <w:rFonts w:ascii="Arial" w:hAnsi="Arial" w:cs="Arial"/>
          <w:sz w:val="20"/>
          <w:szCs w:val="20"/>
        </w:rPr>
        <w:t xml:space="preserve"> del 2026</w:t>
      </w:r>
    </w:p>
    <w:p w14:paraId="590EB281" w14:textId="77777777"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E2F4A7" w14:textId="77777777" w:rsidR="00DA26A1" w:rsidRDefault="00DA26A1" w:rsidP="00DA26A1">
      <w:pPr>
        <w:spacing w:after="0" w:line="240" w:lineRule="auto"/>
        <w:jc w:val="both"/>
      </w:pPr>
    </w:p>
    <w:p w14:paraId="54D072D3" w14:textId="77777777" w:rsidR="00DA26A1" w:rsidRDefault="00DA26A1" w:rsidP="00DA26A1">
      <w:pPr>
        <w:spacing w:after="0" w:line="240" w:lineRule="auto"/>
        <w:jc w:val="both"/>
      </w:pPr>
    </w:p>
    <w:p w14:paraId="5BD1DF6B" w14:textId="77777777" w:rsidR="007A7471" w:rsidRDefault="007A7471" w:rsidP="00DA26A1">
      <w:pPr>
        <w:spacing w:after="0" w:line="240" w:lineRule="auto"/>
        <w:jc w:val="both"/>
      </w:pPr>
    </w:p>
    <w:p w14:paraId="1D74F2C0" w14:textId="77777777" w:rsidR="007A7471" w:rsidRDefault="007A7471" w:rsidP="00DA26A1">
      <w:pPr>
        <w:spacing w:after="0" w:line="240" w:lineRule="auto"/>
        <w:jc w:val="both"/>
      </w:pPr>
    </w:p>
    <w:p w14:paraId="2A91724A" w14:textId="77777777" w:rsidR="007A7471" w:rsidRDefault="007A7471" w:rsidP="00DA26A1">
      <w:pPr>
        <w:spacing w:after="0" w:line="240" w:lineRule="auto"/>
        <w:jc w:val="both"/>
      </w:pPr>
    </w:p>
    <w:p w14:paraId="28DA3FC0" w14:textId="77777777" w:rsidR="007A7471" w:rsidRDefault="007A7471" w:rsidP="00DA26A1">
      <w:pPr>
        <w:spacing w:after="0" w:line="240" w:lineRule="auto"/>
        <w:jc w:val="both"/>
      </w:pPr>
    </w:p>
    <w:p w14:paraId="57CC6B6F" w14:textId="77777777" w:rsidR="007A7471" w:rsidRDefault="007A7471" w:rsidP="00DA26A1">
      <w:pPr>
        <w:spacing w:after="0" w:line="240" w:lineRule="auto"/>
        <w:jc w:val="both"/>
      </w:pPr>
    </w:p>
    <w:p w14:paraId="5842747D" w14:textId="77777777"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14:paraId="087BC039" w14:textId="77777777"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14:paraId="0E89F1E6" w14:textId="77777777"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14:paraId="5D11B7F4" w14:textId="77777777"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2C932C" w14:textId="77777777" w:rsidR="00962258" w:rsidRDefault="00962258" w:rsidP="00AE22E9">
      <w:pPr>
        <w:spacing w:after="0" w:line="240" w:lineRule="auto"/>
      </w:pPr>
      <w:r>
        <w:separator/>
      </w:r>
    </w:p>
  </w:endnote>
  <w:endnote w:type="continuationSeparator" w:id="0">
    <w:p w14:paraId="6E58B88F" w14:textId="77777777" w:rsidR="00962258" w:rsidRDefault="00962258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D0B77" w14:textId="77777777" w:rsidR="00962258" w:rsidRDefault="00962258" w:rsidP="00AE22E9">
      <w:pPr>
        <w:spacing w:after="0" w:line="240" w:lineRule="auto"/>
      </w:pPr>
      <w:r>
        <w:separator/>
      </w:r>
    </w:p>
  </w:footnote>
  <w:footnote w:type="continuationSeparator" w:id="0">
    <w:p w14:paraId="7F30A24C" w14:textId="77777777" w:rsidR="00962258" w:rsidRDefault="00962258" w:rsidP="00AE22E9">
      <w:pPr>
        <w:spacing w:after="0" w:line="240" w:lineRule="auto"/>
      </w:pPr>
      <w:r>
        <w:continuationSeparator/>
      </w:r>
    </w:p>
  </w:footnote>
  <w:footnote w:id="1">
    <w:p w14:paraId="38093F29" w14:textId="77777777"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14:paraId="55C8C961" w14:textId="77777777"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14:paraId="12E28501" w14:textId="77777777"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14:paraId="17152705" w14:textId="77777777"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14:paraId="2186B260" w14:textId="77777777"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14:paraId="4775D242" w14:textId="77777777"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14:paraId="0E100F76" w14:textId="77777777"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14:paraId="192DE169" w14:textId="77777777"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7BC5A" w14:textId="77777777"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8719081">
    <w:abstractNumId w:val="2"/>
  </w:num>
  <w:num w:numId="2" w16cid:durableId="1555389556">
    <w:abstractNumId w:val="0"/>
  </w:num>
  <w:num w:numId="3" w16cid:durableId="1063331201">
    <w:abstractNumId w:val="5"/>
  </w:num>
  <w:num w:numId="4" w16cid:durableId="13317580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340353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75820650">
    <w:abstractNumId w:val="4"/>
  </w:num>
  <w:num w:numId="7" w16cid:durableId="1235092657">
    <w:abstractNumId w:val="3"/>
  </w:num>
  <w:num w:numId="8" w16cid:durableId="703402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5238"/>
    <w:rsid w:val="00131B3A"/>
    <w:rsid w:val="00134625"/>
    <w:rsid w:val="00154D31"/>
    <w:rsid w:val="0016639B"/>
    <w:rsid w:val="00172D29"/>
    <w:rsid w:val="001B365E"/>
    <w:rsid w:val="001C04ED"/>
    <w:rsid w:val="00225378"/>
    <w:rsid w:val="00243186"/>
    <w:rsid w:val="00245EDE"/>
    <w:rsid w:val="0032309E"/>
    <w:rsid w:val="00330AD3"/>
    <w:rsid w:val="00346829"/>
    <w:rsid w:val="003A0046"/>
    <w:rsid w:val="003A1498"/>
    <w:rsid w:val="003B69BB"/>
    <w:rsid w:val="003C1096"/>
    <w:rsid w:val="003C2473"/>
    <w:rsid w:val="004060E4"/>
    <w:rsid w:val="0044143A"/>
    <w:rsid w:val="004A4597"/>
    <w:rsid w:val="004B0BE0"/>
    <w:rsid w:val="00500DAB"/>
    <w:rsid w:val="005314A9"/>
    <w:rsid w:val="005847D8"/>
    <w:rsid w:val="005C602F"/>
    <w:rsid w:val="00606253"/>
    <w:rsid w:val="00651741"/>
    <w:rsid w:val="00657765"/>
    <w:rsid w:val="00665FB4"/>
    <w:rsid w:val="00676267"/>
    <w:rsid w:val="006A3565"/>
    <w:rsid w:val="00700A64"/>
    <w:rsid w:val="00745D4F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B3B8E"/>
    <w:rsid w:val="008E67D6"/>
    <w:rsid w:val="00962258"/>
    <w:rsid w:val="009959F1"/>
    <w:rsid w:val="009D6952"/>
    <w:rsid w:val="009E36C0"/>
    <w:rsid w:val="00A30E97"/>
    <w:rsid w:val="00A54302"/>
    <w:rsid w:val="00AE22E9"/>
    <w:rsid w:val="00AF331A"/>
    <w:rsid w:val="00B0421D"/>
    <w:rsid w:val="00B0425C"/>
    <w:rsid w:val="00B63243"/>
    <w:rsid w:val="00B6496B"/>
    <w:rsid w:val="00B66CD7"/>
    <w:rsid w:val="00C22D25"/>
    <w:rsid w:val="00C24063"/>
    <w:rsid w:val="00C36AB9"/>
    <w:rsid w:val="00C65B01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E2C6D"/>
    <w:rsid w:val="00E00A14"/>
    <w:rsid w:val="00E3031E"/>
    <w:rsid w:val="00E538C0"/>
    <w:rsid w:val="00E81E0D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4596F7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1267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33</cp:revision>
  <cp:lastPrinted>2025-04-28T14:41:00Z</cp:lastPrinted>
  <dcterms:created xsi:type="dcterms:W3CDTF">2025-09-15T16:19:00Z</dcterms:created>
  <dcterms:modified xsi:type="dcterms:W3CDTF">2026-04-27T19:53:00Z</dcterms:modified>
</cp:coreProperties>
</file>