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47D00905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D538F" w:rsidRPr="009D538F">
        <w:rPr>
          <w:b/>
          <w:bCs/>
        </w:rPr>
        <w:t>ADQUISICIÓN DE POSTES DE MADERA (ERITRINA SIN ESPINA) PARA LA INSTALACIÓN DE 4 HECTAREAS DE GRANADILLA PARA EL PROYECTO MECANISMOS DE RETRIBUCIÓN DE SERVICIOS ECOSISTEMICOS HIDRICOS (MERESE) EN LA CUENCA AMOJÚ DE LA EPS MARAÑON S.A.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95BCE" w14:textId="77777777" w:rsidR="00331BF0" w:rsidRDefault="00331BF0" w:rsidP="0062788C">
      <w:r>
        <w:separator/>
      </w:r>
    </w:p>
  </w:endnote>
  <w:endnote w:type="continuationSeparator" w:id="0">
    <w:p w14:paraId="0B47B291" w14:textId="77777777" w:rsidR="00331BF0" w:rsidRDefault="00331BF0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CD33" w14:textId="77777777" w:rsidR="00331BF0" w:rsidRDefault="00331BF0" w:rsidP="0062788C">
      <w:r>
        <w:separator/>
      </w:r>
    </w:p>
  </w:footnote>
  <w:footnote w:type="continuationSeparator" w:id="0">
    <w:p w14:paraId="456D0357" w14:textId="77777777" w:rsidR="00331BF0" w:rsidRDefault="00331BF0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606F5"/>
    <w:rsid w:val="008807FC"/>
    <w:rsid w:val="00896AE6"/>
    <w:rsid w:val="008A486C"/>
    <w:rsid w:val="008A692A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D538F"/>
    <w:rsid w:val="009D716F"/>
    <w:rsid w:val="009E4EDF"/>
    <w:rsid w:val="009F351D"/>
    <w:rsid w:val="00A13FB4"/>
    <w:rsid w:val="00A22ADF"/>
    <w:rsid w:val="00A304ED"/>
    <w:rsid w:val="00A4489F"/>
    <w:rsid w:val="00A45644"/>
    <w:rsid w:val="00A468C1"/>
    <w:rsid w:val="00A648BD"/>
    <w:rsid w:val="00A9140D"/>
    <w:rsid w:val="00A96786"/>
    <w:rsid w:val="00A97F5E"/>
    <w:rsid w:val="00AB4585"/>
    <w:rsid w:val="00AB5098"/>
    <w:rsid w:val="00AC3EE3"/>
    <w:rsid w:val="00AE7DB2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378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100</cp:revision>
  <dcterms:created xsi:type="dcterms:W3CDTF">2025-05-12T19:36:00Z</dcterms:created>
  <dcterms:modified xsi:type="dcterms:W3CDTF">2026-05-20T21:00:00Z</dcterms:modified>
</cp:coreProperties>
</file>