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29BE8125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6259C8">
        <w:rPr>
          <w:sz w:val="22"/>
        </w:rPr>
        <w:t>o</w:t>
      </w:r>
      <w:r w:rsidR="00941149">
        <w:rPr>
          <w:sz w:val="22"/>
        </w:rPr>
        <w:t xml:space="preserve">s </w:t>
      </w:r>
      <w:r w:rsidR="006259C8">
        <w:rPr>
          <w:sz w:val="22"/>
        </w:rPr>
        <w:t xml:space="preserve">Términos de Referencia (TDR) </w:t>
      </w:r>
      <w:r w:rsidR="00CF71EA">
        <w:rPr>
          <w:sz w:val="22"/>
        </w:rPr>
        <w:t xml:space="preserve">requerimiento para la </w:t>
      </w:r>
      <w:r w:rsidR="006259C8">
        <w:rPr>
          <w:sz w:val="22"/>
        </w:rPr>
        <w:t xml:space="preserve">Contratación del Servicio de </w:t>
      </w:r>
      <w:r w:rsidR="00FC4A6F">
        <w:rPr>
          <w:sz w:val="22"/>
        </w:rPr>
        <w:t>Arbitraje para los Juegos Escolares 202</w:t>
      </w:r>
      <w:r w:rsidR="00326395">
        <w:rPr>
          <w:sz w:val="22"/>
        </w:rPr>
        <w:t>6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45"/>
        <w:gridCol w:w="5693"/>
        <w:gridCol w:w="1257"/>
      </w:tblGrid>
      <w:tr w:rsidR="00125C40" w14:paraId="66D1039D" w14:textId="77777777" w:rsidTr="00125C40">
        <w:trPr>
          <w:trHeight w:val="186"/>
          <w:jc w:val="center"/>
        </w:trPr>
        <w:tc>
          <w:tcPr>
            <w:tcW w:w="545" w:type="dxa"/>
          </w:tcPr>
          <w:p w14:paraId="3A11D8C2" w14:textId="3C04740D" w:rsidR="00125C40" w:rsidRPr="00FB5ACD" w:rsidRDefault="00125C40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5693" w:type="dxa"/>
          </w:tcPr>
          <w:p w14:paraId="12DE2BFC" w14:textId="2CAB1358" w:rsidR="00125C40" w:rsidRPr="00FB5ACD" w:rsidRDefault="00125C4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Detalle del servicio</w:t>
            </w:r>
          </w:p>
        </w:tc>
        <w:tc>
          <w:tcPr>
            <w:tcW w:w="1257" w:type="dxa"/>
          </w:tcPr>
          <w:p w14:paraId="704A2096" w14:textId="2AC20DDE" w:rsidR="00125C40" w:rsidRPr="00FB5ACD" w:rsidRDefault="00125C4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125C40" w14:paraId="682213F5" w14:textId="77777777" w:rsidTr="00125C40">
        <w:trPr>
          <w:trHeight w:val="367"/>
          <w:jc w:val="center"/>
        </w:trPr>
        <w:tc>
          <w:tcPr>
            <w:tcW w:w="545" w:type="dxa"/>
          </w:tcPr>
          <w:p w14:paraId="1BD9AB80" w14:textId="33D8E0B7" w:rsidR="00125C40" w:rsidRPr="00AC2F13" w:rsidRDefault="00125C40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5693" w:type="dxa"/>
          </w:tcPr>
          <w:p w14:paraId="680C775F" w14:textId="7286EBCF" w:rsidR="00125C40" w:rsidRPr="00AC2F13" w:rsidRDefault="00FC4A6F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Servicio de arbitraje en la disciplina de Futbol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 xml:space="preserve"> Categoría A,</w:t>
            </w:r>
            <w:r w:rsidR="00D67E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B,</w:t>
            </w:r>
            <w:r w:rsidR="00D67E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C (varones). Cuadro 1</w:t>
            </w:r>
          </w:p>
        </w:tc>
        <w:tc>
          <w:tcPr>
            <w:tcW w:w="1257" w:type="dxa"/>
          </w:tcPr>
          <w:p w14:paraId="2CA24447" w14:textId="59024DD8" w:rsidR="00125C40" w:rsidRPr="00A67DBC" w:rsidRDefault="00125C40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FC4A6F" w14:paraId="57583204" w14:textId="77777777" w:rsidTr="00125C40">
        <w:trPr>
          <w:trHeight w:val="367"/>
          <w:jc w:val="center"/>
        </w:trPr>
        <w:tc>
          <w:tcPr>
            <w:tcW w:w="545" w:type="dxa"/>
          </w:tcPr>
          <w:p w14:paraId="076D7E91" w14:textId="2115768C" w:rsidR="00FC4A6F" w:rsidRPr="00AC2F13" w:rsidRDefault="00FC4A6F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5693" w:type="dxa"/>
          </w:tcPr>
          <w:p w14:paraId="0E9D40D1" w14:textId="116DF310" w:rsidR="00FC4A6F" w:rsidRDefault="00FC4A6F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Servicio de arbitraje en la disciplina de Futsal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 xml:space="preserve"> Categoría A,</w:t>
            </w:r>
            <w:r w:rsidR="00D67E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B,</w:t>
            </w:r>
            <w:r w:rsidR="00D67E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C (Damas y varones) Cuadro 2</w:t>
            </w:r>
          </w:p>
        </w:tc>
        <w:tc>
          <w:tcPr>
            <w:tcW w:w="1257" w:type="dxa"/>
          </w:tcPr>
          <w:p w14:paraId="41CC57FC" w14:textId="77777777" w:rsidR="00FC4A6F" w:rsidRPr="00A67DBC" w:rsidRDefault="00FC4A6F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FC4A6F" w14:paraId="16D3B1A4" w14:textId="77777777" w:rsidTr="00125C40">
        <w:trPr>
          <w:trHeight w:val="367"/>
          <w:jc w:val="center"/>
        </w:trPr>
        <w:tc>
          <w:tcPr>
            <w:tcW w:w="545" w:type="dxa"/>
          </w:tcPr>
          <w:p w14:paraId="234DBDC0" w14:textId="525290FB" w:rsidR="00FC4A6F" w:rsidRDefault="00FC4A6F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  <w:tc>
          <w:tcPr>
            <w:tcW w:w="5693" w:type="dxa"/>
          </w:tcPr>
          <w:p w14:paraId="787531E2" w14:textId="57EA92B3" w:rsidR="00FC4A6F" w:rsidRDefault="00FC4A6F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Servicio de arbitraje en la disciplina de Vóley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, Categoría A,</w:t>
            </w:r>
            <w:r w:rsidR="00D67E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B,</w:t>
            </w:r>
            <w:r w:rsidR="00D67E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9245C">
              <w:rPr>
                <w:rFonts w:ascii="Arial" w:hAnsi="Arial" w:cs="Arial"/>
                <w:i/>
                <w:sz w:val="16"/>
                <w:szCs w:val="16"/>
              </w:rPr>
              <w:t>C (Damas) Cuadro 3</w:t>
            </w:r>
          </w:p>
        </w:tc>
        <w:tc>
          <w:tcPr>
            <w:tcW w:w="1257" w:type="dxa"/>
          </w:tcPr>
          <w:p w14:paraId="4307A1B7" w14:textId="77777777" w:rsidR="00FC4A6F" w:rsidRPr="00A67DBC" w:rsidRDefault="00FC4A6F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69245C" w14:paraId="1913E8DE" w14:textId="77777777" w:rsidTr="00D932AF">
        <w:trPr>
          <w:trHeight w:val="367"/>
          <w:jc w:val="center"/>
        </w:trPr>
        <w:tc>
          <w:tcPr>
            <w:tcW w:w="6238" w:type="dxa"/>
            <w:gridSpan w:val="2"/>
          </w:tcPr>
          <w:p w14:paraId="19D50EB0" w14:textId="6CC16339" w:rsidR="0069245C" w:rsidRPr="0069245C" w:rsidRDefault="0069245C" w:rsidP="0069245C">
            <w:pPr>
              <w:widowControl w:val="0"/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9245C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TOTAL</w:t>
            </w:r>
          </w:p>
        </w:tc>
        <w:tc>
          <w:tcPr>
            <w:tcW w:w="1257" w:type="dxa"/>
          </w:tcPr>
          <w:p w14:paraId="7B2D6F4D" w14:textId="77777777" w:rsidR="0069245C" w:rsidRPr="00A67DBC" w:rsidRDefault="0069245C" w:rsidP="002E34B8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28E65F6D" w:rsidR="009C4EFC" w:rsidRDefault="009C4EFC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9C4EFC">
        <w:rPr>
          <w:b/>
          <w:bCs/>
          <w:sz w:val="32"/>
          <w:szCs w:val="28"/>
          <w:highlight w:val="yellow"/>
        </w:rPr>
        <w:t xml:space="preserve">PLAZO DE </w:t>
      </w:r>
      <w:r w:rsidR="00125C40">
        <w:rPr>
          <w:b/>
          <w:bCs/>
          <w:sz w:val="32"/>
          <w:szCs w:val="28"/>
          <w:highlight w:val="yellow"/>
        </w:rPr>
        <w:t>PRESTACIÓN DEL SERVICIO</w:t>
      </w:r>
      <w:r w:rsidRPr="009C4EFC">
        <w:rPr>
          <w:b/>
          <w:bCs/>
          <w:sz w:val="32"/>
          <w:szCs w:val="28"/>
          <w:highlight w:val="yellow"/>
        </w:rPr>
        <w:t xml:space="preserve">: </w:t>
      </w:r>
      <w:r w:rsidR="0069245C">
        <w:rPr>
          <w:b/>
          <w:bCs/>
          <w:sz w:val="32"/>
          <w:szCs w:val="28"/>
          <w:highlight w:val="yellow"/>
        </w:rPr>
        <w:t>22</w:t>
      </w:r>
      <w:r w:rsidR="00FC4A6F">
        <w:rPr>
          <w:b/>
          <w:bCs/>
          <w:sz w:val="32"/>
          <w:szCs w:val="28"/>
          <w:highlight w:val="yellow"/>
        </w:rPr>
        <w:t xml:space="preserve"> al </w:t>
      </w:r>
      <w:r w:rsidR="0069245C">
        <w:rPr>
          <w:b/>
          <w:bCs/>
          <w:sz w:val="32"/>
          <w:szCs w:val="28"/>
          <w:highlight w:val="yellow"/>
        </w:rPr>
        <w:t>26</w:t>
      </w:r>
      <w:r w:rsidR="00FC4A6F">
        <w:rPr>
          <w:b/>
          <w:bCs/>
          <w:sz w:val="32"/>
          <w:szCs w:val="28"/>
          <w:highlight w:val="yellow"/>
        </w:rPr>
        <w:t xml:space="preserve"> de </w:t>
      </w:r>
      <w:r w:rsidR="002B02CA" w:rsidRPr="002B02CA">
        <w:rPr>
          <w:b/>
          <w:bCs/>
          <w:sz w:val="32"/>
          <w:szCs w:val="28"/>
          <w:highlight w:val="yellow"/>
        </w:rPr>
        <w:t>junio</w:t>
      </w:r>
      <w:r w:rsidR="0069245C" w:rsidRPr="002B02CA">
        <w:rPr>
          <w:b/>
          <w:bCs/>
          <w:sz w:val="32"/>
          <w:szCs w:val="28"/>
          <w:highlight w:val="yellow"/>
        </w:rPr>
        <w:t>.</w:t>
      </w:r>
    </w:p>
    <w:p w14:paraId="417E98DB" w14:textId="0BF3FEB6" w:rsidR="0069245C" w:rsidRPr="009C4EFC" w:rsidRDefault="0069245C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69245C">
        <w:rPr>
          <w:b/>
          <w:bCs/>
          <w:sz w:val="32"/>
          <w:szCs w:val="28"/>
          <w:highlight w:val="yellow"/>
        </w:rPr>
        <w:t>Distrito: Alca</w:t>
      </w: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60ACF9AF" w:rsidR="00EF0486" w:rsidRPr="00537A09" w:rsidRDefault="00FC4A6F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6FEA"/>
    <w:rsid w:val="00270E1B"/>
    <w:rsid w:val="002B02CA"/>
    <w:rsid w:val="002B6F53"/>
    <w:rsid w:val="002C4787"/>
    <w:rsid w:val="002D6E39"/>
    <w:rsid w:val="002E1797"/>
    <w:rsid w:val="002E34B8"/>
    <w:rsid w:val="003220DE"/>
    <w:rsid w:val="00326395"/>
    <w:rsid w:val="00363E94"/>
    <w:rsid w:val="00377993"/>
    <w:rsid w:val="00390866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6259C8"/>
    <w:rsid w:val="00647CBA"/>
    <w:rsid w:val="00682DD8"/>
    <w:rsid w:val="006846C7"/>
    <w:rsid w:val="0069245C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1ECA"/>
    <w:rsid w:val="00D255F4"/>
    <w:rsid w:val="00D51BF5"/>
    <w:rsid w:val="00D67EB3"/>
    <w:rsid w:val="00D72010"/>
    <w:rsid w:val="00E326D7"/>
    <w:rsid w:val="00E41FCD"/>
    <w:rsid w:val="00E50451"/>
    <w:rsid w:val="00E9093D"/>
    <w:rsid w:val="00EF0486"/>
    <w:rsid w:val="00F87AAD"/>
    <w:rsid w:val="00FB7818"/>
    <w:rsid w:val="00FC4A6F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72</cp:revision>
  <cp:lastPrinted>2023-11-27T20:52:00Z</cp:lastPrinted>
  <dcterms:created xsi:type="dcterms:W3CDTF">2023-03-03T19:25:00Z</dcterms:created>
  <dcterms:modified xsi:type="dcterms:W3CDTF">2026-05-26T16:51:00Z</dcterms:modified>
</cp:coreProperties>
</file>