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6DF9BF75" w:rsidR="002716DC" w:rsidRPr="00F76BA1" w:rsidRDefault="00000000" w:rsidP="005336A6">
      <w:pPr>
        <w:spacing w:line="268" w:lineRule="auto"/>
        <w:ind w:left="155" w:right="60"/>
        <w:jc w:val="both"/>
        <w:rPr>
          <w:rFonts w:ascii="Calibri" w:hAnsi="Calibri"/>
          <w:b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F76BA1" w:rsidRPr="00F76BA1">
        <w:rPr>
          <w:rFonts w:ascii="Calibri" w:hAnsi="Calibri"/>
          <w:b/>
          <w:w w:val="105"/>
          <w:sz w:val="18"/>
          <w:szCs w:val="18"/>
          <w:lang w:val="es-PE"/>
        </w:rPr>
        <w:t>SERVICIO</w:t>
      </w:r>
      <w:r w:rsidR="005336A6">
        <w:rPr>
          <w:rFonts w:ascii="Calibri" w:hAnsi="Calibri"/>
          <w:b/>
          <w:w w:val="105"/>
          <w:sz w:val="18"/>
          <w:szCs w:val="18"/>
          <w:lang w:val="es-PE"/>
        </w:rPr>
        <w:t xml:space="preserve"> </w:t>
      </w:r>
      <w:r w:rsidR="005336A6" w:rsidRPr="005336A6">
        <w:rPr>
          <w:rFonts w:ascii="Calibri" w:hAnsi="Calibri"/>
          <w:b/>
          <w:w w:val="105"/>
          <w:sz w:val="18"/>
          <w:szCs w:val="18"/>
          <w:lang w:val="es-PE"/>
        </w:rPr>
        <w:t>DE COCHERA PARA LOS VEHÍCULOS ASIGNADOS A LA FISCALÍA PROVINCIAL PENAL CORPORATIVA DE NUEVA CAJAMARCA DEL DISTRITO FISCAL DE SAN MARTÍN</w:t>
      </w:r>
      <w:r w:rsidRPr="000B45A5">
        <w:rPr>
          <w:rFonts w:ascii="Calibri" w:hAnsi="Calibri"/>
          <w:b/>
          <w:w w:val="105"/>
          <w:sz w:val="18"/>
          <w:szCs w:val="18"/>
        </w:rPr>
        <w:t>.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A6E24"/>
    <w:rsid w:val="000B45A5"/>
    <w:rsid w:val="002716DC"/>
    <w:rsid w:val="004C5F56"/>
    <w:rsid w:val="005336A6"/>
    <w:rsid w:val="00DC2B75"/>
    <w:rsid w:val="00F7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542</Words>
  <Characters>2982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2026-05-27T16:24:00Z</dcterms:created>
  <dcterms:modified xsi:type="dcterms:W3CDTF">2026-05-27T16:24:00Z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