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653FF547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5204B0">
        <w:rPr>
          <w:rFonts w:cstheme="minorHAnsi"/>
          <w:sz w:val="20"/>
          <w:szCs w:val="20"/>
        </w:rPr>
        <w:t>01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proofErr w:type="gramStart"/>
      <w:r w:rsidR="005204B0">
        <w:rPr>
          <w:rFonts w:cstheme="minorHAnsi"/>
          <w:sz w:val="20"/>
          <w:szCs w:val="20"/>
        </w:rPr>
        <w:t>Junio</w:t>
      </w:r>
      <w:proofErr w:type="gramEnd"/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52CF6EC3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9448A">
        <w:rPr>
          <w:rFonts w:cstheme="minorHAnsi"/>
          <w:b/>
          <w:sz w:val="26"/>
          <w:szCs w:val="26"/>
        </w:rPr>
        <w:t>1</w:t>
      </w:r>
      <w:r w:rsidR="00A44A79">
        <w:rPr>
          <w:rFonts w:cstheme="minorHAnsi"/>
          <w:b/>
          <w:sz w:val="26"/>
          <w:szCs w:val="26"/>
        </w:rPr>
        <w:t>9</w:t>
      </w:r>
      <w:r w:rsidR="00A9159D">
        <w:rPr>
          <w:rFonts w:cstheme="minorHAnsi"/>
          <w:b/>
          <w:sz w:val="26"/>
          <w:szCs w:val="26"/>
        </w:rPr>
        <w:t>1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5204B0">
        <w:rPr>
          <w:rFonts w:cstheme="minorHAnsi"/>
          <w:b/>
          <w:sz w:val="26"/>
          <w:szCs w:val="26"/>
        </w:rPr>
        <w:t>254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0157559" w14:textId="183DD94D" w:rsidR="00A9159D" w:rsidRDefault="00987148" w:rsidP="00A9159D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5204B0" w:rsidRPr="005204B0">
        <w:rPr>
          <w:rFonts w:cstheme="minorHAnsi"/>
          <w:bCs/>
          <w:sz w:val="20"/>
          <w:szCs w:val="20"/>
        </w:rPr>
        <w:t>ASESORAMIENTO LEGAL ESPECIALIZADO PARA DOTAR EGESUR, LAS HERRAMIENTAS JURÍDICAS Y TÉCNICAS NECESARIAS PARA ATENDER LA PRETENSIÓN DE DISCAPACIDAD DE UNO DE LOS TRABAJADORES BAJO EL REGIMEN LABORAL 728</w:t>
      </w:r>
    </w:p>
    <w:p w14:paraId="043C329B" w14:textId="17151D65" w:rsidR="00F16426" w:rsidRPr="00031776" w:rsidRDefault="00EE1069" w:rsidP="00A9159D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999CC75" w:rsidR="001E6564" w:rsidRPr="00031776" w:rsidRDefault="00A9159D" w:rsidP="00A44A79">
            <w:pPr>
              <w:jc w:val="both"/>
              <w:rPr>
                <w:rFonts w:cstheme="minorHAnsi"/>
                <w:sz w:val="20"/>
                <w:szCs w:val="20"/>
              </w:rPr>
            </w:pPr>
            <w:r w:rsidRPr="00A9159D">
              <w:rPr>
                <w:rFonts w:cstheme="minorHAnsi"/>
                <w:sz w:val="20"/>
                <w:szCs w:val="20"/>
              </w:rPr>
              <w:t>El servicio se prestará de manera virtual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2D72BA47" w:rsidR="00DF07F5" w:rsidRPr="00031776" w:rsidRDefault="00A44A7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C67CF93" w:rsidR="00751048" w:rsidRPr="00031776" w:rsidRDefault="005204B0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5204B0">
              <w:rPr>
                <w:rFonts w:cstheme="minorHAnsi"/>
                <w:bCs/>
                <w:sz w:val="20"/>
                <w:szCs w:val="20"/>
              </w:rPr>
              <w:t>ASESORAMIENTO LEGAL ESPECIALIZADO PARA DOTAR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204B0">
              <w:rPr>
                <w:rFonts w:cstheme="minorHAnsi"/>
                <w:bCs/>
                <w:sz w:val="20"/>
                <w:szCs w:val="20"/>
              </w:rPr>
              <w:t>EGESUR, LAS HERRAMIENTAS JURÍDICAS Y TÉCNICAS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204B0">
              <w:rPr>
                <w:rFonts w:cstheme="minorHAnsi"/>
                <w:bCs/>
                <w:sz w:val="20"/>
                <w:szCs w:val="20"/>
              </w:rPr>
              <w:t>NECESARIAS PARA ATENDER LA PRETENSIÓN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204B0">
              <w:rPr>
                <w:rFonts w:cstheme="minorHAnsi"/>
                <w:bCs/>
                <w:sz w:val="20"/>
                <w:szCs w:val="20"/>
              </w:rPr>
              <w:t>DISCAPACIDAD DE UNO DE LOS TRABAJADORES BAJO EL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204B0">
              <w:rPr>
                <w:rFonts w:cstheme="minorHAnsi"/>
                <w:bCs/>
                <w:sz w:val="20"/>
                <w:szCs w:val="20"/>
              </w:rPr>
              <w:t>REGIMEN LABORAL 728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D0D6C83" w:rsidR="00B2631B" w:rsidRPr="00031776" w:rsidRDefault="00A9159D" w:rsidP="009E5D7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 xml:space="preserve">El plazo de ejecución del servicio será de hasta </w:t>
            </w:r>
            <w:r>
              <w:rPr>
                <w:rFonts w:ascii="CIDFont+F2" w:hAnsi="CIDFont+F2" w:cs="CIDFont+F2"/>
                <w:sz w:val="20"/>
                <w:szCs w:val="20"/>
              </w:rPr>
              <w:t>cinco (05) días calendario.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3708C032" w:rsidR="003E410A" w:rsidRPr="00031776" w:rsidRDefault="00A9159D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 xml:space="preserve">El pago se efectuará en </w:t>
            </w:r>
            <w:r>
              <w:rPr>
                <w:rFonts w:ascii="CIDFont+F2" w:hAnsi="CIDFont+F2" w:cs="CIDFont+F2"/>
                <w:sz w:val="20"/>
                <w:szCs w:val="20"/>
              </w:rPr>
              <w:t>un solo pago</w:t>
            </w:r>
            <w:r>
              <w:rPr>
                <w:rFonts w:ascii="CIDFont+F3" w:hAnsi="CIDFont+F3" w:cs="CIDFont+F3"/>
                <w:sz w:val="20"/>
                <w:szCs w:val="20"/>
              </w:rPr>
              <w:t>, previa conformidad del servicio.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C39FF" w14:textId="77777777" w:rsidR="00B7314E" w:rsidRDefault="00B7314E" w:rsidP="000F3E55">
      <w:pPr>
        <w:spacing w:after="0" w:line="240" w:lineRule="auto"/>
      </w:pPr>
      <w:r>
        <w:separator/>
      </w:r>
    </w:p>
  </w:endnote>
  <w:endnote w:type="continuationSeparator" w:id="0">
    <w:p w14:paraId="1840FCBB" w14:textId="77777777" w:rsidR="00B7314E" w:rsidRDefault="00B7314E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8B02A" w14:textId="77777777" w:rsidR="00B7314E" w:rsidRDefault="00B7314E" w:rsidP="000F3E55">
      <w:pPr>
        <w:spacing w:after="0" w:line="240" w:lineRule="auto"/>
      </w:pPr>
      <w:r>
        <w:separator/>
      </w:r>
    </w:p>
  </w:footnote>
  <w:footnote w:type="continuationSeparator" w:id="0">
    <w:p w14:paraId="0A30D259" w14:textId="77777777" w:rsidR="00B7314E" w:rsidRDefault="00B7314E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378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9</cp:revision>
  <cp:lastPrinted>2025-01-14T20:52:00Z</cp:lastPrinted>
  <dcterms:created xsi:type="dcterms:W3CDTF">2026-01-15T14:38:00Z</dcterms:created>
  <dcterms:modified xsi:type="dcterms:W3CDTF">2026-06-01T20:02:00Z</dcterms:modified>
</cp:coreProperties>
</file>