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653FF547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5204B0">
        <w:rPr>
          <w:rFonts w:cstheme="minorHAnsi"/>
          <w:sz w:val="20"/>
          <w:szCs w:val="20"/>
        </w:rPr>
        <w:t>01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5204B0">
        <w:rPr>
          <w:rFonts w:cstheme="minorHAnsi"/>
          <w:sz w:val="20"/>
          <w:szCs w:val="20"/>
        </w:rPr>
        <w:t>Junio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48943A3D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>200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8B4E98">
        <w:rPr>
          <w:rFonts w:cstheme="minorHAnsi"/>
          <w:b/>
          <w:sz w:val="26"/>
          <w:szCs w:val="26"/>
        </w:rPr>
        <w:t xml:space="preserve">REQ Nº </w:t>
      </w:r>
      <w:r w:rsidR="005204B0">
        <w:rPr>
          <w:rFonts w:cstheme="minorHAnsi"/>
          <w:b/>
          <w:sz w:val="26"/>
          <w:szCs w:val="26"/>
        </w:rPr>
        <w:t>25</w:t>
      </w:r>
      <w:r w:rsidR="008B4E98">
        <w:rPr>
          <w:rFonts w:cstheme="minorHAnsi"/>
          <w:b/>
          <w:sz w:val="26"/>
          <w:szCs w:val="26"/>
        </w:rPr>
        <w:t>5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="007C7F37" w:rsidRPr="007C7F37">
        <w:rPr>
          <w:rFonts w:cstheme="minorHAnsi"/>
          <w:b/>
          <w:sz w:val="26"/>
          <w:szCs w:val="26"/>
        </w:rPr>
        <w:t xml:space="preserve"> (</w:t>
      </w:r>
      <w:r w:rsidR="00A9159D">
        <w:rPr>
          <w:rFonts w:cstheme="minorHAnsi"/>
          <w:b/>
          <w:sz w:val="26"/>
          <w:szCs w:val="26"/>
        </w:rPr>
        <w:t>SERVICIO</w:t>
      </w:r>
      <w:r w:rsidR="007C7F37" w:rsidRPr="007C7F37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20157559" w14:textId="54882752" w:rsidR="00A9159D" w:rsidRDefault="00987148" w:rsidP="00714A4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14A44" w:rsidRPr="00714A44">
        <w:rPr>
          <w:rFonts w:cstheme="minorHAnsi"/>
          <w:bCs/>
          <w:sz w:val="20"/>
          <w:szCs w:val="20"/>
        </w:rPr>
        <w:t>CONSULTORÍA ESPECIALIZADA PARA LA ELABORACIÓN</w:t>
      </w:r>
      <w:r w:rsidR="00714A44">
        <w:rPr>
          <w:rFonts w:cstheme="minorHAnsi"/>
          <w:bCs/>
          <w:sz w:val="20"/>
          <w:szCs w:val="20"/>
        </w:rPr>
        <w:t xml:space="preserve"> </w:t>
      </w:r>
      <w:r w:rsidR="00714A44" w:rsidRPr="00714A44">
        <w:rPr>
          <w:rFonts w:cstheme="minorHAnsi"/>
          <w:bCs/>
          <w:sz w:val="20"/>
          <w:szCs w:val="20"/>
        </w:rPr>
        <w:t>DEL PLAN AMBIENTAL DETALLADO (PAD) DE LAS</w:t>
      </w:r>
      <w:r w:rsidR="00714A44">
        <w:rPr>
          <w:rFonts w:cstheme="minorHAnsi"/>
          <w:bCs/>
          <w:sz w:val="20"/>
          <w:szCs w:val="20"/>
        </w:rPr>
        <w:t xml:space="preserve"> </w:t>
      </w:r>
      <w:r w:rsidR="00714A44" w:rsidRPr="00714A44">
        <w:rPr>
          <w:rFonts w:cstheme="minorHAnsi"/>
          <w:bCs/>
          <w:sz w:val="20"/>
          <w:szCs w:val="20"/>
        </w:rPr>
        <w:t>CENTRALES HIDROELÉCTRICAS ARICOTA I Y ARICOTA II</w:t>
      </w:r>
    </w:p>
    <w:p w14:paraId="043C329B" w14:textId="17151D65" w:rsidR="00F16426" w:rsidRPr="00031776" w:rsidRDefault="00EE1069" w:rsidP="00A9159D">
      <w:pPr>
        <w:jc w:val="both"/>
        <w:rPr>
          <w:rFonts w:cstheme="minorHAnsi"/>
          <w:bCs/>
          <w:sz w:val="20"/>
          <w:szCs w:val="20"/>
        </w:rPr>
      </w:pPr>
      <w:r w:rsidRPr="00EE1069">
        <w:rPr>
          <w:rFonts w:cstheme="minorHAnsi"/>
          <w:b/>
          <w:bCs/>
          <w:sz w:val="20"/>
          <w:szCs w:val="20"/>
          <w:u w:val="single"/>
        </w:rPr>
        <w:t xml:space="preserve"> </w:t>
      </w:r>
      <w:r w:rsidR="00363651"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="00363651"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6A2F80">
        <w:trPr>
          <w:trHeight w:val="132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19556786" w:rsidR="001E6564" w:rsidRPr="00031776" w:rsidRDefault="008B4E98" w:rsidP="008B4E98">
            <w:pPr>
              <w:jc w:val="both"/>
              <w:rPr>
                <w:rFonts w:cstheme="minorHAnsi"/>
                <w:sz w:val="20"/>
                <w:szCs w:val="20"/>
              </w:rPr>
            </w:pPr>
            <w:r w:rsidRPr="008B4E98">
              <w:rPr>
                <w:rFonts w:cstheme="minorHAnsi"/>
                <w:sz w:val="20"/>
                <w:szCs w:val="20"/>
              </w:rPr>
              <w:t>El servicio se presta en las instalaciones de la Central Hidroeléctrica Aricota I y Aricota II,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E98">
              <w:rPr>
                <w:rFonts w:cstheme="minorHAnsi"/>
                <w:sz w:val="20"/>
                <w:szCs w:val="20"/>
              </w:rPr>
              <w:t>ubicadas en el distrito de Curibaya, provincia de Candarave, departamento de Tacna, así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E98">
              <w:rPr>
                <w:rFonts w:cstheme="minorHAnsi"/>
                <w:sz w:val="20"/>
                <w:szCs w:val="20"/>
              </w:rPr>
              <w:t>como en las áreas comprendidas dentro de su Área de Influencia Directa (AID) y Área de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8B4E98">
              <w:rPr>
                <w:rFonts w:cstheme="minorHAnsi"/>
                <w:sz w:val="20"/>
                <w:szCs w:val="20"/>
              </w:rPr>
              <w:t>Influencia Indirecta (AII).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2D72BA47" w:rsidR="00DF07F5" w:rsidRPr="00031776" w:rsidRDefault="00A44A79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0CB6A93F" w:rsidR="00DF07F5" w:rsidRPr="00031776" w:rsidRDefault="0003177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6AEFEA52" w:rsidR="00751048" w:rsidRPr="00031776" w:rsidRDefault="008B4E98" w:rsidP="005204B0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714A44">
              <w:rPr>
                <w:rFonts w:cstheme="minorHAnsi"/>
                <w:bCs/>
                <w:sz w:val="20"/>
                <w:szCs w:val="20"/>
              </w:rPr>
              <w:t>CONSULTORÍA ESPECIALIZADA PARA LA ELABORACIÓN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14A44">
              <w:rPr>
                <w:rFonts w:cstheme="minorHAnsi"/>
                <w:bCs/>
                <w:sz w:val="20"/>
                <w:szCs w:val="20"/>
              </w:rPr>
              <w:t>DEL PLAN AMBIENTAL DETALLADO (PAD) DE LAS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14A44">
              <w:rPr>
                <w:rFonts w:cstheme="minorHAnsi"/>
                <w:bCs/>
                <w:sz w:val="20"/>
                <w:szCs w:val="20"/>
              </w:rPr>
              <w:t>CENTRALES HIDROELÉCTRICAS ARICOTA I Y ARICOTA II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inafectos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5828CEFF" w14:textId="77777777" w:rsidR="008B4E98" w:rsidRPr="008B4E98" w:rsidRDefault="008B4E98" w:rsidP="008B4E98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8B4E98">
              <w:rPr>
                <w:rFonts w:ascii="CIDFont+F3" w:hAnsi="CIDFont+F3" w:cs="CIDFont+F3"/>
                <w:sz w:val="20"/>
                <w:szCs w:val="20"/>
              </w:rPr>
              <w:t>El servicio inicia con la recepción de la Orden de Servicio luego a ello tiene un plazo máximo</w:t>
            </w:r>
          </w:p>
          <w:p w14:paraId="1165C250" w14:textId="3099E86D" w:rsidR="00B2631B" w:rsidRPr="00031776" w:rsidRDefault="008B4E98" w:rsidP="008B4E98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8B4E98">
              <w:rPr>
                <w:rFonts w:ascii="CIDFont+F3" w:hAnsi="CIDFont+F3" w:cs="CIDFont+F3"/>
                <w:sz w:val="20"/>
                <w:szCs w:val="20"/>
              </w:rPr>
              <w:t>de treinta (40) días calendario para llevar a cabo el servicio.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71A3C97" w:rsidR="003E410A" w:rsidRPr="00031776" w:rsidRDefault="008B4E98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rFonts w:ascii="CIDFont+F3" w:hAnsi="CIDFont+F3" w:cs="CIDFont+F3"/>
                <w:sz w:val="20"/>
                <w:szCs w:val="20"/>
              </w:rPr>
              <w:t>Cuatro (04) p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>ago</w:t>
            </w:r>
            <w:r>
              <w:rPr>
                <w:rFonts w:ascii="CIDFont+F3" w:hAnsi="CIDFont+F3" w:cs="CIDFont+F3"/>
                <w:sz w:val="20"/>
                <w:szCs w:val="20"/>
              </w:rPr>
              <w:t>s parciales según punto 08 del TDR</w:t>
            </w:r>
            <w:r w:rsidR="00A9159D">
              <w:rPr>
                <w:rFonts w:ascii="CIDFont+F3" w:hAnsi="CIDFont+F3" w:cs="CIDFont+F3"/>
                <w:sz w:val="20"/>
                <w:szCs w:val="20"/>
              </w:rPr>
              <w:t xml:space="preserve"> previa conformidad del </w:t>
            </w:r>
            <w:r>
              <w:rPr>
                <w:rFonts w:ascii="CIDFont+F3" w:hAnsi="CIDFont+F3" w:cs="CIDFont+F3"/>
                <w:sz w:val="20"/>
                <w:szCs w:val="20"/>
              </w:rPr>
              <w:t>área 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10019" w14:textId="77777777" w:rsidR="00F45774" w:rsidRDefault="00F45774" w:rsidP="000F3E55">
      <w:pPr>
        <w:spacing w:after="0" w:line="240" w:lineRule="auto"/>
      </w:pPr>
      <w:r>
        <w:separator/>
      </w:r>
    </w:p>
  </w:endnote>
  <w:endnote w:type="continuationSeparator" w:id="0">
    <w:p w14:paraId="265C4E77" w14:textId="77777777" w:rsidR="00F45774" w:rsidRDefault="00F45774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EDD8C" w14:textId="77777777" w:rsidR="00F45774" w:rsidRDefault="00F45774" w:rsidP="000F3E55">
      <w:pPr>
        <w:spacing w:after="0" w:line="240" w:lineRule="auto"/>
      </w:pPr>
      <w:r>
        <w:separator/>
      </w:r>
    </w:p>
  </w:footnote>
  <w:footnote w:type="continuationSeparator" w:id="0">
    <w:p w14:paraId="190AC70D" w14:textId="77777777" w:rsidR="00F45774" w:rsidRDefault="00F45774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2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  <w:num w:numId="13" w16cid:durableId="85723476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6F8A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15F"/>
    <w:rsid w:val="001A4488"/>
    <w:rsid w:val="001A4DB3"/>
    <w:rsid w:val="001A55B2"/>
    <w:rsid w:val="001A621C"/>
    <w:rsid w:val="001A6380"/>
    <w:rsid w:val="001A6AE2"/>
    <w:rsid w:val="001B3506"/>
    <w:rsid w:val="001B551C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4BE7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357E"/>
    <w:rsid w:val="00336EAC"/>
    <w:rsid w:val="00337EB5"/>
    <w:rsid w:val="00340382"/>
    <w:rsid w:val="003434D0"/>
    <w:rsid w:val="00344820"/>
    <w:rsid w:val="00345750"/>
    <w:rsid w:val="0034621E"/>
    <w:rsid w:val="00352015"/>
    <w:rsid w:val="00352572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4B0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938"/>
    <w:rsid w:val="00596B87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4A44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37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60E8"/>
    <w:rsid w:val="0088741D"/>
    <w:rsid w:val="00887A8F"/>
    <w:rsid w:val="00887B10"/>
    <w:rsid w:val="00892D81"/>
    <w:rsid w:val="0089448A"/>
    <w:rsid w:val="00894F93"/>
    <w:rsid w:val="00895223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4E98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27D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129B8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A79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159D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1A32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14E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501D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A2B"/>
    <w:rsid w:val="00F12D39"/>
    <w:rsid w:val="00F13D6F"/>
    <w:rsid w:val="00F148EE"/>
    <w:rsid w:val="00F1588E"/>
    <w:rsid w:val="00F15A6E"/>
    <w:rsid w:val="00F15FFC"/>
    <w:rsid w:val="00F16426"/>
    <w:rsid w:val="00F17316"/>
    <w:rsid w:val="00F1792E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5774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414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2026-06-04T13:51:00Z</dcterms:created>
  <dcterms:modified xsi:type="dcterms:W3CDTF">2026-06-04T13:55:00Z</dcterms:modified>
</cp:coreProperties>
</file>