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3284F3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204B0">
        <w:rPr>
          <w:rFonts w:cstheme="minorHAnsi"/>
          <w:sz w:val="20"/>
          <w:szCs w:val="20"/>
        </w:rPr>
        <w:t>0</w:t>
      </w:r>
      <w:r w:rsidR="00380811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EA89A5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20</w:t>
      </w:r>
      <w:r w:rsidR="00A06FBB">
        <w:rPr>
          <w:rFonts w:cstheme="minorHAnsi"/>
          <w:b/>
          <w:sz w:val="26"/>
          <w:szCs w:val="26"/>
        </w:rPr>
        <w:t>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A06FBB">
        <w:rPr>
          <w:rFonts w:cstheme="minorHAnsi"/>
          <w:b/>
          <w:sz w:val="26"/>
          <w:szCs w:val="26"/>
        </w:rPr>
        <w:t>59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4C7BB52E" w:rsidR="00A9159D" w:rsidRDefault="00987148" w:rsidP="0092696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26964" w:rsidRPr="00926964">
        <w:rPr>
          <w:rFonts w:cstheme="minorHAnsi"/>
          <w:bCs/>
          <w:sz w:val="20"/>
          <w:szCs w:val="20"/>
        </w:rPr>
        <w:t>ELABORACION DE DIAGNOSTICO PARA LA</w:t>
      </w:r>
      <w:r w:rsidR="00926964">
        <w:rPr>
          <w:rFonts w:cstheme="minorHAnsi"/>
          <w:bCs/>
          <w:sz w:val="20"/>
          <w:szCs w:val="20"/>
        </w:rPr>
        <w:t xml:space="preserve"> </w:t>
      </w:r>
      <w:r w:rsidR="00926964" w:rsidRPr="00926964">
        <w:rPr>
          <w:rFonts w:cstheme="minorHAnsi"/>
          <w:bCs/>
          <w:sz w:val="20"/>
          <w:szCs w:val="20"/>
        </w:rPr>
        <w:t>IMPLEMENTACION DE LA NIIF 18 PRESENTACION E</w:t>
      </w:r>
      <w:r w:rsidR="00926964">
        <w:rPr>
          <w:rFonts w:cstheme="minorHAnsi"/>
          <w:bCs/>
          <w:sz w:val="20"/>
          <w:szCs w:val="20"/>
        </w:rPr>
        <w:t xml:space="preserve"> </w:t>
      </w:r>
      <w:r w:rsidR="00926964" w:rsidRPr="00926964">
        <w:rPr>
          <w:rFonts w:cstheme="minorHAnsi"/>
          <w:bCs/>
          <w:sz w:val="20"/>
          <w:szCs w:val="20"/>
        </w:rPr>
        <w:t>INFORMACIÓN A REVELAR EN LOS ESTADOS FINANCIEROS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7477F26" w:rsidR="001E6564" w:rsidRPr="00031776" w:rsidRDefault="004521E2" w:rsidP="008B4E98">
            <w:pPr>
              <w:jc w:val="both"/>
              <w:rPr>
                <w:rFonts w:cstheme="minorHAnsi"/>
                <w:sz w:val="20"/>
                <w:szCs w:val="20"/>
              </w:rPr>
            </w:pPr>
            <w:r w:rsidRPr="004521E2">
              <w:rPr>
                <w:rFonts w:cstheme="minorHAnsi"/>
                <w:sz w:val="20"/>
                <w:szCs w:val="20"/>
              </w:rPr>
              <w:t>Las actividades se desarrollarán fuera de las instalaciones de EGESUR</w:t>
            </w:r>
            <w:r w:rsidR="00380811" w:rsidRPr="00380811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8695CA5" w:rsidR="00751048" w:rsidRPr="00031776" w:rsidRDefault="00926964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26964">
              <w:rPr>
                <w:rFonts w:cstheme="minorHAnsi"/>
                <w:bCs/>
                <w:sz w:val="20"/>
                <w:szCs w:val="20"/>
              </w:rPr>
              <w:t>ELABORACION DE DIAGNOSTICO PARA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26964">
              <w:rPr>
                <w:rFonts w:cstheme="minorHAnsi"/>
                <w:bCs/>
                <w:sz w:val="20"/>
                <w:szCs w:val="20"/>
              </w:rPr>
              <w:t>IMPLEMENTACION DE LA NIIF 18 PRESENTACION 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26964">
              <w:rPr>
                <w:rFonts w:cstheme="minorHAnsi"/>
                <w:bCs/>
                <w:sz w:val="20"/>
                <w:szCs w:val="20"/>
              </w:rPr>
              <w:t>INFORMACIÓN A REVELAR EN LOS ESTADOS FINANCIEROS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FDB779D" w14:textId="4421844B" w:rsidR="004521E2" w:rsidRPr="00031776" w:rsidRDefault="00380811" w:rsidP="004521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811">
              <w:rPr>
                <w:rFonts w:ascii="CIDFont+F3" w:hAnsi="CIDFont+F3" w:cs="CIDFont+F3"/>
                <w:sz w:val="20"/>
                <w:szCs w:val="20"/>
              </w:rPr>
              <w:t xml:space="preserve">El plazo máximo de entrega del servicio es de </w:t>
            </w:r>
            <w:r w:rsidR="004521E2">
              <w:rPr>
                <w:rFonts w:ascii="CIDFont+F3" w:hAnsi="CIDFont+F3" w:cs="CIDFont+F3"/>
                <w:sz w:val="20"/>
                <w:szCs w:val="20"/>
              </w:rPr>
              <w:t>45 días calendario</w:t>
            </w:r>
          </w:p>
          <w:p w14:paraId="1165C250" w14:textId="137AE674" w:rsidR="00B2631B" w:rsidRPr="00031776" w:rsidRDefault="00B2631B" w:rsidP="003808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C8F58BA" w:rsidR="003E410A" w:rsidRPr="00031776" w:rsidRDefault="0038081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egún punto 0</w:t>
            </w:r>
            <w:r w:rsidR="004521E2">
              <w:rPr>
                <w:rFonts w:ascii="CIDFont+F3" w:hAnsi="CIDFont+F3" w:cs="CIDFont+F3"/>
                <w:sz w:val="20"/>
                <w:szCs w:val="20"/>
              </w:rPr>
              <w:t>9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 xml:space="preserve"> del TDR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 xml:space="preserve"> previa conformidad del 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5E8EF" w14:textId="77777777" w:rsidR="005B130B" w:rsidRDefault="005B130B" w:rsidP="000F3E55">
      <w:pPr>
        <w:spacing w:after="0" w:line="240" w:lineRule="auto"/>
      </w:pPr>
      <w:r>
        <w:separator/>
      </w:r>
    </w:p>
  </w:endnote>
  <w:endnote w:type="continuationSeparator" w:id="0">
    <w:p w14:paraId="50C95EDF" w14:textId="77777777" w:rsidR="005B130B" w:rsidRDefault="005B130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83B3F" w14:textId="77777777" w:rsidR="005B130B" w:rsidRDefault="005B130B" w:rsidP="000F3E55">
      <w:pPr>
        <w:spacing w:after="0" w:line="240" w:lineRule="auto"/>
      </w:pPr>
      <w:r>
        <w:separator/>
      </w:r>
    </w:p>
  </w:footnote>
  <w:footnote w:type="continuationSeparator" w:id="0">
    <w:p w14:paraId="363BA6F6" w14:textId="77777777" w:rsidR="005B130B" w:rsidRDefault="005B130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30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696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6FBB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8</cp:revision>
  <cp:lastPrinted>2025-01-14T20:52:00Z</cp:lastPrinted>
  <dcterms:created xsi:type="dcterms:W3CDTF">2026-06-04T13:51:00Z</dcterms:created>
  <dcterms:modified xsi:type="dcterms:W3CDTF">2026-06-05T14:29:00Z</dcterms:modified>
</cp:coreProperties>
</file>