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4B672064" w14:textId="098194B9" w:rsidR="00516339" w:rsidRPr="00671724" w:rsidRDefault="00516339" w:rsidP="00671724">
      <w:pPr>
        <w:pStyle w:val="Estilo1"/>
        <w:keepNext w:val="0"/>
        <w:numPr>
          <w:ilvl w:val="0"/>
          <w:numId w:val="0"/>
        </w:numPr>
        <w:spacing w:before="0" w:after="0"/>
        <w:jc w:val="center"/>
        <w:rPr>
          <w:rFonts w:cs="Calibri"/>
          <w:b w:val="0"/>
          <w:i/>
          <w:iCs w:val="0"/>
          <w:color w:val="000000" w:themeColor="text1"/>
        </w:rPr>
      </w:pPr>
      <w:bookmarkStart w:id="3" w:name="_Toc2664294"/>
      <w:r w:rsidRPr="00FC62C6">
        <w:rPr>
          <w:color w:val="000000" w:themeColor="text1"/>
          <w:u w:val="single"/>
        </w:rPr>
        <w:br w:type="page"/>
      </w:r>
      <w:bookmarkStart w:id="4" w:name="_Toc2664296"/>
      <w:bookmarkStart w:id="5" w:name="_Toc54104510"/>
      <w:bookmarkEnd w:id="3"/>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7C35BA" w:rsidRPr="00695E6F" w14:paraId="711A4B61" w14:textId="77777777" w:rsidTr="00E765C9">
        <w:trPr>
          <w:trHeight w:val="340"/>
        </w:trPr>
        <w:tc>
          <w:tcPr>
            <w:tcW w:w="670" w:type="dxa"/>
            <w:vMerge w:val="restart"/>
            <w:vAlign w:val="center"/>
          </w:tcPr>
          <w:p w14:paraId="32B8BE8A" w14:textId="7011F20A" w:rsidR="007C35BA" w:rsidRPr="00FC62C6" w:rsidRDefault="007C35BA" w:rsidP="00E765C9">
            <w:pPr>
              <w:jc w:val="center"/>
              <w:rPr>
                <w:rFonts w:cs="Calibri"/>
                <w:color w:val="000000" w:themeColor="text1"/>
                <w:sz w:val="20"/>
                <w:szCs w:val="20"/>
              </w:rPr>
            </w:pPr>
            <w:r>
              <w:rPr>
                <w:rFonts w:cs="Calibri"/>
                <w:color w:val="000000" w:themeColor="text1"/>
                <w:sz w:val="20"/>
                <w:szCs w:val="20"/>
              </w:rPr>
              <w:t>01</w:t>
            </w:r>
          </w:p>
        </w:tc>
        <w:tc>
          <w:tcPr>
            <w:tcW w:w="996" w:type="dxa"/>
            <w:vAlign w:val="center"/>
          </w:tcPr>
          <w:p w14:paraId="747294A3" w14:textId="1908B881" w:rsidR="007C35BA" w:rsidRPr="00FC62C6" w:rsidRDefault="007C35BA" w:rsidP="00E765C9">
            <w:pPr>
              <w:jc w:val="center"/>
              <w:rPr>
                <w:rFonts w:cs="Calibri"/>
                <w:color w:val="000000" w:themeColor="text1"/>
                <w:sz w:val="20"/>
                <w:szCs w:val="20"/>
              </w:rPr>
            </w:pPr>
            <w:r>
              <w:rPr>
                <w:rFonts w:cs="Calibri"/>
                <w:color w:val="000000" w:themeColor="text1"/>
                <w:sz w:val="20"/>
                <w:szCs w:val="20"/>
              </w:rPr>
              <w:t>01</w:t>
            </w:r>
          </w:p>
        </w:tc>
        <w:tc>
          <w:tcPr>
            <w:tcW w:w="5238" w:type="dxa"/>
            <w:vAlign w:val="center"/>
          </w:tcPr>
          <w:p w14:paraId="6ABD2F9E" w14:textId="4799D70F" w:rsidR="007C35BA" w:rsidRPr="00FC62C6" w:rsidRDefault="007C35BA" w:rsidP="00A23CA4">
            <w:pPr>
              <w:rPr>
                <w:rFonts w:cs="Calibri"/>
                <w:color w:val="000000" w:themeColor="text1"/>
                <w:sz w:val="20"/>
                <w:szCs w:val="20"/>
              </w:rPr>
            </w:pPr>
            <w:r w:rsidRPr="00A23CA4">
              <w:rPr>
                <w:rFonts w:cs="Calibri"/>
                <w:color w:val="000000" w:themeColor="text1"/>
                <w:sz w:val="20"/>
                <w:szCs w:val="20"/>
              </w:rPr>
              <w:t>Un (01) profesional</w:t>
            </w:r>
            <w:r>
              <w:rPr>
                <w:rFonts w:cs="Calibri"/>
                <w:color w:val="000000" w:themeColor="text1"/>
                <w:sz w:val="20"/>
                <w:szCs w:val="20"/>
              </w:rPr>
              <w:t xml:space="preserve">, según TDR </w:t>
            </w:r>
          </w:p>
        </w:tc>
        <w:tc>
          <w:tcPr>
            <w:tcW w:w="1703" w:type="dxa"/>
            <w:noWrap/>
            <w:vAlign w:val="center"/>
            <w:hideMark/>
          </w:tcPr>
          <w:p w14:paraId="76D8AAB8" w14:textId="77777777" w:rsidR="007C35BA" w:rsidRPr="00FC62C6" w:rsidRDefault="007C35BA" w:rsidP="00E765C9">
            <w:pPr>
              <w:jc w:val="center"/>
              <w:rPr>
                <w:rFonts w:cs="Calibri"/>
                <w:color w:val="000000" w:themeColor="text1"/>
                <w:sz w:val="20"/>
                <w:szCs w:val="20"/>
              </w:rPr>
            </w:pPr>
          </w:p>
        </w:tc>
      </w:tr>
      <w:tr w:rsidR="007C35BA" w:rsidRPr="00695E6F" w14:paraId="20B0353A" w14:textId="77777777" w:rsidTr="00E765C9">
        <w:trPr>
          <w:trHeight w:val="340"/>
        </w:trPr>
        <w:tc>
          <w:tcPr>
            <w:tcW w:w="670" w:type="dxa"/>
            <w:vMerge/>
            <w:vAlign w:val="center"/>
          </w:tcPr>
          <w:p w14:paraId="6ECC720D" w14:textId="77777777" w:rsidR="007C35BA" w:rsidRPr="00FC62C6" w:rsidRDefault="007C35BA" w:rsidP="00E765C9">
            <w:pPr>
              <w:jc w:val="center"/>
              <w:rPr>
                <w:rFonts w:cs="Calibri"/>
                <w:color w:val="000000" w:themeColor="text1"/>
                <w:sz w:val="20"/>
                <w:szCs w:val="20"/>
              </w:rPr>
            </w:pPr>
          </w:p>
        </w:tc>
        <w:tc>
          <w:tcPr>
            <w:tcW w:w="996" w:type="dxa"/>
            <w:vAlign w:val="center"/>
          </w:tcPr>
          <w:p w14:paraId="34404939" w14:textId="5D74C1F3" w:rsidR="007C35BA" w:rsidRDefault="007C35BA" w:rsidP="00E765C9">
            <w:pPr>
              <w:jc w:val="center"/>
              <w:rPr>
                <w:rFonts w:cs="Calibri"/>
                <w:color w:val="000000" w:themeColor="text1"/>
                <w:sz w:val="20"/>
                <w:szCs w:val="20"/>
              </w:rPr>
            </w:pPr>
            <w:r>
              <w:rPr>
                <w:rFonts w:cs="Calibri"/>
                <w:color w:val="000000" w:themeColor="text1"/>
                <w:sz w:val="20"/>
                <w:szCs w:val="20"/>
              </w:rPr>
              <w:t>700</w:t>
            </w:r>
          </w:p>
        </w:tc>
        <w:tc>
          <w:tcPr>
            <w:tcW w:w="5238" w:type="dxa"/>
            <w:vAlign w:val="center"/>
          </w:tcPr>
          <w:p w14:paraId="2145DADD" w14:textId="0F5BBAFB" w:rsidR="007C35BA" w:rsidRPr="00A23CA4" w:rsidRDefault="007C35BA" w:rsidP="00A23CA4">
            <w:pPr>
              <w:rPr>
                <w:rFonts w:cs="Calibri"/>
                <w:color w:val="000000" w:themeColor="text1"/>
                <w:sz w:val="20"/>
                <w:szCs w:val="20"/>
              </w:rPr>
            </w:pPr>
            <w:r>
              <w:rPr>
                <w:rFonts w:cs="Calibri"/>
                <w:color w:val="000000" w:themeColor="text1"/>
                <w:sz w:val="20"/>
                <w:szCs w:val="20"/>
              </w:rPr>
              <w:t xml:space="preserve">Loncheras, </w:t>
            </w:r>
            <w:r>
              <w:rPr>
                <w:rFonts w:cs="Calibri"/>
                <w:color w:val="000000" w:themeColor="text1"/>
                <w:sz w:val="20"/>
                <w:szCs w:val="20"/>
              </w:rPr>
              <w:t>según TDR</w:t>
            </w:r>
            <w:r>
              <w:rPr>
                <w:rFonts w:cs="Calibri"/>
                <w:color w:val="000000" w:themeColor="text1"/>
                <w:sz w:val="20"/>
                <w:szCs w:val="20"/>
              </w:rPr>
              <w:t xml:space="preserve"> y </w:t>
            </w:r>
            <w:r w:rsidRPr="007C35BA">
              <w:rPr>
                <w:rFonts w:cs="Calibri"/>
                <w:color w:val="000000" w:themeColor="text1"/>
                <w:sz w:val="20"/>
                <w:szCs w:val="20"/>
                <w:lang w:val="es-PE"/>
              </w:rPr>
              <w:t xml:space="preserve">ANEXO </w:t>
            </w:r>
            <w:r>
              <w:rPr>
                <w:rFonts w:cs="Calibri"/>
                <w:color w:val="000000" w:themeColor="text1"/>
                <w:sz w:val="20"/>
                <w:szCs w:val="20"/>
                <w:lang w:val="es-PE"/>
              </w:rPr>
              <w:t>01</w:t>
            </w:r>
          </w:p>
        </w:tc>
        <w:tc>
          <w:tcPr>
            <w:tcW w:w="1703" w:type="dxa"/>
            <w:noWrap/>
            <w:vAlign w:val="center"/>
          </w:tcPr>
          <w:p w14:paraId="0FEA0AE2" w14:textId="77777777" w:rsidR="007C35BA" w:rsidRPr="00FC62C6" w:rsidRDefault="007C35BA" w:rsidP="00E765C9">
            <w:pPr>
              <w:jc w:val="center"/>
              <w:rPr>
                <w:rFonts w:cs="Calibri"/>
                <w:color w:val="000000" w:themeColor="text1"/>
                <w:sz w:val="20"/>
                <w:szCs w:val="20"/>
              </w:rPr>
            </w:pPr>
          </w:p>
        </w:tc>
      </w:tr>
      <w:tr w:rsidR="007C35BA" w:rsidRPr="00695E6F" w14:paraId="397C7C95" w14:textId="77777777" w:rsidTr="00E765C9">
        <w:trPr>
          <w:trHeight w:val="340"/>
        </w:trPr>
        <w:tc>
          <w:tcPr>
            <w:tcW w:w="670" w:type="dxa"/>
            <w:vMerge/>
            <w:vAlign w:val="center"/>
          </w:tcPr>
          <w:p w14:paraId="5F5BCBEA" w14:textId="77777777" w:rsidR="007C35BA" w:rsidRPr="00FC62C6" w:rsidRDefault="007C35BA" w:rsidP="00E765C9">
            <w:pPr>
              <w:jc w:val="center"/>
              <w:rPr>
                <w:rFonts w:cs="Calibri"/>
                <w:color w:val="000000" w:themeColor="text1"/>
                <w:sz w:val="20"/>
                <w:szCs w:val="20"/>
              </w:rPr>
            </w:pPr>
          </w:p>
        </w:tc>
        <w:tc>
          <w:tcPr>
            <w:tcW w:w="996" w:type="dxa"/>
            <w:vAlign w:val="center"/>
          </w:tcPr>
          <w:p w14:paraId="5FAAB888" w14:textId="387256C3" w:rsidR="007C35BA" w:rsidRDefault="007C35BA" w:rsidP="00E765C9">
            <w:pPr>
              <w:jc w:val="center"/>
              <w:rPr>
                <w:rFonts w:cs="Calibri"/>
                <w:color w:val="000000" w:themeColor="text1"/>
                <w:sz w:val="20"/>
                <w:szCs w:val="20"/>
              </w:rPr>
            </w:pPr>
            <w:r>
              <w:rPr>
                <w:rFonts w:cs="Calibri"/>
                <w:color w:val="000000" w:themeColor="text1"/>
                <w:sz w:val="20"/>
                <w:szCs w:val="20"/>
              </w:rPr>
              <w:t>700</w:t>
            </w:r>
          </w:p>
        </w:tc>
        <w:tc>
          <w:tcPr>
            <w:tcW w:w="5238" w:type="dxa"/>
            <w:vAlign w:val="center"/>
          </w:tcPr>
          <w:p w14:paraId="33762228" w14:textId="587804C4" w:rsidR="007C35BA" w:rsidRPr="00A23CA4" w:rsidRDefault="007C35BA" w:rsidP="00A23CA4">
            <w:pPr>
              <w:rPr>
                <w:rFonts w:cs="Calibri"/>
                <w:color w:val="000000" w:themeColor="text1"/>
                <w:sz w:val="20"/>
                <w:szCs w:val="20"/>
              </w:rPr>
            </w:pPr>
            <w:r>
              <w:rPr>
                <w:rFonts w:cs="Calibri"/>
                <w:color w:val="000000" w:themeColor="text1"/>
                <w:sz w:val="20"/>
                <w:szCs w:val="20"/>
              </w:rPr>
              <w:t xml:space="preserve">Tarjetas; </w:t>
            </w:r>
            <w:r>
              <w:rPr>
                <w:rFonts w:cs="Calibri"/>
                <w:color w:val="000000" w:themeColor="text1"/>
                <w:sz w:val="20"/>
                <w:szCs w:val="20"/>
              </w:rPr>
              <w:t>según TDR</w:t>
            </w:r>
            <w:r>
              <w:rPr>
                <w:rFonts w:cs="Calibri"/>
                <w:color w:val="000000" w:themeColor="text1"/>
                <w:sz w:val="20"/>
                <w:szCs w:val="20"/>
              </w:rPr>
              <w:t xml:space="preserve"> y </w:t>
            </w:r>
            <w:r w:rsidRPr="007C35BA">
              <w:rPr>
                <w:rFonts w:cs="Calibri"/>
                <w:color w:val="000000" w:themeColor="text1"/>
                <w:sz w:val="20"/>
                <w:szCs w:val="20"/>
                <w:lang w:val="es-PE"/>
              </w:rPr>
              <w:t xml:space="preserve">ANEXO </w:t>
            </w:r>
            <w:r>
              <w:rPr>
                <w:rFonts w:cs="Calibri"/>
                <w:color w:val="000000" w:themeColor="text1"/>
                <w:sz w:val="20"/>
                <w:szCs w:val="20"/>
                <w:lang w:val="es-PE"/>
              </w:rPr>
              <w:t>02</w:t>
            </w:r>
          </w:p>
        </w:tc>
        <w:tc>
          <w:tcPr>
            <w:tcW w:w="1703" w:type="dxa"/>
            <w:noWrap/>
            <w:vAlign w:val="center"/>
          </w:tcPr>
          <w:p w14:paraId="56092FD2" w14:textId="77777777" w:rsidR="007C35BA" w:rsidRPr="00FC62C6" w:rsidRDefault="007C35BA" w:rsidP="00E765C9">
            <w:pPr>
              <w:jc w:val="center"/>
              <w:rPr>
                <w:rFonts w:cs="Calibri"/>
                <w:color w:val="000000" w:themeColor="text1"/>
                <w:sz w:val="20"/>
                <w:szCs w:val="20"/>
              </w:rPr>
            </w:pPr>
          </w:p>
        </w:tc>
      </w:tr>
      <w:tr w:rsidR="007C35BA" w:rsidRPr="00695E6F" w14:paraId="20452D9B" w14:textId="77777777" w:rsidTr="00E765C9">
        <w:trPr>
          <w:trHeight w:val="340"/>
        </w:trPr>
        <w:tc>
          <w:tcPr>
            <w:tcW w:w="670" w:type="dxa"/>
            <w:vMerge/>
            <w:vAlign w:val="center"/>
          </w:tcPr>
          <w:p w14:paraId="37302DCF" w14:textId="77777777" w:rsidR="007C35BA" w:rsidRPr="00FC62C6" w:rsidRDefault="007C35BA" w:rsidP="00E765C9">
            <w:pPr>
              <w:jc w:val="center"/>
              <w:rPr>
                <w:rFonts w:cs="Calibri"/>
                <w:color w:val="000000" w:themeColor="text1"/>
                <w:sz w:val="20"/>
                <w:szCs w:val="20"/>
              </w:rPr>
            </w:pPr>
          </w:p>
        </w:tc>
        <w:tc>
          <w:tcPr>
            <w:tcW w:w="996" w:type="dxa"/>
            <w:vAlign w:val="center"/>
          </w:tcPr>
          <w:p w14:paraId="4E5A3BA2" w14:textId="004DD963" w:rsidR="007C35BA" w:rsidRDefault="007C35BA" w:rsidP="00E765C9">
            <w:pPr>
              <w:jc w:val="center"/>
              <w:rPr>
                <w:rFonts w:cs="Calibri"/>
                <w:color w:val="000000" w:themeColor="text1"/>
                <w:sz w:val="20"/>
                <w:szCs w:val="20"/>
              </w:rPr>
            </w:pPr>
            <w:r>
              <w:rPr>
                <w:rFonts w:cs="Calibri"/>
                <w:color w:val="000000" w:themeColor="text1"/>
                <w:sz w:val="20"/>
                <w:szCs w:val="20"/>
              </w:rPr>
              <w:t>700</w:t>
            </w:r>
          </w:p>
        </w:tc>
        <w:tc>
          <w:tcPr>
            <w:tcW w:w="5238" w:type="dxa"/>
            <w:vAlign w:val="center"/>
          </w:tcPr>
          <w:p w14:paraId="76AEA318" w14:textId="62405133" w:rsidR="007C35BA" w:rsidRPr="00A23CA4" w:rsidRDefault="007C35BA" w:rsidP="00A23CA4">
            <w:pPr>
              <w:rPr>
                <w:rFonts w:cs="Calibri"/>
                <w:color w:val="000000" w:themeColor="text1"/>
                <w:sz w:val="20"/>
                <w:szCs w:val="20"/>
              </w:rPr>
            </w:pPr>
            <w:r>
              <w:rPr>
                <w:rFonts w:cs="Calibri"/>
                <w:color w:val="000000" w:themeColor="text1"/>
                <w:sz w:val="20"/>
                <w:szCs w:val="20"/>
              </w:rPr>
              <w:t xml:space="preserve">Bolsas; </w:t>
            </w:r>
            <w:r>
              <w:rPr>
                <w:rFonts w:cs="Calibri"/>
                <w:color w:val="000000" w:themeColor="text1"/>
                <w:sz w:val="20"/>
                <w:szCs w:val="20"/>
              </w:rPr>
              <w:t>según TDR</w:t>
            </w:r>
            <w:r>
              <w:rPr>
                <w:rFonts w:cs="Calibri"/>
                <w:color w:val="000000" w:themeColor="text1"/>
                <w:sz w:val="20"/>
                <w:szCs w:val="20"/>
              </w:rPr>
              <w:t xml:space="preserve"> y </w:t>
            </w:r>
            <w:r w:rsidRPr="007C35BA">
              <w:rPr>
                <w:rFonts w:cs="Calibri"/>
                <w:color w:val="000000" w:themeColor="text1"/>
                <w:sz w:val="20"/>
                <w:szCs w:val="20"/>
                <w:lang w:val="es-PE"/>
              </w:rPr>
              <w:t xml:space="preserve">ANEXO </w:t>
            </w:r>
            <w:r>
              <w:rPr>
                <w:rFonts w:cs="Calibri"/>
                <w:color w:val="000000" w:themeColor="text1"/>
                <w:sz w:val="20"/>
                <w:szCs w:val="20"/>
                <w:lang w:val="es-PE"/>
              </w:rPr>
              <w:t>03</w:t>
            </w:r>
          </w:p>
        </w:tc>
        <w:tc>
          <w:tcPr>
            <w:tcW w:w="1703" w:type="dxa"/>
            <w:noWrap/>
            <w:vAlign w:val="center"/>
          </w:tcPr>
          <w:p w14:paraId="24B3C97B" w14:textId="77777777" w:rsidR="007C35BA" w:rsidRPr="00FC62C6" w:rsidRDefault="007C35BA" w:rsidP="00E765C9">
            <w:pPr>
              <w:jc w:val="center"/>
              <w:rPr>
                <w:rFonts w:cs="Calibri"/>
                <w:color w:val="000000" w:themeColor="text1"/>
                <w:sz w:val="20"/>
                <w:szCs w:val="20"/>
              </w:rPr>
            </w:pPr>
          </w:p>
        </w:tc>
      </w:tr>
      <w:tr w:rsidR="007C35BA" w:rsidRPr="00695E6F" w14:paraId="3554D831" w14:textId="77777777" w:rsidTr="00E765C9">
        <w:trPr>
          <w:trHeight w:val="340"/>
        </w:trPr>
        <w:tc>
          <w:tcPr>
            <w:tcW w:w="670" w:type="dxa"/>
            <w:vMerge/>
            <w:vAlign w:val="center"/>
          </w:tcPr>
          <w:p w14:paraId="48C21F1C" w14:textId="77777777" w:rsidR="007C35BA" w:rsidRPr="00FC62C6" w:rsidRDefault="007C35BA" w:rsidP="00E765C9">
            <w:pPr>
              <w:jc w:val="center"/>
              <w:rPr>
                <w:rFonts w:cs="Calibri"/>
                <w:color w:val="000000" w:themeColor="text1"/>
                <w:sz w:val="20"/>
                <w:szCs w:val="20"/>
              </w:rPr>
            </w:pPr>
          </w:p>
        </w:tc>
        <w:tc>
          <w:tcPr>
            <w:tcW w:w="996" w:type="dxa"/>
            <w:vAlign w:val="center"/>
          </w:tcPr>
          <w:p w14:paraId="5A305288" w14:textId="4A446ADB" w:rsidR="007C35BA" w:rsidRDefault="007C35BA" w:rsidP="00E765C9">
            <w:pPr>
              <w:jc w:val="center"/>
              <w:rPr>
                <w:rFonts w:cs="Calibri"/>
                <w:color w:val="000000" w:themeColor="text1"/>
                <w:sz w:val="20"/>
                <w:szCs w:val="20"/>
              </w:rPr>
            </w:pPr>
            <w:r>
              <w:rPr>
                <w:rFonts w:cs="Calibri"/>
                <w:color w:val="000000" w:themeColor="text1"/>
                <w:sz w:val="20"/>
                <w:szCs w:val="20"/>
              </w:rPr>
              <w:t>02</w:t>
            </w:r>
          </w:p>
        </w:tc>
        <w:tc>
          <w:tcPr>
            <w:tcW w:w="5238" w:type="dxa"/>
            <w:vAlign w:val="center"/>
          </w:tcPr>
          <w:p w14:paraId="0ADB11B0" w14:textId="4BAB7A87" w:rsidR="007C35BA" w:rsidRPr="00A23CA4" w:rsidRDefault="007C35BA" w:rsidP="00A23CA4">
            <w:pPr>
              <w:rPr>
                <w:rFonts w:cs="Calibri"/>
                <w:color w:val="000000" w:themeColor="text1"/>
                <w:sz w:val="20"/>
                <w:szCs w:val="20"/>
              </w:rPr>
            </w:pPr>
            <w:r>
              <w:rPr>
                <w:rFonts w:cs="Calibri"/>
                <w:color w:val="000000" w:themeColor="text1"/>
                <w:sz w:val="20"/>
                <w:szCs w:val="20"/>
              </w:rPr>
              <w:t xml:space="preserve">Marcos </w:t>
            </w:r>
            <w:proofErr w:type="spellStart"/>
            <w:r>
              <w:rPr>
                <w:rFonts w:cs="Calibri"/>
                <w:color w:val="000000" w:themeColor="text1"/>
                <w:sz w:val="20"/>
                <w:szCs w:val="20"/>
              </w:rPr>
              <w:t>selfie</w:t>
            </w:r>
            <w:proofErr w:type="spellEnd"/>
            <w:r>
              <w:rPr>
                <w:rFonts w:cs="Calibri"/>
                <w:color w:val="000000" w:themeColor="text1"/>
                <w:sz w:val="20"/>
                <w:szCs w:val="20"/>
              </w:rPr>
              <w:t xml:space="preserve">; </w:t>
            </w:r>
            <w:r>
              <w:rPr>
                <w:rFonts w:cs="Calibri"/>
                <w:color w:val="000000" w:themeColor="text1"/>
                <w:sz w:val="20"/>
                <w:szCs w:val="20"/>
              </w:rPr>
              <w:t>según TDR</w:t>
            </w:r>
            <w:r>
              <w:rPr>
                <w:rFonts w:cs="Calibri"/>
                <w:color w:val="000000" w:themeColor="text1"/>
                <w:sz w:val="20"/>
                <w:szCs w:val="20"/>
              </w:rPr>
              <w:t xml:space="preserve"> y </w:t>
            </w:r>
            <w:r w:rsidRPr="007C35BA">
              <w:rPr>
                <w:rFonts w:cs="Calibri"/>
                <w:color w:val="000000" w:themeColor="text1"/>
                <w:sz w:val="20"/>
                <w:szCs w:val="20"/>
                <w:lang w:val="es-PE"/>
              </w:rPr>
              <w:t xml:space="preserve">ANEXO </w:t>
            </w:r>
            <w:r>
              <w:rPr>
                <w:rFonts w:cs="Calibri"/>
                <w:color w:val="000000" w:themeColor="text1"/>
                <w:sz w:val="20"/>
                <w:szCs w:val="20"/>
                <w:lang w:val="es-PE"/>
              </w:rPr>
              <w:t>04</w:t>
            </w:r>
          </w:p>
        </w:tc>
        <w:tc>
          <w:tcPr>
            <w:tcW w:w="1703" w:type="dxa"/>
            <w:noWrap/>
            <w:vAlign w:val="center"/>
          </w:tcPr>
          <w:p w14:paraId="11423E18" w14:textId="77777777" w:rsidR="007C35BA" w:rsidRPr="00FC62C6" w:rsidRDefault="007C35BA" w:rsidP="00E765C9">
            <w:pPr>
              <w:jc w:val="center"/>
              <w:rPr>
                <w:rFonts w:cs="Calibri"/>
                <w:color w:val="000000" w:themeColor="text1"/>
                <w:sz w:val="20"/>
                <w:szCs w:val="20"/>
              </w:rPr>
            </w:pPr>
          </w:p>
        </w:tc>
      </w:tr>
      <w:tr w:rsidR="007C35BA" w:rsidRPr="00695E6F" w14:paraId="585FC933" w14:textId="77777777" w:rsidTr="00E765C9">
        <w:trPr>
          <w:trHeight w:val="340"/>
        </w:trPr>
        <w:tc>
          <w:tcPr>
            <w:tcW w:w="670" w:type="dxa"/>
            <w:vMerge/>
            <w:vAlign w:val="center"/>
          </w:tcPr>
          <w:p w14:paraId="18CAAFDE" w14:textId="77777777" w:rsidR="007C35BA" w:rsidRPr="00FC62C6" w:rsidRDefault="007C35BA" w:rsidP="00E765C9">
            <w:pPr>
              <w:jc w:val="center"/>
              <w:rPr>
                <w:rFonts w:cs="Calibri"/>
                <w:color w:val="000000" w:themeColor="text1"/>
                <w:sz w:val="20"/>
                <w:szCs w:val="20"/>
              </w:rPr>
            </w:pPr>
          </w:p>
        </w:tc>
        <w:tc>
          <w:tcPr>
            <w:tcW w:w="996" w:type="dxa"/>
            <w:vAlign w:val="center"/>
          </w:tcPr>
          <w:p w14:paraId="32C99338" w14:textId="57B1F2B8" w:rsidR="007C35BA" w:rsidRPr="00FC62C6" w:rsidRDefault="007C35BA" w:rsidP="00E765C9">
            <w:pPr>
              <w:jc w:val="center"/>
              <w:rPr>
                <w:rFonts w:cs="Calibri"/>
                <w:color w:val="000000" w:themeColor="text1"/>
                <w:sz w:val="20"/>
                <w:szCs w:val="20"/>
              </w:rPr>
            </w:pPr>
            <w:r>
              <w:rPr>
                <w:rFonts w:cs="Calibri"/>
                <w:color w:val="000000" w:themeColor="text1"/>
                <w:sz w:val="20"/>
                <w:szCs w:val="20"/>
              </w:rPr>
              <w:t>01</w:t>
            </w:r>
          </w:p>
        </w:tc>
        <w:tc>
          <w:tcPr>
            <w:tcW w:w="5238" w:type="dxa"/>
            <w:vAlign w:val="center"/>
          </w:tcPr>
          <w:p w14:paraId="7A218E54" w14:textId="402A7B0D" w:rsidR="007C35BA" w:rsidRPr="00FC62C6" w:rsidRDefault="007C35BA" w:rsidP="007C35BA">
            <w:pPr>
              <w:rPr>
                <w:rFonts w:cs="Calibri"/>
                <w:color w:val="000000" w:themeColor="text1"/>
                <w:sz w:val="20"/>
                <w:szCs w:val="20"/>
              </w:rPr>
            </w:pPr>
            <w:r>
              <w:rPr>
                <w:rFonts w:cs="Calibri"/>
                <w:color w:val="000000" w:themeColor="text1"/>
                <w:sz w:val="20"/>
                <w:szCs w:val="20"/>
              </w:rPr>
              <w:t>E</w:t>
            </w:r>
            <w:r w:rsidRPr="007C35BA">
              <w:rPr>
                <w:rFonts w:cs="Calibri"/>
                <w:color w:val="000000" w:themeColor="text1"/>
                <w:sz w:val="20"/>
                <w:szCs w:val="20"/>
              </w:rPr>
              <w:t>stación para activación</w:t>
            </w:r>
            <w:r>
              <w:rPr>
                <w:rFonts w:cs="Calibri"/>
                <w:color w:val="000000" w:themeColor="text1"/>
                <w:sz w:val="20"/>
                <w:szCs w:val="20"/>
              </w:rPr>
              <w:t xml:space="preserve">, </w:t>
            </w:r>
            <w:r>
              <w:rPr>
                <w:rFonts w:cs="Calibri"/>
                <w:color w:val="000000" w:themeColor="text1"/>
                <w:sz w:val="20"/>
                <w:szCs w:val="20"/>
              </w:rPr>
              <w:t>según TDR</w:t>
            </w:r>
            <w:r>
              <w:rPr>
                <w:rFonts w:cs="Calibri"/>
                <w:color w:val="000000" w:themeColor="text1"/>
                <w:sz w:val="20"/>
                <w:szCs w:val="20"/>
              </w:rPr>
              <w:t xml:space="preserve"> y </w:t>
            </w:r>
            <w:r w:rsidRPr="007C35BA">
              <w:rPr>
                <w:rFonts w:cs="Calibri"/>
                <w:color w:val="000000" w:themeColor="text1"/>
                <w:sz w:val="20"/>
                <w:szCs w:val="20"/>
                <w:lang w:val="es-PE"/>
              </w:rPr>
              <w:t xml:space="preserve">ANEXO </w:t>
            </w:r>
            <w:r>
              <w:rPr>
                <w:rFonts w:cs="Calibri"/>
                <w:color w:val="000000" w:themeColor="text1"/>
                <w:sz w:val="20"/>
                <w:szCs w:val="20"/>
                <w:lang w:val="es-PE"/>
              </w:rPr>
              <w:t>05</w:t>
            </w:r>
          </w:p>
        </w:tc>
        <w:tc>
          <w:tcPr>
            <w:tcW w:w="1703" w:type="dxa"/>
            <w:noWrap/>
            <w:vAlign w:val="center"/>
          </w:tcPr>
          <w:p w14:paraId="745E1530" w14:textId="77777777" w:rsidR="007C35BA" w:rsidRPr="00FC62C6" w:rsidRDefault="007C35BA"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5BB66B0A" w14:textId="77777777" w:rsidR="00600930" w:rsidRDefault="00600930" w:rsidP="001365E3">
      <w:pPr>
        <w:ind w:right="-1"/>
        <w:rPr>
          <w:rFonts w:cs="Calibri"/>
          <w:color w:val="000000" w:themeColor="text1"/>
          <w:szCs w:val="24"/>
        </w:rPr>
      </w:pPr>
    </w:p>
    <w:p w14:paraId="0B7BAED8" w14:textId="77777777" w:rsidR="001365E3" w:rsidRPr="00FC62C6" w:rsidRDefault="001365E3" w:rsidP="001365E3">
      <w:pPr>
        <w:ind w:right="-1"/>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lastRenderedPageBreak/>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44343" w14:textId="77777777" w:rsidR="00C24CB3" w:rsidRDefault="00C24CB3" w:rsidP="00AA5EA9">
      <w:r>
        <w:separator/>
      </w:r>
    </w:p>
  </w:endnote>
  <w:endnote w:type="continuationSeparator" w:id="0">
    <w:p w14:paraId="6A40D5A9" w14:textId="77777777" w:rsidR="00C24CB3" w:rsidRDefault="00C24CB3"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7F66A" w14:textId="77777777" w:rsidR="00C24CB3" w:rsidRDefault="00C24CB3" w:rsidP="00AA5EA9">
      <w:r>
        <w:separator/>
      </w:r>
    </w:p>
  </w:footnote>
  <w:footnote w:type="continuationSeparator" w:id="0">
    <w:p w14:paraId="4E9406CE" w14:textId="77777777" w:rsidR="00C24CB3" w:rsidRDefault="00C24CB3"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Resolución de Presidencia Ejecutiva Nº 233-2014-SERVIR-PE que aprueba la Directiva N°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65E3"/>
    <w:rsid w:val="001375AD"/>
    <w:rsid w:val="00144F7D"/>
    <w:rsid w:val="00153E12"/>
    <w:rsid w:val="001633B0"/>
    <w:rsid w:val="00172807"/>
    <w:rsid w:val="0018278F"/>
    <w:rsid w:val="00192EB7"/>
    <w:rsid w:val="00196EEB"/>
    <w:rsid w:val="001A0709"/>
    <w:rsid w:val="001A5B22"/>
    <w:rsid w:val="001A7EC7"/>
    <w:rsid w:val="001C1B44"/>
    <w:rsid w:val="001C21FA"/>
    <w:rsid w:val="001C2D8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2F1E4B"/>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46119"/>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71724"/>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35BA"/>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2767F"/>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3CA4"/>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4CB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09F4"/>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13D"/>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2127</Words>
  <Characters>11704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Cabrera Sosa, Claudia Mercedes</cp:lastModifiedBy>
  <cp:revision>4</cp:revision>
  <cp:lastPrinted>2025-04-25T14:55:00Z</cp:lastPrinted>
  <dcterms:created xsi:type="dcterms:W3CDTF">2026-03-30T22:45:00Z</dcterms:created>
  <dcterms:modified xsi:type="dcterms:W3CDTF">2026-06-05T19:45:00Z</dcterms:modified>
</cp:coreProperties>
</file>