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270DE" w14:textId="77777777" w:rsidR="00615674" w:rsidRDefault="00615674"/>
    <w:sectPr w:rsidR="006156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0A2"/>
    <w:rsid w:val="00086E05"/>
    <w:rsid w:val="004E26BB"/>
    <w:rsid w:val="00615674"/>
    <w:rsid w:val="00BF30A2"/>
    <w:rsid w:val="00E71AE1"/>
    <w:rsid w:val="00FF6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FB5CE9"/>
  <w15:chartTrackingRefBased/>
  <w15:docId w15:val="{F70D6E6E-3AD3-401C-A43A-407FC1871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F30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30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30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F30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F30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F30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F30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F30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F30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F30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F30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F30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F30A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F30A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F30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F30A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F30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F30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F30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F30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F30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F30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F30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F30A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F30A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F30A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F30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F30A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F30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Unidad de Abastecimiento 47</dc:creator>
  <cp:keywords/>
  <dc:description/>
  <cp:lastModifiedBy>Usuario Unidad de Abastecimiento 47</cp:lastModifiedBy>
  <cp:revision>1</cp:revision>
  <dcterms:created xsi:type="dcterms:W3CDTF">2025-08-18T23:21:00Z</dcterms:created>
  <dcterms:modified xsi:type="dcterms:W3CDTF">2025-08-18T23:21:00Z</dcterms:modified>
</cp:coreProperties>
</file>