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64"/>
        <w:gridCol w:w="2544"/>
      </w:tblGrid>
      <w:tr w:rsidR="00CC74EF" w:rsidRPr="00F27F89" w14:paraId="02D7B644" w14:textId="77777777" w:rsidTr="0053531E">
        <w:trPr>
          <w:trHeight w:hRule="exact" w:val="574"/>
        </w:trPr>
        <w:tc>
          <w:tcPr>
            <w:tcW w:w="6064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544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53531E">
        <w:trPr>
          <w:trHeight w:hRule="exact" w:val="1207"/>
        </w:trPr>
        <w:tc>
          <w:tcPr>
            <w:tcW w:w="6064" w:type="dxa"/>
            <w:vAlign w:val="center"/>
          </w:tcPr>
          <w:p w14:paraId="39211085" w14:textId="51277D49" w:rsidR="0053531E" w:rsidRPr="0053531E" w:rsidRDefault="0053531E" w:rsidP="0053531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  <w:r w:rsidRPr="0053531E">
              <w:rPr>
                <w:rFonts w:cs="Calibri"/>
                <w:b/>
                <w:i/>
                <w:color w:val="000000"/>
              </w:rPr>
              <w:t xml:space="preserve">CONTRATACIÓN DEL SERVICIO DE GUARDIANÍA PARA UN (01) INMUEBLE DE PROPIEDAD DEL MINISTERIO DE ECONOMÍA Y FINANZAS </w:t>
            </w:r>
          </w:p>
          <w:p w14:paraId="2877F033" w14:textId="44839588" w:rsidR="00CC74EF" w:rsidRPr="004927DB" w:rsidRDefault="0053531E" w:rsidP="0053531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  <w:r w:rsidRPr="0053531E">
              <w:rPr>
                <w:rFonts w:cs="Calibri"/>
                <w:b/>
                <w:i/>
                <w:color w:val="000000"/>
              </w:rPr>
              <w:t>UBICADO EN EL DEPARTAMENTO DE LIMA</w:t>
            </w:r>
          </w:p>
        </w:tc>
        <w:tc>
          <w:tcPr>
            <w:tcW w:w="2544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53531E">
        <w:trPr>
          <w:trHeight w:hRule="exact" w:val="712"/>
        </w:trPr>
        <w:tc>
          <w:tcPr>
            <w:tcW w:w="6064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544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1C47EDD" w:rsidR="00CC74EF" w:rsidRPr="00DF5886" w:rsidRDefault="00B42A89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Tengo</w:t>
            </w:r>
            <w:r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CC74EF" w:rsidRPr="00DF5886">
              <w:rPr>
                <w:rFonts w:eastAsia="Times New Roman" w:cstheme="minorHAnsi"/>
                <w:lang w:val="es-ES_tradnl" w:eastAsia="es-ES"/>
              </w:rPr>
              <w:t xml:space="preserve">impedimento para contratar con el Estado </w:t>
            </w:r>
            <w:r w:rsidR="00CC74EF">
              <w:rPr>
                <w:rFonts w:eastAsia="Times New Roman" w:cstheme="minorHAnsi"/>
                <w:lang w:val="es-ES_tradnl" w:eastAsia="es-ES"/>
              </w:rPr>
              <w:t>c</w:t>
            </w:r>
            <w:r w:rsidR="00CC74EF"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="00CC74EF" w:rsidRPr="00DF5886">
              <w:rPr>
                <w:rFonts w:eastAsia="Times New Roman" w:cstheme="minorHAnsi"/>
                <w:lang w:val="es-ES_tradnl" w:eastAsia="es-ES"/>
              </w:rPr>
              <w:t>°</w:t>
            </w:r>
            <w:r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CC74EF" w:rsidRPr="00DF5886">
              <w:rPr>
                <w:rFonts w:eastAsia="Times New Roman" w:cstheme="minorHAnsi"/>
                <w:lang w:val="es-ES_tradnl" w:eastAsia="es-ES"/>
              </w:rPr>
              <w:t>de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="00CC74EF"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="00CC74EF"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CC74EF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3E618265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5E1185">
              <w:rPr>
                <w:rFonts w:eastAsia="Times New Roman" w:cstheme="minorHAnsi"/>
                <w:lang w:val="es-ES_tradnl" w:eastAsia="es-ES"/>
              </w:rPr>
              <w:t>29°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lastRenderedPageBreak/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Razón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social(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N°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RUC(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Persona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Correo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corriente(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Código de 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CCI(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Banco de la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cuenta(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detracciones(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Moneda(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7A1C3" w14:textId="77777777" w:rsidR="009A13DA" w:rsidRDefault="009A13DA" w:rsidP="004E0925">
      <w:pPr>
        <w:spacing w:line="240" w:lineRule="auto"/>
      </w:pPr>
      <w:r>
        <w:separator/>
      </w:r>
    </w:p>
  </w:endnote>
  <w:endnote w:type="continuationSeparator" w:id="0">
    <w:p w14:paraId="4DA2861C" w14:textId="77777777" w:rsidR="009A13DA" w:rsidRDefault="009A13DA" w:rsidP="004E0925">
      <w:pPr>
        <w:spacing w:line="240" w:lineRule="auto"/>
      </w:pPr>
      <w:r>
        <w:continuationSeparator/>
      </w:r>
    </w:p>
  </w:endnote>
  <w:endnote w:type="continuationNotice" w:id="1">
    <w:p w14:paraId="658C9FDE" w14:textId="77777777" w:rsidR="009A13DA" w:rsidRDefault="009A13D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DC3E4" w14:textId="77777777" w:rsidR="009A13DA" w:rsidRDefault="009A13DA" w:rsidP="004E0925">
      <w:pPr>
        <w:spacing w:line="240" w:lineRule="auto"/>
      </w:pPr>
      <w:r>
        <w:separator/>
      </w:r>
    </w:p>
  </w:footnote>
  <w:footnote w:type="continuationSeparator" w:id="0">
    <w:p w14:paraId="580E8DC8" w14:textId="77777777" w:rsidR="009A13DA" w:rsidRDefault="009A13DA" w:rsidP="004E0925">
      <w:pPr>
        <w:spacing w:line="240" w:lineRule="auto"/>
      </w:pPr>
      <w:r>
        <w:continuationSeparator/>
      </w:r>
    </w:p>
  </w:footnote>
  <w:footnote w:type="continuationNotice" w:id="1">
    <w:p w14:paraId="6A850B9D" w14:textId="77777777" w:rsidR="009A13DA" w:rsidRDefault="009A13DA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531E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1185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3DA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21726"/>
    <w:rsid w:val="00B3007B"/>
    <w:rsid w:val="00B30903"/>
    <w:rsid w:val="00B36734"/>
    <w:rsid w:val="00B37417"/>
    <w:rsid w:val="00B378A1"/>
    <w:rsid w:val="00B42A89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6R5P4KAPPMKT-2091546178-184658</_dlc_DocId>
    <_dlc_DocIdUrl xmlns="5402fb6a-6c89-4001-a9da-297961a6fe1e">
      <Url>https://intranet.fonafe.gob.pe/sites/cdoc/gecorpsc/_layouts/15/DocIdRedir.aspx?ID=6R5P4KAPPMKT-2091546178-184658</Url>
      <Description>6R5P4KAPPMKT-2091546178-184658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385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Christel Nataly Corilla Villar</cp:lastModifiedBy>
  <cp:revision>13</cp:revision>
  <cp:lastPrinted>2021-04-27T14:30:00Z</cp:lastPrinted>
  <dcterms:created xsi:type="dcterms:W3CDTF">2022-05-31T20:47:00Z</dcterms:created>
  <dcterms:modified xsi:type="dcterms:W3CDTF">2026-06-09T15:33:00Z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ec2c2e78-f475-4716-9731-094a978547f5</vt:lpwstr>
  </property>
</Properties>
</file>