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3"/>
        <w:gridCol w:w="4466"/>
        <w:gridCol w:w="1468"/>
        <w:gridCol w:w="1712"/>
      </w:tblGrid>
      <w:tr w:rsidR="002A0D4F" w:rsidRPr="00E90A5B" w14:paraId="34A0973D" w14:textId="77777777" w:rsidTr="00D30B2E">
        <w:trPr>
          <w:trHeight w:val="300"/>
        </w:trPr>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0D5B903F" w:rsidR="002A0D4F"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20"/>
                <w:szCs w:val="22"/>
                <w:lang w:eastAsia="en-US"/>
              </w:rPr>
              <w:t> </w:t>
            </w:r>
            <w:r w:rsidR="002A0D4F" w:rsidRPr="00E90A5B">
              <w:rPr>
                <w:rFonts w:ascii="Arial" w:eastAsia="Times New Roman" w:hAnsi="Arial" w:cs="Arial"/>
                <w:b/>
                <w:bCs/>
                <w:color w:val="000000" w:themeColor="text1"/>
                <w:sz w:val="18"/>
                <w:lang w:val="es-US" w:eastAsia="en-US"/>
              </w:rPr>
              <w:t>CONCEPTO</w:t>
            </w:r>
          </w:p>
        </w:tc>
        <w:tc>
          <w:tcPr>
            <w:tcW w:w="4466" w:type="dxa"/>
            <w:tcBorders>
              <w:top w:val="single" w:sz="6" w:space="0" w:color="auto"/>
              <w:left w:val="single" w:sz="6" w:space="0" w:color="auto"/>
              <w:bottom w:val="single" w:sz="6" w:space="0" w:color="auto"/>
              <w:right w:val="single" w:sz="6" w:space="0" w:color="auto"/>
            </w:tcBorders>
            <w:shd w:val="clear" w:color="auto" w:fill="D9D9D9"/>
          </w:tcPr>
          <w:p w14:paraId="1312B2FC" w14:textId="13E7BF43" w:rsidR="002A0D4F" w:rsidRPr="00E90A5B" w:rsidRDefault="00963C2E"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DETALLE</w:t>
            </w:r>
            <w:r w:rsidR="00423775">
              <w:rPr>
                <w:rFonts w:ascii="Arial" w:eastAsia="Times New Roman" w:hAnsi="Arial" w:cs="Arial"/>
                <w:b/>
                <w:bCs/>
                <w:color w:val="000000" w:themeColor="text1"/>
                <w:sz w:val="18"/>
                <w:lang w:val="es-ES" w:eastAsia="en-US"/>
              </w:rPr>
              <w:t xml:space="preserve"> (*)</w:t>
            </w:r>
          </w:p>
        </w:tc>
        <w:tc>
          <w:tcPr>
            <w:tcW w:w="1468" w:type="dxa"/>
            <w:tcBorders>
              <w:top w:val="single" w:sz="6" w:space="0" w:color="auto"/>
              <w:left w:val="single" w:sz="6" w:space="0" w:color="auto"/>
              <w:bottom w:val="single" w:sz="6" w:space="0" w:color="auto"/>
              <w:right w:val="single" w:sz="6" w:space="0" w:color="auto"/>
            </w:tcBorders>
            <w:shd w:val="clear" w:color="auto" w:fill="D9D9D9"/>
          </w:tcPr>
          <w:p w14:paraId="5E7B1644" w14:textId="6F86ED2C" w:rsidR="002A0D4F" w:rsidRPr="00E90A5B" w:rsidRDefault="002A0D4F"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PRECIO </w:t>
            </w:r>
          </w:p>
        </w:tc>
        <w:tc>
          <w:tcPr>
            <w:tcW w:w="171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C6C36B1" w:rsidR="002A0D4F" w:rsidRPr="00E90A5B" w:rsidRDefault="002A0D4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2A0D4F" w:rsidRPr="00E90A5B" w14:paraId="0FB96240" w14:textId="77777777" w:rsidTr="00423775">
        <w:trPr>
          <w:trHeight w:val="1128"/>
        </w:trPr>
        <w:tc>
          <w:tcPr>
            <w:tcW w:w="1843" w:type="dxa"/>
            <w:tcBorders>
              <w:top w:val="single" w:sz="6" w:space="0" w:color="auto"/>
              <w:left w:val="single" w:sz="6" w:space="0" w:color="auto"/>
              <w:bottom w:val="single" w:sz="6" w:space="0" w:color="auto"/>
              <w:right w:val="single" w:sz="6" w:space="0" w:color="auto"/>
            </w:tcBorders>
            <w:vAlign w:val="center"/>
            <w:hideMark/>
          </w:tcPr>
          <w:p w14:paraId="0FD6D601" w14:textId="78B71456" w:rsidR="002A0D4F" w:rsidRPr="00A32F61" w:rsidRDefault="002A0D4F" w:rsidP="00423775">
            <w:pPr>
              <w:tabs>
                <w:tab w:val="right" w:pos="8931"/>
              </w:tabs>
              <w:rPr>
                <w:rFonts w:ascii="Arial Narrow" w:hAnsi="Arial Narrow"/>
              </w:rPr>
            </w:pPr>
            <w:r>
              <w:t>Tasación de inmuebles ubicados en los distritos de Lurigancho (Lima)</w:t>
            </w:r>
          </w:p>
        </w:tc>
        <w:tc>
          <w:tcPr>
            <w:tcW w:w="4466" w:type="dxa"/>
            <w:tcBorders>
              <w:top w:val="single" w:sz="6" w:space="0" w:color="auto"/>
              <w:left w:val="single" w:sz="6" w:space="0" w:color="auto"/>
              <w:bottom w:val="single" w:sz="6" w:space="0" w:color="auto"/>
              <w:right w:val="single" w:sz="6" w:space="0" w:color="auto"/>
            </w:tcBorders>
          </w:tcPr>
          <w:p w14:paraId="30EEDA82" w14:textId="3E5F557D" w:rsidR="002A0D4F" w:rsidRPr="00E90A5B" w:rsidRDefault="009C33BA" w:rsidP="00494EB4">
            <w:pPr>
              <w:widowControl w:val="0"/>
              <w:jc w:val="both"/>
              <w:rPr>
                <w:rFonts w:ascii="Arial" w:eastAsia="Times New Roman" w:hAnsi="Arial" w:cs="Arial"/>
                <w:b/>
                <w:bCs/>
                <w:color w:val="000000" w:themeColor="text1"/>
                <w:sz w:val="18"/>
                <w:lang w:eastAsia="en-US"/>
              </w:rPr>
            </w:pPr>
            <w:r>
              <w:t>L</w:t>
            </w:r>
            <w:r w:rsidRPr="009C33BA">
              <w:t xml:space="preserve">otes 83 y 83A </w:t>
            </w:r>
            <w:r w:rsidR="00423775">
              <w:t xml:space="preserve">de Fundo en el </w:t>
            </w:r>
            <w:r w:rsidRPr="009C33BA">
              <w:t xml:space="preserve">distrito de Lurigancho, provincia y departamento de Lima. </w:t>
            </w:r>
          </w:p>
        </w:tc>
        <w:tc>
          <w:tcPr>
            <w:tcW w:w="1468" w:type="dxa"/>
            <w:tcBorders>
              <w:top w:val="single" w:sz="6" w:space="0" w:color="auto"/>
              <w:left w:val="single" w:sz="6" w:space="0" w:color="auto"/>
              <w:bottom w:val="single" w:sz="6" w:space="0" w:color="auto"/>
              <w:right w:val="single" w:sz="6" w:space="0" w:color="auto"/>
            </w:tcBorders>
          </w:tcPr>
          <w:p w14:paraId="04147819" w14:textId="529ECB6C" w:rsidR="002A0D4F" w:rsidRPr="00E90A5B" w:rsidRDefault="002A0D4F" w:rsidP="00494EB4">
            <w:pPr>
              <w:widowControl w:val="0"/>
              <w:jc w:val="both"/>
              <w:rPr>
                <w:rFonts w:ascii="Arial" w:eastAsia="Times New Roman" w:hAnsi="Arial" w:cs="Arial"/>
                <w:b/>
                <w:bCs/>
                <w:color w:val="000000" w:themeColor="text1"/>
                <w:sz w:val="18"/>
                <w:lang w:eastAsia="en-US"/>
              </w:rPr>
            </w:pPr>
          </w:p>
        </w:tc>
        <w:tc>
          <w:tcPr>
            <w:tcW w:w="1712" w:type="dxa"/>
            <w:tcBorders>
              <w:top w:val="single" w:sz="6" w:space="0" w:color="auto"/>
              <w:left w:val="single" w:sz="6" w:space="0" w:color="auto"/>
              <w:bottom w:val="single" w:sz="6" w:space="0" w:color="auto"/>
              <w:right w:val="single" w:sz="6" w:space="0" w:color="auto"/>
            </w:tcBorders>
            <w:vAlign w:val="center"/>
            <w:hideMark/>
          </w:tcPr>
          <w:p w14:paraId="3FDCABD8" w14:textId="0121ADC8" w:rsidR="002A0D4F" w:rsidRPr="00E90A5B" w:rsidRDefault="002A0D4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2A0D4F" w:rsidRPr="00E90A5B" w14:paraId="45EA2169" w14:textId="77777777" w:rsidTr="00423775">
        <w:trPr>
          <w:trHeight w:val="974"/>
        </w:trPr>
        <w:tc>
          <w:tcPr>
            <w:tcW w:w="1843" w:type="dxa"/>
            <w:tcBorders>
              <w:top w:val="single" w:sz="6" w:space="0" w:color="auto"/>
              <w:left w:val="single" w:sz="6" w:space="0" w:color="auto"/>
              <w:bottom w:val="single" w:sz="6" w:space="0" w:color="auto"/>
              <w:right w:val="single" w:sz="6" w:space="0" w:color="auto"/>
            </w:tcBorders>
            <w:vAlign w:val="center"/>
          </w:tcPr>
          <w:p w14:paraId="6999125C" w14:textId="5D616C49" w:rsidR="002A0D4F" w:rsidRDefault="002A0D4F" w:rsidP="00423775">
            <w:pPr>
              <w:tabs>
                <w:tab w:val="right" w:pos="8931"/>
              </w:tabs>
            </w:pPr>
            <w:r>
              <w:t>Tasación de inmuebles ubicados en los distritos de Miraflores (Lima)</w:t>
            </w:r>
          </w:p>
        </w:tc>
        <w:tc>
          <w:tcPr>
            <w:tcW w:w="4466" w:type="dxa"/>
            <w:tcBorders>
              <w:top w:val="single" w:sz="6" w:space="0" w:color="auto"/>
              <w:left w:val="single" w:sz="6" w:space="0" w:color="auto"/>
              <w:bottom w:val="single" w:sz="6" w:space="0" w:color="auto"/>
              <w:right w:val="single" w:sz="6" w:space="0" w:color="auto"/>
            </w:tcBorders>
          </w:tcPr>
          <w:p w14:paraId="58343FFB" w14:textId="7E066701" w:rsidR="002A0D4F" w:rsidRPr="00963C2E" w:rsidRDefault="00F77655" w:rsidP="00494EB4">
            <w:pPr>
              <w:widowControl w:val="0"/>
              <w:jc w:val="both"/>
              <w:rPr>
                <w:rFonts w:ascii="Arial" w:eastAsia="Times New Roman" w:hAnsi="Arial" w:cs="Arial"/>
                <w:color w:val="000000" w:themeColor="text1"/>
                <w:sz w:val="18"/>
                <w:lang w:eastAsia="en-US"/>
              </w:rPr>
            </w:pPr>
            <w:r>
              <w:t>Ca</w:t>
            </w:r>
            <w:r w:rsidRPr="00F77655">
              <w:t xml:space="preserve">lles Las Dalias </w:t>
            </w:r>
            <w:r w:rsidR="00423775">
              <w:t xml:space="preserve">en el </w:t>
            </w:r>
            <w:r w:rsidRPr="00F77655">
              <w:t>distrito de Miraflores, provincia y departamento de Lima.</w:t>
            </w:r>
          </w:p>
        </w:tc>
        <w:tc>
          <w:tcPr>
            <w:tcW w:w="1468" w:type="dxa"/>
            <w:tcBorders>
              <w:top w:val="single" w:sz="6" w:space="0" w:color="auto"/>
              <w:left w:val="single" w:sz="6" w:space="0" w:color="auto"/>
              <w:bottom w:val="single" w:sz="6" w:space="0" w:color="auto"/>
              <w:right w:val="single" w:sz="6" w:space="0" w:color="auto"/>
            </w:tcBorders>
          </w:tcPr>
          <w:p w14:paraId="32E6D8D6" w14:textId="4E240DDA" w:rsidR="002A0D4F" w:rsidRPr="00E90A5B" w:rsidRDefault="002A0D4F" w:rsidP="00494EB4">
            <w:pPr>
              <w:widowControl w:val="0"/>
              <w:jc w:val="both"/>
              <w:rPr>
                <w:rFonts w:ascii="Arial" w:eastAsia="Times New Roman" w:hAnsi="Arial" w:cs="Arial"/>
                <w:b/>
                <w:bCs/>
                <w:color w:val="000000" w:themeColor="text1"/>
                <w:sz w:val="18"/>
                <w:lang w:eastAsia="en-US"/>
              </w:rPr>
            </w:pPr>
          </w:p>
        </w:tc>
        <w:tc>
          <w:tcPr>
            <w:tcW w:w="1712" w:type="dxa"/>
            <w:tcBorders>
              <w:top w:val="single" w:sz="6" w:space="0" w:color="auto"/>
              <w:left w:val="single" w:sz="6" w:space="0" w:color="auto"/>
              <w:bottom w:val="single" w:sz="6" w:space="0" w:color="auto"/>
              <w:right w:val="single" w:sz="6" w:space="0" w:color="auto"/>
            </w:tcBorders>
            <w:vAlign w:val="center"/>
          </w:tcPr>
          <w:p w14:paraId="30624B29" w14:textId="0976F021" w:rsidR="002A0D4F" w:rsidRPr="00E90A5B" w:rsidRDefault="002A0D4F" w:rsidP="00494EB4">
            <w:pPr>
              <w:widowControl w:val="0"/>
              <w:jc w:val="both"/>
              <w:rPr>
                <w:rFonts w:ascii="Arial" w:eastAsia="Times New Roman" w:hAnsi="Arial" w:cs="Arial"/>
                <w:b/>
                <w:bCs/>
                <w:color w:val="000000" w:themeColor="text1"/>
                <w:sz w:val="18"/>
                <w:lang w:eastAsia="en-US"/>
              </w:rPr>
            </w:pPr>
          </w:p>
        </w:tc>
      </w:tr>
      <w:tr w:rsidR="00B020CA" w:rsidRPr="00E90A5B" w14:paraId="6756616A" w14:textId="77777777" w:rsidTr="009156C3">
        <w:trPr>
          <w:trHeight w:val="300"/>
        </w:trPr>
        <w:tc>
          <w:tcPr>
            <w:tcW w:w="1843" w:type="dxa"/>
            <w:vMerge w:val="restart"/>
            <w:tcBorders>
              <w:top w:val="single" w:sz="6" w:space="0" w:color="auto"/>
              <w:left w:val="single" w:sz="6" w:space="0" w:color="auto"/>
              <w:right w:val="single" w:sz="6" w:space="0" w:color="auto"/>
            </w:tcBorders>
            <w:vAlign w:val="center"/>
          </w:tcPr>
          <w:p w14:paraId="0740E3A1" w14:textId="57FF050F" w:rsidR="00B020CA" w:rsidRDefault="00B020CA" w:rsidP="00423775">
            <w:pPr>
              <w:tabs>
                <w:tab w:val="right" w:pos="8931"/>
              </w:tabs>
            </w:pPr>
            <w:r>
              <w:t>Tasación de inmuebles ubicados en los distritos de San Isidro (Lima)</w:t>
            </w:r>
          </w:p>
        </w:tc>
        <w:tc>
          <w:tcPr>
            <w:tcW w:w="4466" w:type="dxa"/>
            <w:tcBorders>
              <w:top w:val="single" w:sz="6" w:space="0" w:color="auto"/>
              <w:left w:val="single" w:sz="6" w:space="0" w:color="auto"/>
              <w:bottom w:val="single" w:sz="6" w:space="0" w:color="auto"/>
              <w:right w:val="single" w:sz="6" w:space="0" w:color="auto"/>
            </w:tcBorders>
          </w:tcPr>
          <w:p w14:paraId="71E672A3" w14:textId="06B79C10" w:rsidR="00B020CA" w:rsidRPr="00D30B2E" w:rsidRDefault="00B020CA" w:rsidP="00494EB4">
            <w:pPr>
              <w:widowControl w:val="0"/>
              <w:jc w:val="both"/>
              <w:rPr>
                <w:rFonts w:ascii="Arial" w:eastAsia="Times New Roman" w:hAnsi="Arial" w:cs="Arial"/>
                <w:color w:val="000000" w:themeColor="text1"/>
                <w:sz w:val="18"/>
                <w:lang w:eastAsia="en-US"/>
              </w:rPr>
            </w:pPr>
            <w:r w:rsidRPr="00D30B2E">
              <w:rPr>
                <w:rFonts w:ascii="Arial" w:eastAsia="Times New Roman" w:hAnsi="Arial" w:cs="Arial"/>
                <w:color w:val="000000" w:themeColor="text1"/>
                <w:sz w:val="18"/>
                <w:lang w:eastAsia="en-US"/>
              </w:rPr>
              <w:t>Edificio Torre 1 Unidad Inmobiliaria 2 Avenida Pardo y Aliaga</w:t>
            </w:r>
          </w:p>
        </w:tc>
        <w:tc>
          <w:tcPr>
            <w:tcW w:w="1468" w:type="dxa"/>
            <w:tcBorders>
              <w:top w:val="single" w:sz="6" w:space="0" w:color="auto"/>
              <w:left w:val="single" w:sz="6" w:space="0" w:color="auto"/>
              <w:bottom w:val="single" w:sz="6" w:space="0" w:color="auto"/>
              <w:right w:val="single" w:sz="6" w:space="0" w:color="auto"/>
            </w:tcBorders>
          </w:tcPr>
          <w:p w14:paraId="4B515174" w14:textId="42D49F0C"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val="restart"/>
            <w:tcBorders>
              <w:top w:val="single" w:sz="6" w:space="0" w:color="auto"/>
              <w:left w:val="single" w:sz="6" w:space="0" w:color="auto"/>
              <w:right w:val="single" w:sz="6" w:space="0" w:color="auto"/>
            </w:tcBorders>
            <w:vAlign w:val="center"/>
          </w:tcPr>
          <w:p w14:paraId="5F6957B3" w14:textId="44F3780D"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00A1345D" w14:textId="77777777" w:rsidTr="009156C3">
        <w:trPr>
          <w:trHeight w:val="300"/>
        </w:trPr>
        <w:tc>
          <w:tcPr>
            <w:tcW w:w="1843" w:type="dxa"/>
            <w:vMerge/>
            <w:tcBorders>
              <w:left w:val="single" w:sz="6" w:space="0" w:color="auto"/>
              <w:right w:val="single" w:sz="6" w:space="0" w:color="auto"/>
            </w:tcBorders>
            <w:vAlign w:val="center"/>
          </w:tcPr>
          <w:p w14:paraId="62DEF352"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1E2980A9" w14:textId="47A36C10" w:rsidR="00B020CA" w:rsidRPr="00D30B2E" w:rsidRDefault="00B020CA" w:rsidP="00494EB4">
            <w:pPr>
              <w:widowControl w:val="0"/>
              <w:jc w:val="both"/>
              <w:rPr>
                <w:rFonts w:ascii="Arial" w:eastAsia="Times New Roman" w:hAnsi="Arial" w:cs="Arial"/>
                <w:color w:val="000000" w:themeColor="text1"/>
                <w:sz w:val="18"/>
                <w:lang w:eastAsia="en-US"/>
              </w:rPr>
            </w:pPr>
            <w:r w:rsidRPr="00D30B2E">
              <w:rPr>
                <w:rFonts w:ascii="Arial" w:eastAsia="Times New Roman" w:hAnsi="Arial" w:cs="Arial"/>
                <w:color w:val="000000" w:themeColor="text1"/>
                <w:sz w:val="18"/>
                <w:lang w:eastAsia="en-US"/>
              </w:rPr>
              <w:t xml:space="preserve">Edificio Torre 1 Unidad Inmobiliaria </w:t>
            </w:r>
            <w:r>
              <w:rPr>
                <w:rFonts w:ascii="Arial" w:eastAsia="Times New Roman" w:hAnsi="Arial" w:cs="Arial"/>
                <w:color w:val="000000" w:themeColor="text1"/>
                <w:sz w:val="18"/>
                <w:lang w:eastAsia="en-US"/>
              </w:rPr>
              <w:t>3</w:t>
            </w:r>
            <w:r w:rsidRPr="00D30B2E">
              <w:rPr>
                <w:rFonts w:ascii="Arial" w:eastAsia="Times New Roman" w:hAnsi="Arial" w:cs="Arial"/>
                <w:color w:val="000000" w:themeColor="text1"/>
                <w:sz w:val="18"/>
                <w:lang w:eastAsia="en-US"/>
              </w:rPr>
              <w:t xml:space="preserve"> Avenida Pardo y Aliaga</w:t>
            </w:r>
          </w:p>
        </w:tc>
        <w:tc>
          <w:tcPr>
            <w:tcW w:w="1468" w:type="dxa"/>
            <w:tcBorders>
              <w:top w:val="single" w:sz="6" w:space="0" w:color="auto"/>
              <w:left w:val="single" w:sz="6" w:space="0" w:color="auto"/>
              <w:bottom w:val="single" w:sz="6" w:space="0" w:color="auto"/>
              <w:right w:val="single" w:sz="6" w:space="0" w:color="auto"/>
            </w:tcBorders>
          </w:tcPr>
          <w:p w14:paraId="39398E24"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00EBE23"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590E8C40" w14:textId="77777777" w:rsidTr="009156C3">
        <w:trPr>
          <w:trHeight w:val="300"/>
        </w:trPr>
        <w:tc>
          <w:tcPr>
            <w:tcW w:w="1843" w:type="dxa"/>
            <w:vMerge/>
            <w:tcBorders>
              <w:left w:val="single" w:sz="6" w:space="0" w:color="auto"/>
              <w:right w:val="single" w:sz="6" w:space="0" w:color="auto"/>
            </w:tcBorders>
            <w:vAlign w:val="center"/>
          </w:tcPr>
          <w:p w14:paraId="436279C6"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33E67E4B" w14:textId="2DBC3FD7" w:rsidR="00B020CA" w:rsidRPr="00D30B2E" w:rsidRDefault="00B020CA" w:rsidP="00494EB4">
            <w:pPr>
              <w:widowControl w:val="0"/>
              <w:jc w:val="both"/>
              <w:rPr>
                <w:rFonts w:ascii="Arial" w:eastAsia="Times New Roman" w:hAnsi="Arial" w:cs="Arial"/>
                <w:color w:val="000000" w:themeColor="text1"/>
                <w:sz w:val="18"/>
                <w:lang w:eastAsia="en-US"/>
              </w:rPr>
            </w:pPr>
            <w:r w:rsidRPr="00D30B2E">
              <w:rPr>
                <w:rFonts w:ascii="Arial" w:eastAsia="Times New Roman" w:hAnsi="Arial" w:cs="Arial"/>
                <w:color w:val="000000" w:themeColor="text1"/>
                <w:sz w:val="18"/>
                <w:lang w:eastAsia="en-US"/>
              </w:rPr>
              <w:t xml:space="preserve">Edificio Torre 1 Unidad Inmobiliaria </w:t>
            </w:r>
            <w:r>
              <w:rPr>
                <w:rFonts w:ascii="Arial" w:eastAsia="Times New Roman" w:hAnsi="Arial" w:cs="Arial"/>
                <w:color w:val="000000" w:themeColor="text1"/>
                <w:sz w:val="18"/>
                <w:lang w:eastAsia="en-US"/>
              </w:rPr>
              <w:t>4</w:t>
            </w:r>
            <w:r w:rsidRPr="00D30B2E">
              <w:rPr>
                <w:rFonts w:ascii="Arial" w:eastAsia="Times New Roman" w:hAnsi="Arial" w:cs="Arial"/>
                <w:color w:val="000000" w:themeColor="text1"/>
                <w:sz w:val="18"/>
                <w:lang w:eastAsia="en-US"/>
              </w:rPr>
              <w:t xml:space="preserve"> Avenida Pardo y Aliaga</w:t>
            </w:r>
          </w:p>
        </w:tc>
        <w:tc>
          <w:tcPr>
            <w:tcW w:w="1468" w:type="dxa"/>
            <w:tcBorders>
              <w:top w:val="single" w:sz="6" w:space="0" w:color="auto"/>
              <w:left w:val="single" w:sz="6" w:space="0" w:color="auto"/>
              <w:bottom w:val="single" w:sz="6" w:space="0" w:color="auto"/>
              <w:right w:val="single" w:sz="6" w:space="0" w:color="auto"/>
            </w:tcBorders>
          </w:tcPr>
          <w:p w14:paraId="2C87CEA0"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10E9F9F"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2D994A74" w14:textId="77777777" w:rsidTr="009156C3">
        <w:trPr>
          <w:trHeight w:val="300"/>
        </w:trPr>
        <w:tc>
          <w:tcPr>
            <w:tcW w:w="1843" w:type="dxa"/>
            <w:vMerge/>
            <w:tcBorders>
              <w:left w:val="single" w:sz="6" w:space="0" w:color="auto"/>
              <w:right w:val="single" w:sz="6" w:space="0" w:color="auto"/>
            </w:tcBorders>
            <w:vAlign w:val="center"/>
          </w:tcPr>
          <w:p w14:paraId="110307AF"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3C4A7D72" w14:textId="17A6D9BE" w:rsidR="00B020CA" w:rsidRPr="00D30B2E" w:rsidRDefault="00B020CA" w:rsidP="00494EB4">
            <w:pPr>
              <w:widowControl w:val="0"/>
              <w:jc w:val="both"/>
              <w:rPr>
                <w:rFonts w:ascii="Arial" w:eastAsia="Times New Roman" w:hAnsi="Arial" w:cs="Arial"/>
                <w:color w:val="000000" w:themeColor="text1"/>
                <w:sz w:val="18"/>
                <w:lang w:eastAsia="en-US"/>
              </w:rPr>
            </w:pPr>
            <w:r w:rsidRPr="005D463B">
              <w:rPr>
                <w:rFonts w:ascii="Arial" w:eastAsia="Times New Roman" w:hAnsi="Arial" w:cs="Arial"/>
                <w:color w:val="000000" w:themeColor="text1"/>
                <w:sz w:val="18"/>
                <w:lang w:eastAsia="en-US"/>
              </w:rPr>
              <w:t>Edificio Torre 1 Acceso por la zona comun D-1</w:t>
            </w:r>
          </w:p>
        </w:tc>
        <w:tc>
          <w:tcPr>
            <w:tcW w:w="1468" w:type="dxa"/>
            <w:tcBorders>
              <w:top w:val="single" w:sz="6" w:space="0" w:color="auto"/>
              <w:left w:val="single" w:sz="6" w:space="0" w:color="auto"/>
              <w:bottom w:val="single" w:sz="6" w:space="0" w:color="auto"/>
              <w:right w:val="single" w:sz="6" w:space="0" w:color="auto"/>
            </w:tcBorders>
          </w:tcPr>
          <w:p w14:paraId="10BB5316"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D6F3035"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345DB1D3" w14:textId="77777777" w:rsidTr="009156C3">
        <w:trPr>
          <w:trHeight w:val="300"/>
        </w:trPr>
        <w:tc>
          <w:tcPr>
            <w:tcW w:w="1843" w:type="dxa"/>
            <w:vMerge/>
            <w:tcBorders>
              <w:left w:val="single" w:sz="6" w:space="0" w:color="auto"/>
              <w:right w:val="single" w:sz="6" w:space="0" w:color="auto"/>
            </w:tcBorders>
            <w:vAlign w:val="center"/>
          </w:tcPr>
          <w:p w14:paraId="6CCA1EE0"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210F764E" w14:textId="5FBF5A7E"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Edificio Torre 1 Avenida Pardo y Aliaga Local Comercial 401 - Cuarto Piso</w:t>
            </w:r>
          </w:p>
        </w:tc>
        <w:tc>
          <w:tcPr>
            <w:tcW w:w="1468" w:type="dxa"/>
            <w:tcBorders>
              <w:top w:val="single" w:sz="6" w:space="0" w:color="auto"/>
              <w:left w:val="single" w:sz="6" w:space="0" w:color="auto"/>
              <w:bottom w:val="single" w:sz="6" w:space="0" w:color="auto"/>
              <w:right w:val="single" w:sz="6" w:space="0" w:color="auto"/>
            </w:tcBorders>
          </w:tcPr>
          <w:p w14:paraId="693A5CC9"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F066BAC"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42B5A706" w14:textId="77777777" w:rsidTr="009156C3">
        <w:trPr>
          <w:trHeight w:val="300"/>
        </w:trPr>
        <w:tc>
          <w:tcPr>
            <w:tcW w:w="1843" w:type="dxa"/>
            <w:vMerge/>
            <w:tcBorders>
              <w:left w:val="single" w:sz="6" w:space="0" w:color="auto"/>
              <w:right w:val="single" w:sz="6" w:space="0" w:color="auto"/>
            </w:tcBorders>
            <w:vAlign w:val="center"/>
          </w:tcPr>
          <w:p w14:paraId="097BCDBD"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6D907638" w14:textId="03399E0D"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r>
              <w:rPr>
                <w:rFonts w:ascii="Arial" w:eastAsia="Times New Roman" w:hAnsi="Arial" w:cs="Arial"/>
                <w:color w:val="000000" w:themeColor="text1"/>
                <w:sz w:val="18"/>
                <w:lang w:eastAsia="en-US"/>
              </w:rPr>
              <w:t>Quinto</w:t>
            </w:r>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5A1422C6"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5186FD71"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59412FA6" w14:textId="77777777" w:rsidTr="009156C3">
        <w:trPr>
          <w:trHeight w:val="300"/>
        </w:trPr>
        <w:tc>
          <w:tcPr>
            <w:tcW w:w="1843" w:type="dxa"/>
            <w:vMerge/>
            <w:tcBorders>
              <w:left w:val="single" w:sz="6" w:space="0" w:color="auto"/>
              <w:right w:val="single" w:sz="6" w:space="0" w:color="auto"/>
            </w:tcBorders>
            <w:vAlign w:val="center"/>
          </w:tcPr>
          <w:p w14:paraId="4DD57C40"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120C92BF" w14:textId="6520F3CA"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r>
              <w:rPr>
                <w:rFonts w:ascii="Arial" w:eastAsia="Times New Roman" w:hAnsi="Arial" w:cs="Arial"/>
                <w:color w:val="000000" w:themeColor="text1"/>
                <w:sz w:val="18"/>
                <w:lang w:eastAsia="en-US"/>
              </w:rPr>
              <w:t>Sexto</w:t>
            </w:r>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076667A8"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EA34955"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1EF01AD5" w14:textId="77777777" w:rsidTr="009156C3">
        <w:trPr>
          <w:trHeight w:val="300"/>
        </w:trPr>
        <w:tc>
          <w:tcPr>
            <w:tcW w:w="1843" w:type="dxa"/>
            <w:vMerge/>
            <w:tcBorders>
              <w:left w:val="single" w:sz="6" w:space="0" w:color="auto"/>
              <w:right w:val="single" w:sz="6" w:space="0" w:color="auto"/>
            </w:tcBorders>
            <w:vAlign w:val="center"/>
          </w:tcPr>
          <w:p w14:paraId="34CDD131"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56DF0F21" w14:textId="5C53298C"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proofErr w:type="spellStart"/>
            <w:r>
              <w:rPr>
                <w:rFonts w:ascii="Arial" w:eastAsia="Times New Roman" w:hAnsi="Arial" w:cs="Arial"/>
                <w:color w:val="000000" w:themeColor="text1"/>
                <w:sz w:val="18"/>
                <w:lang w:eastAsia="en-US"/>
              </w:rPr>
              <w:t>Septimo</w:t>
            </w:r>
            <w:proofErr w:type="spellEnd"/>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46544605"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2A0F1046"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3F6777BB" w14:textId="77777777" w:rsidTr="009156C3">
        <w:trPr>
          <w:trHeight w:val="300"/>
        </w:trPr>
        <w:tc>
          <w:tcPr>
            <w:tcW w:w="1843" w:type="dxa"/>
            <w:vMerge/>
            <w:tcBorders>
              <w:left w:val="single" w:sz="6" w:space="0" w:color="auto"/>
              <w:right w:val="single" w:sz="6" w:space="0" w:color="auto"/>
            </w:tcBorders>
            <w:vAlign w:val="center"/>
          </w:tcPr>
          <w:p w14:paraId="687DBC0D"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3AA42048" w14:textId="6C63A4A3"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r>
              <w:rPr>
                <w:rFonts w:ascii="Arial" w:eastAsia="Times New Roman" w:hAnsi="Arial" w:cs="Arial"/>
                <w:color w:val="000000" w:themeColor="text1"/>
                <w:sz w:val="18"/>
                <w:lang w:eastAsia="en-US"/>
              </w:rPr>
              <w:t>Octavo</w:t>
            </w:r>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457747AB"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0C0538FA"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0F376B6E" w14:textId="77777777" w:rsidTr="009156C3">
        <w:trPr>
          <w:trHeight w:val="300"/>
        </w:trPr>
        <w:tc>
          <w:tcPr>
            <w:tcW w:w="1843" w:type="dxa"/>
            <w:vMerge/>
            <w:tcBorders>
              <w:left w:val="single" w:sz="6" w:space="0" w:color="auto"/>
              <w:right w:val="single" w:sz="6" w:space="0" w:color="auto"/>
            </w:tcBorders>
            <w:vAlign w:val="center"/>
          </w:tcPr>
          <w:p w14:paraId="7F692183"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7F37A3F5" w14:textId="371A9FDD"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r>
              <w:rPr>
                <w:rFonts w:ascii="Arial" w:eastAsia="Times New Roman" w:hAnsi="Arial" w:cs="Arial"/>
                <w:color w:val="000000" w:themeColor="text1"/>
                <w:sz w:val="18"/>
                <w:lang w:eastAsia="en-US"/>
              </w:rPr>
              <w:t>Noveno</w:t>
            </w:r>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1499FA7F"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722BA3CA"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40F728E8" w14:textId="77777777" w:rsidTr="009156C3">
        <w:trPr>
          <w:trHeight w:val="300"/>
        </w:trPr>
        <w:tc>
          <w:tcPr>
            <w:tcW w:w="1843" w:type="dxa"/>
            <w:vMerge/>
            <w:tcBorders>
              <w:left w:val="single" w:sz="6" w:space="0" w:color="auto"/>
              <w:right w:val="single" w:sz="6" w:space="0" w:color="auto"/>
            </w:tcBorders>
            <w:vAlign w:val="center"/>
          </w:tcPr>
          <w:p w14:paraId="5C2115EE"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7C53236C" w14:textId="0FAA93A9" w:rsidR="00B020CA" w:rsidRPr="00D30B2E" w:rsidRDefault="00B020CA" w:rsidP="00494EB4">
            <w:pPr>
              <w:widowControl w:val="0"/>
              <w:jc w:val="both"/>
              <w:rPr>
                <w:rFonts w:ascii="Arial" w:eastAsia="Times New Roman" w:hAnsi="Arial" w:cs="Arial"/>
                <w:color w:val="000000" w:themeColor="text1"/>
                <w:sz w:val="18"/>
                <w:lang w:eastAsia="en-US"/>
              </w:rPr>
            </w:pPr>
            <w:r w:rsidRPr="00C219FB">
              <w:rPr>
                <w:rFonts w:ascii="Arial" w:eastAsia="Times New Roman" w:hAnsi="Arial" w:cs="Arial"/>
                <w:color w:val="000000" w:themeColor="text1"/>
                <w:sz w:val="18"/>
                <w:lang w:eastAsia="en-US"/>
              </w:rPr>
              <w:t xml:space="preserve">Edificio Torre 1 Avenida Pardo y Aliaga Local Comercial 401 - </w:t>
            </w:r>
            <w:proofErr w:type="spellStart"/>
            <w:r>
              <w:rPr>
                <w:rFonts w:ascii="Arial" w:eastAsia="Times New Roman" w:hAnsi="Arial" w:cs="Arial"/>
                <w:color w:val="000000" w:themeColor="text1"/>
                <w:sz w:val="18"/>
                <w:lang w:eastAsia="en-US"/>
              </w:rPr>
              <w:t>Decimo</w:t>
            </w:r>
            <w:proofErr w:type="spellEnd"/>
            <w:r w:rsidRPr="00C219FB">
              <w:rPr>
                <w:rFonts w:ascii="Arial" w:eastAsia="Times New Roman" w:hAnsi="Arial" w:cs="Arial"/>
                <w:color w:val="000000" w:themeColor="text1"/>
                <w:sz w:val="18"/>
                <w:lang w:eastAsia="en-US"/>
              </w:rPr>
              <w:t xml:space="preserve"> Piso</w:t>
            </w:r>
          </w:p>
        </w:tc>
        <w:tc>
          <w:tcPr>
            <w:tcW w:w="1468" w:type="dxa"/>
            <w:tcBorders>
              <w:top w:val="single" w:sz="6" w:space="0" w:color="auto"/>
              <w:left w:val="single" w:sz="6" w:space="0" w:color="auto"/>
              <w:bottom w:val="single" w:sz="6" w:space="0" w:color="auto"/>
              <w:right w:val="single" w:sz="6" w:space="0" w:color="auto"/>
            </w:tcBorders>
          </w:tcPr>
          <w:p w14:paraId="1C82EFE1"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66395823"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2A95810F" w14:textId="77777777" w:rsidTr="009156C3">
        <w:trPr>
          <w:trHeight w:val="300"/>
        </w:trPr>
        <w:tc>
          <w:tcPr>
            <w:tcW w:w="1843" w:type="dxa"/>
            <w:vMerge/>
            <w:tcBorders>
              <w:left w:val="single" w:sz="6" w:space="0" w:color="auto"/>
              <w:right w:val="single" w:sz="6" w:space="0" w:color="auto"/>
            </w:tcBorders>
            <w:vAlign w:val="center"/>
          </w:tcPr>
          <w:p w14:paraId="64E91F3A"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5E5FD0D4" w14:textId="025F205E" w:rsidR="00B020CA" w:rsidRPr="00D30B2E" w:rsidRDefault="00B020CA" w:rsidP="00494EB4">
            <w:pPr>
              <w:widowControl w:val="0"/>
              <w:jc w:val="both"/>
              <w:rPr>
                <w:rFonts w:ascii="Arial" w:eastAsia="Times New Roman" w:hAnsi="Arial" w:cs="Arial"/>
                <w:color w:val="000000" w:themeColor="text1"/>
                <w:sz w:val="18"/>
                <w:lang w:eastAsia="en-US"/>
              </w:rPr>
            </w:pPr>
            <w:r w:rsidRPr="00B020CA">
              <w:rPr>
                <w:rFonts w:ascii="Arial" w:eastAsia="Times New Roman" w:hAnsi="Arial" w:cs="Arial"/>
                <w:color w:val="000000" w:themeColor="text1"/>
                <w:sz w:val="18"/>
                <w:lang w:eastAsia="en-US"/>
              </w:rPr>
              <w:t>Local Comercial 1101 - Décimo Primer Piso, San Isidro</w:t>
            </w:r>
          </w:p>
        </w:tc>
        <w:tc>
          <w:tcPr>
            <w:tcW w:w="1468" w:type="dxa"/>
            <w:tcBorders>
              <w:top w:val="single" w:sz="6" w:space="0" w:color="auto"/>
              <w:left w:val="single" w:sz="6" w:space="0" w:color="auto"/>
              <w:bottom w:val="single" w:sz="6" w:space="0" w:color="auto"/>
              <w:right w:val="single" w:sz="6" w:space="0" w:color="auto"/>
            </w:tcBorders>
          </w:tcPr>
          <w:p w14:paraId="1CDB5046"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24A35F8E"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4F73B133" w14:textId="77777777" w:rsidTr="009156C3">
        <w:trPr>
          <w:trHeight w:val="300"/>
        </w:trPr>
        <w:tc>
          <w:tcPr>
            <w:tcW w:w="1843" w:type="dxa"/>
            <w:vMerge/>
            <w:tcBorders>
              <w:left w:val="single" w:sz="6" w:space="0" w:color="auto"/>
              <w:right w:val="single" w:sz="6" w:space="0" w:color="auto"/>
            </w:tcBorders>
            <w:vAlign w:val="center"/>
          </w:tcPr>
          <w:p w14:paraId="2A95FC2C"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56F7DD74" w14:textId="40D53300" w:rsidR="00B020CA" w:rsidRPr="00D30B2E" w:rsidRDefault="00B020CA" w:rsidP="00494EB4">
            <w:pPr>
              <w:widowControl w:val="0"/>
              <w:jc w:val="both"/>
              <w:rPr>
                <w:rFonts w:ascii="Arial" w:eastAsia="Times New Roman" w:hAnsi="Arial" w:cs="Arial"/>
                <w:color w:val="000000" w:themeColor="text1"/>
                <w:sz w:val="18"/>
                <w:lang w:eastAsia="en-US"/>
              </w:rPr>
            </w:pPr>
            <w:r w:rsidRPr="00B020CA">
              <w:rPr>
                <w:rFonts w:ascii="Arial" w:eastAsia="Times New Roman" w:hAnsi="Arial" w:cs="Arial"/>
                <w:color w:val="000000" w:themeColor="text1"/>
                <w:sz w:val="18"/>
                <w:lang w:eastAsia="en-US"/>
              </w:rPr>
              <w:t xml:space="preserve">Local Comercial 1101 - Décimo </w:t>
            </w:r>
            <w:r>
              <w:rPr>
                <w:rFonts w:ascii="Arial" w:eastAsia="Times New Roman" w:hAnsi="Arial" w:cs="Arial"/>
                <w:color w:val="000000" w:themeColor="text1"/>
                <w:sz w:val="18"/>
                <w:lang w:eastAsia="en-US"/>
              </w:rPr>
              <w:t>Segundo</w:t>
            </w:r>
            <w:r w:rsidRPr="00B020CA">
              <w:rPr>
                <w:rFonts w:ascii="Arial" w:eastAsia="Times New Roman" w:hAnsi="Arial" w:cs="Arial"/>
                <w:color w:val="000000" w:themeColor="text1"/>
                <w:sz w:val="18"/>
                <w:lang w:eastAsia="en-US"/>
              </w:rPr>
              <w:t xml:space="preserve"> Piso, San Isidro</w:t>
            </w:r>
          </w:p>
        </w:tc>
        <w:tc>
          <w:tcPr>
            <w:tcW w:w="1468" w:type="dxa"/>
            <w:tcBorders>
              <w:top w:val="single" w:sz="6" w:space="0" w:color="auto"/>
              <w:left w:val="single" w:sz="6" w:space="0" w:color="auto"/>
              <w:bottom w:val="single" w:sz="6" w:space="0" w:color="auto"/>
              <w:right w:val="single" w:sz="6" w:space="0" w:color="auto"/>
            </w:tcBorders>
          </w:tcPr>
          <w:p w14:paraId="7DF79131"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1D89EDC7"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5528E871" w14:textId="77777777" w:rsidTr="009156C3">
        <w:trPr>
          <w:trHeight w:val="300"/>
        </w:trPr>
        <w:tc>
          <w:tcPr>
            <w:tcW w:w="1843" w:type="dxa"/>
            <w:vMerge/>
            <w:tcBorders>
              <w:left w:val="single" w:sz="6" w:space="0" w:color="auto"/>
              <w:right w:val="single" w:sz="6" w:space="0" w:color="auto"/>
            </w:tcBorders>
            <w:vAlign w:val="center"/>
          </w:tcPr>
          <w:p w14:paraId="2461DD6D"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597867A7" w14:textId="0BB808C1" w:rsidR="00B020CA" w:rsidRPr="00D30B2E" w:rsidRDefault="00B020CA" w:rsidP="00494EB4">
            <w:pPr>
              <w:widowControl w:val="0"/>
              <w:jc w:val="both"/>
              <w:rPr>
                <w:rFonts w:ascii="Arial" w:eastAsia="Times New Roman" w:hAnsi="Arial" w:cs="Arial"/>
                <w:color w:val="000000" w:themeColor="text1"/>
                <w:sz w:val="18"/>
                <w:lang w:eastAsia="en-US"/>
              </w:rPr>
            </w:pPr>
            <w:r w:rsidRPr="00B020CA">
              <w:rPr>
                <w:rFonts w:ascii="Arial" w:eastAsia="Times New Roman" w:hAnsi="Arial" w:cs="Arial"/>
                <w:color w:val="000000" w:themeColor="text1"/>
                <w:sz w:val="18"/>
                <w:lang w:eastAsia="en-US"/>
              </w:rPr>
              <w:t xml:space="preserve">Local Comercial 1101 - Décimo </w:t>
            </w:r>
            <w:r>
              <w:rPr>
                <w:rFonts w:ascii="Arial" w:eastAsia="Times New Roman" w:hAnsi="Arial" w:cs="Arial"/>
                <w:color w:val="000000" w:themeColor="text1"/>
                <w:sz w:val="18"/>
                <w:lang w:eastAsia="en-US"/>
              </w:rPr>
              <w:t>Tercer</w:t>
            </w:r>
            <w:r w:rsidRPr="00B020CA">
              <w:rPr>
                <w:rFonts w:ascii="Arial" w:eastAsia="Times New Roman" w:hAnsi="Arial" w:cs="Arial"/>
                <w:color w:val="000000" w:themeColor="text1"/>
                <w:sz w:val="18"/>
                <w:lang w:eastAsia="en-US"/>
              </w:rPr>
              <w:t xml:space="preserve"> Piso, San Isidro</w:t>
            </w:r>
          </w:p>
        </w:tc>
        <w:tc>
          <w:tcPr>
            <w:tcW w:w="1468" w:type="dxa"/>
            <w:tcBorders>
              <w:top w:val="single" w:sz="6" w:space="0" w:color="auto"/>
              <w:left w:val="single" w:sz="6" w:space="0" w:color="auto"/>
              <w:bottom w:val="single" w:sz="6" w:space="0" w:color="auto"/>
              <w:right w:val="single" w:sz="6" w:space="0" w:color="auto"/>
            </w:tcBorders>
          </w:tcPr>
          <w:p w14:paraId="7B2D4F53"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1449254E"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3E7A3321" w14:textId="77777777" w:rsidTr="009156C3">
        <w:trPr>
          <w:trHeight w:val="300"/>
        </w:trPr>
        <w:tc>
          <w:tcPr>
            <w:tcW w:w="1843" w:type="dxa"/>
            <w:vMerge/>
            <w:tcBorders>
              <w:left w:val="single" w:sz="6" w:space="0" w:color="auto"/>
              <w:right w:val="single" w:sz="6" w:space="0" w:color="auto"/>
            </w:tcBorders>
            <w:vAlign w:val="center"/>
          </w:tcPr>
          <w:p w14:paraId="1D6A1F5A"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0B41938B" w14:textId="7A92DF21" w:rsidR="00B020CA" w:rsidRPr="00D30B2E" w:rsidRDefault="00B020CA" w:rsidP="00494EB4">
            <w:pPr>
              <w:widowControl w:val="0"/>
              <w:jc w:val="both"/>
              <w:rPr>
                <w:rFonts w:ascii="Arial" w:eastAsia="Times New Roman" w:hAnsi="Arial" w:cs="Arial"/>
                <w:color w:val="000000" w:themeColor="text1"/>
                <w:sz w:val="18"/>
                <w:lang w:eastAsia="en-US"/>
              </w:rPr>
            </w:pPr>
            <w:r w:rsidRPr="00B020CA">
              <w:rPr>
                <w:rFonts w:ascii="Arial" w:eastAsia="Times New Roman" w:hAnsi="Arial" w:cs="Arial"/>
                <w:color w:val="000000" w:themeColor="text1"/>
                <w:sz w:val="18"/>
                <w:lang w:eastAsia="en-US"/>
              </w:rPr>
              <w:t xml:space="preserve">Local Comercial 1101 - Décimo </w:t>
            </w:r>
            <w:r>
              <w:rPr>
                <w:rFonts w:ascii="Arial" w:eastAsia="Times New Roman" w:hAnsi="Arial" w:cs="Arial"/>
                <w:color w:val="000000" w:themeColor="text1"/>
                <w:sz w:val="18"/>
                <w:lang w:eastAsia="en-US"/>
              </w:rPr>
              <w:t>Cuarto</w:t>
            </w:r>
            <w:r w:rsidRPr="00B020CA">
              <w:rPr>
                <w:rFonts w:ascii="Arial" w:eastAsia="Times New Roman" w:hAnsi="Arial" w:cs="Arial"/>
                <w:color w:val="000000" w:themeColor="text1"/>
                <w:sz w:val="18"/>
                <w:lang w:eastAsia="en-US"/>
              </w:rPr>
              <w:t xml:space="preserve"> Piso, San Isidro</w:t>
            </w:r>
          </w:p>
        </w:tc>
        <w:tc>
          <w:tcPr>
            <w:tcW w:w="1468" w:type="dxa"/>
            <w:tcBorders>
              <w:top w:val="single" w:sz="6" w:space="0" w:color="auto"/>
              <w:left w:val="single" w:sz="6" w:space="0" w:color="auto"/>
              <w:bottom w:val="single" w:sz="6" w:space="0" w:color="auto"/>
              <w:right w:val="single" w:sz="6" w:space="0" w:color="auto"/>
            </w:tcBorders>
          </w:tcPr>
          <w:p w14:paraId="6DC5F8C9"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right w:val="single" w:sz="6" w:space="0" w:color="auto"/>
            </w:tcBorders>
            <w:vAlign w:val="center"/>
          </w:tcPr>
          <w:p w14:paraId="5EE62730"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B020CA" w:rsidRPr="00E90A5B" w14:paraId="6D1DC88E" w14:textId="77777777" w:rsidTr="009156C3">
        <w:trPr>
          <w:trHeight w:val="300"/>
        </w:trPr>
        <w:tc>
          <w:tcPr>
            <w:tcW w:w="1843" w:type="dxa"/>
            <w:vMerge/>
            <w:tcBorders>
              <w:left w:val="single" w:sz="6" w:space="0" w:color="auto"/>
              <w:bottom w:val="single" w:sz="6" w:space="0" w:color="auto"/>
              <w:right w:val="single" w:sz="6" w:space="0" w:color="auto"/>
            </w:tcBorders>
            <w:vAlign w:val="center"/>
          </w:tcPr>
          <w:p w14:paraId="710858E5" w14:textId="77777777" w:rsidR="00B020CA" w:rsidRDefault="00B020CA" w:rsidP="006239D4">
            <w:pPr>
              <w:tabs>
                <w:tab w:val="right" w:pos="8931"/>
              </w:tabs>
              <w:jc w:val="both"/>
            </w:pPr>
          </w:p>
        </w:tc>
        <w:tc>
          <w:tcPr>
            <w:tcW w:w="4466" w:type="dxa"/>
            <w:tcBorders>
              <w:top w:val="single" w:sz="6" w:space="0" w:color="auto"/>
              <w:left w:val="single" w:sz="6" w:space="0" w:color="auto"/>
              <w:bottom w:val="single" w:sz="6" w:space="0" w:color="auto"/>
              <w:right w:val="single" w:sz="6" w:space="0" w:color="auto"/>
            </w:tcBorders>
          </w:tcPr>
          <w:p w14:paraId="68473636" w14:textId="4F0BA8E7" w:rsidR="00B020CA" w:rsidRPr="00D30B2E" w:rsidRDefault="00B020CA" w:rsidP="00494EB4">
            <w:pPr>
              <w:widowControl w:val="0"/>
              <w:jc w:val="both"/>
              <w:rPr>
                <w:rFonts w:ascii="Arial" w:eastAsia="Times New Roman" w:hAnsi="Arial" w:cs="Arial"/>
                <w:color w:val="000000" w:themeColor="text1"/>
                <w:sz w:val="18"/>
                <w:lang w:eastAsia="en-US"/>
              </w:rPr>
            </w:pPr>
            <w:r w:rsidRPr="00804DDB">
              <w:rPr>
                <w:rFonts w:ascii="Arial" w:eastAsia="Times New Roman" w:hAnsi="Arial" w:cs="Arial"/>
                <w:color w:val="000000" w:themeColor="text1"/>
                <w:sz w:val="18"/>
                <w:lang w:eastAsia="en-US"/>
              </w:rPr>
              <w:t xml:space="preserve">Edificio Torre 1 Unidad Inmobiliaria </w:t>
            </w:r>
            <w:proofErr w:type="spellStart"/>
            <w:r w:rsidRPr="00804DDB">
              <w:rPr>
                <w:rFonts w:ascii="Arial" w:eastAsia="Times New Roman" w:hAnsi="Arial" w:cs="Arial"/>
                <w:color w:val="000000" w:themeColor="text1"/>
                <w:sz w:val="18"/>
                <w:lang w:eastAsia="en-US"/>
              </w:rPr>
              <w:t>N°</w:t>
            </w:r>
            <w:proofErr w:type="spellEnd"/>
            <w:r w:rsidRPr="00804DDB">
              <w:rPr>
                <w:rFonts w:ascii="Arial" w:eastAsia="Times New Roman" w:hAnsi="Arial" w:cs="Arial"/>
                <w:color w:val="000000" w:themeColor="text1"/>
                <w:sz w:val="18"/>
                <w:lang w:eastAsia="en-US"/>
              </w:rPr>
              <w:t xml:space="preserve"> 1 Avenida Pardo y Aliaga </w:t>
            </w:r>
          </w:p>
        </w:tc>
        <w:tc>
          <w:tcPr>
            <w:tcW w:w="1468" w:type="dxa"/>
            <w:tcBorders>
              <w:top w:val="single" w:sz="6" w:space="0" w:color="auto"/>
              <w:left w:val="single" w:sz="6" w:space="0" w:color="auto"/>
              <w:bottom w:val="single" w:sz="6" w:space="0" w:color="auto"/>
              <w:right w:val="single" w:sz="6" w:space="0" w:color="auto"/>
            </w:tcBorders>
          </w:tcPr>
          <w:p w14:paraId="0EF79A8D"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c>
          <w:tcPr>
            <w:tcW w:w="1712" w:type="dxa"/>
            <w:vMerge/>
            <w:tcBorders>
              <w:left w:val="single" w:sz="6" w:space="0" w:color="auto"/>
              <w:bottom w:val="single" w:sz="6" w:space="0" w:color="auto"/>
              <w:right w:val="single" w:sz="6" w:space="0" w:color="auto"/>
            </w:tcBorders>
            <w:vAlign w:val="center"/>
          </w:tcPr>
          <w:p w14:paraId="4BF0BA09" w14:textId="77777777" w:rsidR="00B020CA" w:rsidRPr="00E90A5B" w:rsidRDefault="00B020CA" w:rsidP="00494EB4">
            <w:pPr>
              <w:widowControl w:val="0"/>
              <w:jc w:val="both"/>
              <w:rPr>
                <w:rFonts w:ascii="Arial" w:eastAsia="Times New Roman" w:hAnsi="Arial" w:cs="Arial"/>
                <w:b/>
                <w:bCs/>
                <w:color w:val="000000" w:themeColor="text1"/>
                <w:sz w:val="18"/>
                <w:lang w:eastAsia="en-US"/>
              </w:rPr>
            </w:pPr>
          </w:p>
        </w:tc>
      </w:tr>
      <w:tr w:rsidR="009C33BA" w:rsidRPr="00E90A5B" w14:paraId="7CA465BE" w14:textId="77777777" w:rsidTr="00805FE7">
        <w:trPr>
          <w:trHeight w:val="300"/>
        </w:trPr>
        <w:tc>
          <w:tcPr>
            <w:tcW w:w="7777" w:type="dxa"/>
            <w:gridSpan w:val="3"/>
            <w:tcBorders>
              <w:top w:val="single" w:sz="6" w:space="0" w:color="auto"/>
              <w:left w:val="single" w:sz="6" w:space="0" w:color="auto"/>
              <w:bottom w:val="single" w:sz="6" w:space="0" w:color="auto"/>
              <w:right w:val="single" w:sz="6" w:space="0" w:color="auto"/>
            </w:tcBorders>
            <w:vAlign w:val="center"/>
            <w:hideMark/>
          </w:tcPr>
          <w:p w14:paraId="1D06D12B" w14:textId="6773ABEF" w:rsidR="009C33BA" w:rsidRPr="00E90A5B" w:rsidRDefault="009C33BA" w:rsidP="009C33B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712" w:type="dxa"/>
            <w:tcBorders>
              <w:top w:val="single" w:sz="6" w:space="0" w:color="auto"/>
              <w:left w:val="single" w:sz="6" w:space="0" w:color="auto"/>
              <w:bottom w:val="single" w:sz="6" w:space="0" w:color="auto"/>
              <w:right w:val="single" w:sz="6" w:space="0" w:color="auto"/>
            </w:tcBorders>
            <w:vAlign w:val="center"/>
            <w:hideMark/>
          </w:tcPr>
          <w:p w14:paraId="16E8D0F1" w14:textId="3F00CEB5" w:rsidR="009C33BA" w:rsidRPr="00E90A5B" w:rsidRDefault="009C33B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788B465D" w14:textId="3C6B85F8" w:rsidR="00CC65EB" w:rsidRDefault="00423775" w:rsidP="00423775">
      <w:pPr>
        <w:jc w:val="both"/>
        <w:rPr>
          <w:rFonts w:ascii="Arial" w:hAnsi="Arial" w:cs="Arial"/>
          <w:b/>
          <w:i/>
          <w:iCs/>
          <w:color w:val="EE0000"/>
          <w:sz w:val="18"/>
          <w:szCs w:val="16"/>
        </w:rPr>
      </w:pPr>
      <w:r>
        <w:rPr>
          <w:rFonts w:ascii="Arial" w:hAnsi="Arial" w:cs="Arial"/>
          <w:b/>
          <w:color w:val="EE0000"/>
          <w:sz w:val="18"/>
          <w:szCs w:val="16"/>
        </w:rPr>
        <w:t xml:space="preserve">(*) </w:t>
      </w:r>
      <w:r w:rsidR="00CC65EB" w:rsidRPr="00423775">
        <w:rPr>
          <w:rFonts w:ascii="Arial" w:hAnsi="Arial" w:cs="Arial"/>
          <w:b/>
          <w:color w:val="EE0000"/>
          <w:sz w:val="18"/>
          <w:szCs w:val="16"/>
        </w:rPr>
        <w:t xml:space="preserve">Inmuebles detallados </w:t>
      </w:r>
      <w:r>
        <w:rPr>
          <w:rFonts w:ascii="Arial" w:hAnsi="Arial" w:cs="Arial"/>
          <w:b/>
          <w:color w:val="EE0000"/>
          <w:sz w:val="18"/>
          <w:szCs w:val="16"/>
        </w:rPr>
        <w:t xml:space="preserve">incluidas las partidas registrales </w:t>
      </w:r>
      <w:r w:rsidR="00CC65EB" w:rsidRPr="00423775">
        <w:rPr>
          <w:rFonts w:ascii="Arial" w:hAnsi="Arial" w:cs="Arial"/>
          <w:b/>
          <w:color w:val="EE0000"/>
          <w:sz w:val="18"/>
          <w:szCs w:val="16"/>
        </w:rPr>
        <w:t>en el Anexo N°02, cuya descripción será alcanzada a los participantes que lo soliciten por correo electrónico (por razones de confidencialidad de la información)</w:t>
      </w:r>
      <w:r w:rsidR="00CC65EB" w:rsidRPr="00423775">
        <w:rPr>
          <w:rFonts w:ascii="Arial" w:hAnsi="Arial" w:cs="Arial"/>
          <w:b/>
          <w:color w:val="EE0000"/>
          <w:sz w:val="18"/>
          <w:szCs w:val="16"/>
        </w:rPr>
        <w:t>:</w:t>
      </w:r>
      <w:r>
        <w:rPr>
          <w:rFonts w:ascii="Arial" w:hAnsi="Arial" w:cs="Arial"/>
          <w:b/>
          <w:color w:val="EE0000"/>
          <w:sz w:val="18"/>
          <w:szCs w:val="16"/>
        </w:rPr>
        <w:t xml:space="preserve"> </w:t>
      </w:r>
      <w:hyperlink r:id="rId11" w:history="1">
        <w:r w:rsidRPr="008704F2">
          <w:rPr>
            <w:rStyle w:val="Hipervnculo"/>
            <w:rFonts w:ascii="Arial" w:hAnsi="Arial" w:cs="Arial"/>
            <w:b/>
            <w:i/>
            <w:iCs/>
            <w:sz w:val="18"/>
            <w:szCs w:val="16"/>
          </w:rPr>
          <w:t>lfernandezp@sbs.gob.pe</w:t>
        </w:r>
      </w:hyperlink>
    </w:p>
    <w:p w14:paraId="2E81EDAF" w14:textId="77777777" w:rsidR="00423775" w:rsidRPr="00423775" w:rsidRDefault="00423775" w:rsidP="00423775">
      <w:pPr>
        <w:jc w:val="both"/>
        <w:rPr>
          <w:rFonts w:ascii="Arial" w:hAnsi="Arial" w:cs="Arial"/>
          <w:b/>
          <w:color w:val="EE0000"/>
          <w:sz w:val="18"/>
          <w:szCs w:val="16"/>
        </w:rPr>
      </w:pPr>
    </w:p>
    <w:sectPr w:rsidR="00423775" w:rsidRPr="00423775"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5084" w14:textId="77777777" w:rsidR="007F675C" w:rsidRDefault="007F675C">
      <w:r>
        <w:separator/>
      </w:r>
    </w:p>
  </w:endnote>
  <w:endnote w:type="continuationSeparator" w:id="0">
    <w:p w14:paraId="2C8E6E7C" w14:textId="77777777" w:rsidR="007F675C" w:rsidRDefault="007F6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DF08E" w14:textId="77777777" w:rsidR="007F675C" w:rsidRDefault="007F675C">
      <w:r>
        <w:separator/>
      </w:r>
    </w:p>
  </w:footnote>
  <w:footnote w:type="continuationSeparator" w:id="0">
    <w:p w14:paraId="71A22C78" w14:textId="77777777" w:rsidR="007F675C" w:rsidRDefault="007F6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D4F"/>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8B1"/>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6DDB"/>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702"/>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775"/>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63B"/>
    <w:rsid w:val="005D4D02"/>
    <w:rsid w:val="005D4FA3"/>
    <w:rsid w:val="005D5CF3"/>
    <w:rsid w:val="005D63BD"/>
    <w:rsid w:val="005D6453"/>
    <w:rsid w:val="005D6AF5"/>
    <w:rsid w:val="005D735A"/>
    <w:rsid w:val="005D75FF"/>
    <w:rsid w:val="005D792E"/>
    <w:rsid w:val="005D7B4C"/>
    <w:rsid w:val="005D7BC5"/>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63A"/>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10"/>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5C"/>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DDB"/>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C2E"/>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3BA"/>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1D"/>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0CA"/>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2BF"/>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8E0"/>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0C"/>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9FB"/>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5EB"/>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2E"/>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655"/>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74B"/>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423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fernandezp@sbs.gob.p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396</Words>
  <Characters>2079</Characters>
  <Application>Microsoft Office Word</Application>
  <DocSecurity>0</DocSecurity>
  <Lines>148</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2429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2026-06-12T22:50:00Z</dcterms:created>
  <dcterms:modified xsi:type="dcterms:W3CDTF">2026-06-12T22:50:00Z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