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66608ADC" w:rsidR="00A74FE8" w:rsidRPr="003C7300" w:rsidRDefault="00A74FE8" w:rsidP="003C73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3C7300" w:rsidRPr="003C7300">
              <w:rPr>
                <w:rFonts w:ascii="Calibri" w:eastAsia="Calibri" w:hAnsi="Calibri" w:cs="Calibri"/>
                <w:color w:val="0070C0"/>
              </w:rPr>
              <w:t>Servicio para el desarrollo de la capacitación “Normas Internacionales de Contabilidad para el Sector Público” dirigido a servidores civiles de la Autoridad Nacional del Servicio Civil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20BC1149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  <w:r w:rsidR="003C7300">
              <w:rPr>
                <w:rFonts w:ascii="Calibri" w:eastAsia="Calibri" w:hAnsi="Calibri" w:cs="Calibri"/>
                <w:b/>
              </w:rPr>
              <w:t>.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3C7300" w14:paraId="737EF942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1E6598E" w14:textId="42B6E9DA" w:rsidR="003C7300" w:rsidRDefault="003C7300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Duración de la capacitación (en horas)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D0685A3" w14:textId="7E3637AB" w:rsidR="003C7300" w:rsidRDefault="003C7300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418B04" w14:textId="77777777" w:rsidR="003C7300" w:rsidRDefault="003C7300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5FFB3" w14:textId="77777777" w:rsidR="002F6BE2" w:rsidRDefault="002F6BE2" w:rsidP="00825D33">
      <w:r>
        <w:separator/>
      </w:r>
    </w:p>
  </w:endnote>
  <w:endnote w:type="continuationSeparator" w:id="0">
    <w:p w14:paraId="1AA28C1D" w14:textId="77777777" w:rsidR="002F6BE2" w:rsidRDefault="002F6BE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322F9" w14:textId="77777777" w:rsidR="002F6BE2" w:rsidRDefault="002F6BE2" w:rsidP="00825D33">
      <w:r>
        <w:separator/>
      </w:r>
    </w:p>
  </w:footnote>
  <w:footnote w:type="continuationSeparator" w:id="0">
    <w:p w14:paraId="6C8EE935" w14:textId="77777777" w:rsidR="002F6BE2" w:rsidRDefault="002F6BE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2F6BE2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3C7300"/>
    <w:rsid w:val="00457500"/>
    <w:rsid w:val="0048061E"/>
    <w:rsid w:val="00494CA3"/>
    <w:rsid w:val="004C20EB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1494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2026-06-15T17:34:00Z</dcterms:modified>
</cp:coreProperties>
</file>