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5E264EBF" w:rsidR="00B235C7" w:rsidRPr="00AA3B3D" w:rsidRDefault="00B235C7" w:rsidP="00AA3B3D">
      <w:pPr>
        <w:jc w:val="center"/>
        <w:rPr>
          <w:rFonts w:ascii="Arial" w:hAnsi="Arial" w:cs="Arial"/>
          <w:b/>
          <w:u w:val="single"/>
          <w:lang w:val="es-MX"/>
        </w:rPr>
      </w:pPr>
      <w:r w:rsidRPr="00AA3B3D">
        <w:rPr>
          <w:rFonts w:ascii="Arial" w:hAnsi="Arial" w:cs="Arial"/>
          <w:b/>
          <w:u w:val="single"/>
          <w:lang w:val="es-MX"/>
        </w:rPr>
        <w:t>DOCUMENTOS SOLICITADO</w:t>
      </w:r>
      <w:r w:rsidR="00910198" w:rsidRPr="00AA3B3D">
        <w:rPr>
          <w:rFonts w:ascii="Arial" w:hAnsi="Arial" w:cs="Arial"/>
          <w:b/>
          <w:u w:val="single"/>
          <w:lang w:val="es-MX"/>
        </w:rPr>
        <w:t>S</w:t>
      </w:r>
      <w:r w:rsidRPr="00AA3B3D">
        <w:rPr>
          <w:rFonts w:ascii="Arial" w:hAnsi="Arial" w:cs="Arial"/>
          <w:b/>
          <w:u w:val="single"/>
          <w:lang w:val="es-MX"/>
        </w:rPr>
        <w:t>: EXPERIENCIA DEL POSTOR</w:t>
      </w:r>
    </w:p>
    <w:p w14:paraId="6661DE51" w14:textId="77777777" w:rsidR="00E90DEB" w:rsidRPr="00AA3B3D" w:rsidRDefault="00E90DEB" w:rsidP="00AA3B3D">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AA3B3D" w:rsidRDefault="008E59CA" w:rsidP="00AA3B3D">
      <w:pPr>
        <w:pStyle w:val="Prrafodelista"/>
        <w:numPr>
          <w:ilvl w:val="0"/>
          <w:numId w:val="3"/>
        </w:numPr>
        <w:tabs>
          <w:tab w:val="left" w:pos="900"/>
          <w:tab w:val="left" w:pos="901"/>
        </w:tabs>
        <w:spacing w:line="276" w:lineRule="auto"/>
        <w:ind w:right="-1"/>
        <w:jc w:val="both"/>
      </w:pPr>
      <w:r w:rsidRPr="00AA3B3D">
        <w:rPr>
          <w:b/>
        </w:rPr>
        <w:t>REQUISITOS</w:t>
      </w:r>
      <w:r w:rsidRPr="00AA3B3D">
        <w:rPr>
          <w:b/>
          <w:spacing w:val="-4"/>
        </w:rPr>
        <w:t xml:space="preserve"> </w:t>
      </w:r>
      <w:r w:rsidRPr="00AA3B3D">
        <w:rPr>
          <w:b/>
        </w:rPr>
        <w:t>DEL</w:t>
      </w:r>
      <w:r w:rsidRPr="00AA3B3D">
        <w:rPr>
          <w:b/>
          <w:spacing w:val="-8"/>
        </w:rPr>
        <w:t xml:space="preserve"> </w:t>
      </w:r>
      <w:r w:rsidRPr="00AA3B3D">
        <w:rPr>
          <w:b/>
        </w:rPr>
        <w:t xml:space="preserve">PROVEEDOR: </w:t>
      </w:r>
    </w:p>
    <w:p w14:paraId="7487D516" w14:textId="77777777" w:rsidR="008E59CA" w:rsidRPr="00AA3B3D" w:rsidRDefault="008E59CA" w:rsidP="00AA3B3D">
      <w:pPr>
        <w:pStyle w:val="Prrafodelista"/>
        <w:tabs>
          <w:tab w:val="left" w:pos="900"/>
          <w:tab w:val="left" w:pos="901"/>
        </w:tabs>
        <w:spacing w:line="276" w:lineRule="auto"/>
        <w:ind w:right="-1" w:firstLine="0"/>
        <w:jc w:val="both"/>
      </w:pPr>
    </w:p>
    <w:p w14:paraId="3E3787A9" w14:textId="735C2367" w:rsidR="0053450F" w:rsidRPr="00AA3B3D" w:rsidRDefault="0053450F" w:rsidP="00AA3B3D">
      <w:pPr>
        <w:pStyle w:val="Prrafodelista"/>
        <w:numPr>
          <w:ilvl w:val="1"/>
          <w:numId w:val="10"/>
        </w:numPr>
        <w:ind w:left="540"/>
        <w:jc w:val="both"/>
        <w:rPr>
          <w:b/>
        </w:rPr>
      </w:pPr>
      <w:r w:rsidRPr="00AA3B3D">
        <w:rPr>
          <w:b/>
        </w:rPr>
        <w:t xml:space="preserve">HABILITACIÓN DEL POSTOR (REQUISITOS DE LEGITIMACIÓN) </w:t>
      </w:r>
    </w:p>
    <w:p w14:paraId="0B25C868" w14:textId="77777777" w:rsidR="0053450F" w:rsidRPr="00AA3B3D" w:rsidRDefault="0053450F" w:rsidP="00AA3B3D">
      <w:pPr>
        <w:pStyle w:val="Prrafodelista"/>
        <w:ind w:left="540" w:firstLine="0"/>
        <w:jc w:val="both"/>
      </w:pPr>
      <w:r w:rsidRPr="00AA3B3D">
        <w:t xml:space="preserve">El postor deberá acreditar de manera obligatoria el cumplimiento de las siguientes autorizaciones, registros y habilitaciones vigentes para operar y brindar el servicio: </w:t>
      </w:r>
    </w:p>
    <w:p w14:paraId="03155335" w14:textId="77777777" w:rsidR="0053450F" w:rsidRPr="00AA3B3D" w:rsidRDefault="0053450F" w:rsidP="00AA3B3D">
      <w:pPr>
        <w:pStyle w:val="Prrafodelista"/>
        <w:ind w:left="360" w:firstLine="0"/>
        <w:jc w:val="both"/>
      </w:pPr>
    </w:p>
    <w:p w14:paraId="655687E9" w14:textId="77777777" w:rsidR="00AA3B3D" w:rsidRPr="00AA3B3D" w:rsidRDefault="0053450F" w:rsidP="00AA3B3D">
      <w:pPr>
        <w:pStyle w:val="Prrafodelista"/>
        <w:numPr>
          <w:ilvl w:val="0"/>
          <w:numId w:val="11"/>
        </w:numPr>
        <w:jc w:val="both"/>
      </w:pPr>
      <w:r w:rsidRPr="00AA3B3D">
        <w:t>Registro Nacional de IPRESS: Contar con el código único de Inscripción en el Registro Nacional de Instituciones Prestadoras de Servicios de Salud (RE</w:t>
      </w:r>
      <w:r w:rsidR="00AA3B3D" w:rsidRPr="00AA3B3D">
        <w:t>NIPRESS) en estado ACTIVO.</w:t>
      </w:r>
    </w:p>
    <w:p w14:paraId="4B43E06E" w14:textId="77777777" w:rsidR="00AA3B3D" w:rsidRPr="00AA3B3D" w:rsidRDefault="0053450F" w:rsidP="00AA3B3D">
      <w:pPr>
        <w:pStyle w:val="Prrafodelista"/>
        <w:numPr>
          <w:ilvl w:val="0"/>
          <w:numId w:val="11"/>
        </w:numPr>
        <w:jc w:val="both"/>
      </w:pPr>
      <w:r w:rsidRPr="00AA3B3D">
        <w:t>Categorización Sanitaria: Contar con Resolución Directoral de Categorización de Establecimiento de Salud, con una categoría mínima de I-3, emitida por la autoridad de salud competente (DIRIS, DIRESA o GERESA), concordante con los datos registrad</w:t>
      </w:r>
      <w:r w:rsidR="00AA3B3D" w:rsidRPr="00AA3B3D">
        <w:t>os en el Ministerio de Salud.</w:t>
      </w:r>
    </w:p>
    <w:p w14:paraId="6825AD34" w14:textId="77777777" w:rsidR="00AA3B3D" w:rsidRPr="00AA3B3D" w:rsidRDefault="0053450F" w:rsidP="00AA3B3D">
      <w:pPr>
        <w:pStyle w:val="Prrafodelista"/>
        <w:numPr>
          <w:ilvl w:val="0"/>
          <w:numId w:val="11"/>
        </w:numPr>
        <w:jc w:val="both"/>
      </w:pPr>
      <w:r w:rsidRPr="00AA3B3D">
        <w:t>Registro de Servicios de Salud Ocupacional: Contar con el Registro vigente para brindar Servicios de Salud Ocupacional ante la autoridad sanitaria correspondiente (conforme a la transferencia de funciones d</w:t>
      </w:r>
      <w:r w:rsidR="00AA3B3D" w:rsidRPr="00AA3B3D">
        <w:t>e DIGESA al MINSA/Regiones).</w:t>
      </w:r>
    </w:p>
    <w:p w14:paraId="3016C984" w14:textId="690F7306" w:rsidR="00AA3B3D" w:rsidRDefault="0053450F" w:rsidP="00AA3B3D">
      <w:pPr>
        <w:pStyle w:val="Prrafodelista"/>
        <w:numPr>
          <w:ilvl w:val="0"/>
          <w:numId w:val="11"/>
        </w:numPr>
        <w:jc w:val="both"/>
      </w:pPr>
      <w:r w:rsidRPr="00AA3B3D">
        <w:t xml:space="preserve">Autorización de Equipos Radiológicos: Contar con la Licencia de Operación de Equipos de Rayos X y la Autorización vigente para el Servicio de Radiología, emitidas por el Instituto Peruano de Energía Nuclear (IPEN) / Oficina Técnica de la Autoridad Nacional (OTAN). </w:t>
      </w:r>
    </w:p>
    <w:p w14:paraId="10BC8E5D" w14:textId="77777777" w:rsidR="00AA3B3D" w:rsidRPr="00AA3B3D" w:rsidRDefault="00AA3B3D" w:rsidP="00AA3B3D">
      <w:pPr>
        <w:pStyle w:val="Prrafodelista"/>
        <w:ind w:left="1080" w:firstLine="0"/>
        <w:jc w:val="both"/>
      </w:pPr>
    </w:p>
    <w:p w14:paraId="0694FA77" w14:textId="49138991" w:rsidR="00AA3B3D" w:rsidRPr="00AA3B3D" w:rsidRDefault="00AA3B3D" w:rsidP="00AA3B3D">
      <w:pPr>
        <w:ind w:left="720"/>
        <w:jc w:val="both"/>
        <w:rPr>
          <w:rFonts w:ascii="Arial" w:hAnsi="Arial" w:cs="Arial"/>
          <w:b/>
        </w:rPr>
      </w:pPr>
      <w:r w:rsidRPr="00AA3B3D">
        <w:rPr>
          <w:rFonts w:ascii="Arial" w:hAnsi="Arial" w:cs="Arial"/>
          <w:b/>
        </w:rPr>
        <w:t>Acreditación:</w:t>
      </w:r>
    </w:p>
    <w:p w14:paraId="19B42AB1" w14:textId="77777777" w:rsidR="00AA3B3D" w:rsidRPr="00AA3B3D" w:rsidRDefault="00AA3B3D" w:rsidP="00AA3B3D">
      <w:pPr>
        <w:ind w:left="720"/>
        <w:jc w:val="both"/>
        <w:rPr>
          <w:rFonts w:ascii="Arial" w:hAnsi="Arial" w:cs="Arial"/>
        </w:rPr>
      </w:pPr>
      <w:r w:rsidRPr="00AA3B3D">
        <w:rPr>
          <w:rFonts w:ascii="Arial" w:hAnsi="Arial" w:cs="Arial"/>
        </w:rPr>
        <w:t>Copia simple de la constancia de inscripción en el RENIPRESS (estado activo), copia simple de la Resolución Directoral de Categorización (mínimo I-3), copia simple del Registro de Servicio de Salud Ocupacional vigente, y copia simple de la autorización/licencia emitida por el IPEN para el servicio de radiología.</w:t>
      </w:r>
    </w:p>
    <w:p w14:paraId="540F1F2D" w14:textId="77777777" w:rsidR="00AA3B3D" w:rsidRPr="00AA3B3D" w:rsidRDefault="00AA3B3D" w:rsidP="00AA3B3D">
      <w:pPr>
        <w:ind w:left="720"/>
        <w:jc w:val="both"/>
        <w:rPr>
          <w:rFonts w:ascii="Arial" w:hAnsi="Arial" w:cs="Arial"/>
        </w:rPr>
      </w:pPr>
    </w:p>
    <w:p w14:paraId="4692FDC4" w14:textId="3B7AD6DF" w:rsidR="00AA3B3D" w:rsidRDefault="00AA3B3D" w:rsidP="00AA3B3D">
      <w:pPr>
        <w:pStyle w:val="Prrafodelista"/>
        <w:numPr>
          <w:ilvl w:val="1"/>
          <w:numId w:val="10"/>
        </w:numPr>
        <w:jc w:val="both"/>
        <w:rPr>
          <w:b/>
        </w:rPr>
      </w:pPr>
      <w:r w:rsidRPr="00AA3B3D">
        <w:rPr>
          <w:b/>
        </w:rPr>
        <w:t>PERFIL DEL PERSONAL CLAVE YSTAFF PROFESIONAL</w:t>
      </w:r>
    </w:p>
    <w:p w14:paraId="7291FE47" w14:textId="77777777" w:rsidR="00AA3B3D" w:rsidRPr="00AA3B3D" w:rsidRDefault="00AA3B3D" w:rsidP="00AA3B3D">
      <w:pPr>
        <w:pStyle w:val="Prrafodelista"/>
        <w:ind w:left="360" w:firstLine="0"/>
        <w:jc w:val="both"/>
        <w:rPr>
          <w:b/>
        </w:rPr>
      </w:pPr>
    </w:p>
    <w:p w14:paraId="186E2274" w14:textId="76E7E860" w:rsidR="00301DDB" w:rsidRPr="00AA3B3D" w:rsidRDefault="00AA3B3D" w:rsidP="00AA3B3D">
      <w:pPr>
        <w:pStyle w:val="Prrafodelista"/>
        <w:numPr>
          <w:ilvl w:val="0"/>
          <w:numId w:val="12"/>
        </w:numPr>
        <w:tabs>
          <w:tab w:val="left" w:pos="567"/>
        </w:tabs>
        <w:spacing w:line="276" w:lineRule="auto"/>
        <w:ind w:right="-1"/>
        <w:jc w:val="both"/>
        <w:rPr>
          <w:b/>
          <w:u w:val="single"/>
        </w:rPr>
      </w:pPr>
      <w:r w:rsidRPr="00AA3B3D">
        <w:rPr>
          <w:b/>
          <w:u w:val="single"/>
        </w:rPr>
        <w:t>Responsable Médico Ocupacional (Personal Clave)</w:t>
      </w:r>
    </w:p>
    <w:p w14:paraId="1071C038" w14:textId="170FDD48" w:rsidR="00AA3B3D" w:rsidRPr="00AA3B3D" w:rsidRDefault="00AA3B3D" w:rsidP="00AA3B3D">
      <w:pPr>
        <w:tabs>
          <w:tab w:val="left" w:pos="567"/>
        </w:tabs>
        <w:spacing w:line="276" w:lineRule="auto"/>
        <w:ind w:right="-1"/>
        <w:jc w:val="both"/>
        <w:rPr>
          <w:rFonts w:ascii="Arial" w:hAnsi="Arial" w:cs="Arial"/>
        </w:rPr>
      </w:pPr>
    </w:p>
    <w:p w14:paraId="56A8E1E8" w14:textId="26311EB8" w:rsidR="00AA3B3D" w:rsidRPr="00AA3B3D" w:rsidRDefault="00AA3B3D" w:rsidP="00AA3B3D">
      <w:pPr>
        <w:tabs>
          <w:tab w:val="left" w:pos="567"/>
        </w:tabs>
        <w:spacing w:line="276" w:lineRule="auto"/>
        <w:ind w:left="360" w:right="-1"/>
        <w:jc w:val="both"/>
        <w:rPr>
          <w:rFonts w:ascii="Arial" w:hAnsi="Arial" w:cs="Arial"/>
        </w:rPr>
      </w:pPr>
      <w:r w:rsidRPr="00AA3B3D">
        <w:rPr>
          <w:rFonts w:ascii="Arial" w:hAnsi="Arial" w:cs="Arial"/>
        </w:rPr>
        <w:t>El médico propuesto como responsable técnico del servicio deberá cumplir estrictamente con el perfil de competencias estipulado en la R.M. N° 021-2016-MINSA y la R.M. N° 004-2014 MINSA, bajo las siguientes condiciones debidamente acreditadas:</w:t>
      </w:r>
    </w:p>
    <w:p w14:paraId="1AC4A1CF" w14:textId="77777777" w:rsidR="00AA3B3D" w:rsidRPr="00AA3B3D" w:rsidRDefault="00AA3B3D" w:rsidP="00AA3B3D">
      <w:pPr>
        <w:pStyle w:val="Prrafodelista"/>
        <w:numPr>
          <w:ilvl w:val="0"/>
          <w:numId w:val="13"/>
        </w:numPr>
        <w:tabs>
          <w:tab w:val="left" w:pos="567"/>
        </w:tabs>
        <w:spacing w:line="276" w:lineRule="auto"/>
        <w:ind w:right="-1"/>
        <w:jc w:val="both"/>
      </w:pPr>
      <w:r w:rsidRPr="00AA3B3D">
        <w:t>Médico Cirujano con Segunda Especialidad en Medicina Ocupacional y Medio Ambiente, o Medicina del Trabajo; debidamente titulado, colegiado y habilitado por el Colegio Médico del</w:t>
      </w:r>
      <w:r w:rsidRPr="00AA3B3D">
        <w:t xml:space="preserve"> Perú (CMP). O en su defecto:</w:t>
      </w:r>
    </w:p>
    <w:p w14:paraId="5A7147C9" w14:textId="7EC12A13" w:rsidR="00AA3B3D" w:rsidRPr="00AA3B3D" w:rsidRDefault="00AA3B3D" w:rsidP="00AA3B3D">
      <w:pPr>
        <w:pStyle w:val="Prrafodelista"/>
        <w:numPr>
          <w:ilvl w:val="0"/>
          <w:numId w:val="13"/>
        </w:numPr>
        <w:tabs>
          <w:tab w:val="left" w:pos="567"/>
        </w:tabs>
        <w:spacing w:before="10"/>
        <w:ind w:left="709" w:right="-1"/>
        <w:jc w:val="both"/>
      </w:pPr>
      <w:r w:rsidRPr="00AA3B3D">
        <w:t>Médico Cirujano con Grado Académico de Maestro (Magíster) en Salud Ocupacional, Salud Ocupacional y Ambiental, o Medicina del Trabajo; debidamente titulado, colegiado y habilitado por el CMP.</w:t>
      </w:r>
    </w:p>
    <w:p w14:paraId="49AD7CCC" w14:textId="32EEA091" w:rsidR="00AA3B3D" w:rsidRPr="00AA3B3D" w:rsidRDefault="00AA3B3D" w:rsidP="00AA3B3D">
      <w:pPr>
        <w:tabs>
          <w:tab w:val="left" w:pos="567"/>
        </w:tabs>
        <w:spacing w:before="10"/>
        <w:ind w:right="-1"/>
        <w:jc w:val="both"/>
        <w:rPr>
          <w:rFonts w:ascii="Arial" w:hAnsi="Arial" w:cs="Arial"/>
          <w:b/>
        </w:rPr>
      </w:pPr>
      <w:r w:rsidRPr="00AA3B3D">
        <w:rPr>
          <w:rFonts w:ascii="Arial" w:hAnsi="Arial" w:cs="Arial"/>
          <w:b/>
        </w:rPr>
        <w:t>Acreditación:</w:t>
      </w:r>
    </w:p>
    <w:p w14:paraId="60D191F6" w14:textId="26FFC05D" w:rsidR="00AA3B3D" w:rsidRPr="00AA3B3D" w:rsidRDefault="00AA3B3D" w:rsidP="00AA3B3D">
      <w:pPr>
        <w:tabs>
          <w:tab w:val="left" w:pos="567"/>
        </w:tabs>
        <w:spacing w:before="10"/>
        <w:ind w:right="-1"/>
        <w:jc w:val="both"/>
        <w:rPr>
          <w:rFonts w:ascii="Arial" w:hAnsi="Arial" w:cs="Arial"/>
        </w:rPr>
      </w:pPr>
      <w:r w:rsidRPr="00AA3B3D">
        <w:rPr>
          <w:rFonts w:ascii="Arial" w:hAnsi="Arial" w:cs="Arial"/>
        </w:rPr>
        <w:t xml:space="preserve">Currículum Vitae documentado que incluya copia simple del Título Profesional, copia del Título de Especialista o Grado de Maestro, y Constancia de Habilitación Profesional </w:t>
      </w:r>
      <w:r w:rsidRPr="00AA3B3D">
        <w:rPr>
          <w:rFonts w:ascii="Arial" w:hAnsi="Arial" w:cs="Arial"/>
        </w:rPr>
        <w:lastRenderedPageBreak/>
        <w:t>vigente emitida por el Colegio Médico del Perú (con una antigüedad no mayor a treinta días de la presentación de la propuesta).</w:t>
      </w:r>
    </w:p>
    <w:p w14:paraId="4A6D0556" w14:textId="777DEC69" w:rsidR="00AA3B3D" w:rsidRPr="00AA3B3D" w:rsidRDefault="00AA3B3D" w:rsidP="00AA3B3D">
      <w:pPr>
        <w:tabs>
          <w:tab w:val="left" w:pos="567"/>
        </w:tabs>
        <w:spacing w:before="10"/>
        <w:ind w:right="-1"/>
        <w:jc w:val="both"/>
        <w:rPr>
          <w:rFonts w:ascii="Arial" w:hAnsi="Arial" w:cs="Arial"/>
          <w:b/>
          <w:u w:val="single"/>
        </w:rPr>
      </w:pPr>
      <w:r w:rsidRPr="00AA3B3D">
        <w:rPr>
          <w:rFonts w:ascii="Arial" w:hAnsi="Arial" w:cs="Arial"/>
          <w:b/>
          <w:u w:val="single"/>
        </w:rPr>
        <w:t>B. Staff de Profesionales Médicos Especialistas</w:t>
      </w:r>
    </w:p>
    <w:p w14:paraId="6EEF3436" w14:textId="4EE3E07A" w:rsidR="00AA3B3D" w:rsidRPr="00AA3B3D" w:rsidRDefault="00AA3B3D" w:rsidP="00AA3B3D">
      <w:pPr>
        <w:tabs>
          <w:tab w:val="left" w:pos="567"/>
        </w:tabs>
        <w:spacing w:before="10"/>
        <w:ind w:right="-1"/>
        <w:jc w:val="both"/>
        <w:rPr>
          <w:rFonts w:ascii="Arial" w:hAnsi="Arial" w:cs="Arial"/>
        </w:rPr>
      </w:pPr>
      <w:r w:rsidRPr="00AA3B3D">
        <w:rPr>
          <w:rFonts w:ascii="Arial" w:hAnsi="Arial" w:cs="Arial"/>
        </w:rPr>
        <w:t>El postor deberá garantizar la participación de profesionales médicos colegiados y habilitados en las especialidades requeridas para la ejecución de las evaluaciones descritas en el catálogo de ítems (A al H) del presente requerimiento (por ejemplo: Oftalmología, Otorrinolaringología, Cardiología, Radiología, según corresponda).</w:t>
      </w:r>
    </w:p>
    <w:p w14:paraId="0D8E316D" w14:textId="475934D4" w:rsidR="00AA3B3D" w:rsidRPr="00AA3B3D" w:rsidRDefault="00AA3B3D" w:rsidP="00AA3B3D">
      <w:pPr>
        <w:pStyle w:val="Prrafodelista"/>
        <w:numPr>
          <w:ilvl w:val="0"/>
          <w:numId w:val="14"/>
        </w:numPr>
        <w:tabs>
          <w:tab w:val="left" w:pos="567"/>
        </w:tabs>
        <w:spacing w:before="10"/>
        <w:ind w:right="-1"/>
        <w:jc w:val="both"/>
      </w:pPr>
      <w:r w:rsidRPr="00AA3B3D">
        <w:t>Experiencia Mínima: Cada profesional del staff médico deberá contar con una experiencia mínima de un (01) año en actividades de diagnóstico clínico o evaluaciones médicas de su especialidad, computados a partir de la obtención de la colegiatura profesional.</w:t>
      </w:r>
    </w:p>
    <w:p w14:paraId="7656960F" w14:textId="72C7BA5A" w:rsidR="00AA3B3D" w:rsidRPr="00AA3B3D" w:rsidRDefault="00AA3B3D" w:rsidP="00AA3B3D">
      <w:pPr>
        <w:tabs>
          <w:tab w:val="left" w:pos="567"/>
        </w:tabs>
        <w:spacing w:before="10"/>
        <w:ind w:left="360" w:right="-1"/>
        <w:jc w:val="both"/>
        <w:rPr>
          <w:rFonts w:ascii="Arial" w:hAnsi="Arial" w:cs="Arial"/>
        </w:rPr>
      </w:pPr>
      <w:bookmarkStart w:id="0" w:name="_GoBack"/>
      <w:bookmarkEnd w:id="0"/>
    </w:p>
    <w:p w14:paraId="7345071A" w14:textId="196B250D" w:rsidR="00AA3B3D" w:rsidRPr="00AA3B3D" w:rsidRDefault="00AA3B3D" w:rsidP="00AA3B3D">
      <w:pPr>
        <w:tabs>
          <w:tab w:val="left" w:pos="567"/>
        </w:tabs>
        <w:spacing w:before="10"/>
        <w:ind w:left="360" w:right="-1"/>
        <w:jc w:val="both"/>
        <w:rPr>
          <w:rFonts w:ascii="Arial" w:hAnsi="Arial" w:cs="Arial"/>
          <w:b/>
        </w:rPr>
      </w:pPr>
      <w:r w:rsidRPr="00AA3B3D">
        <w:rPr>
          <w:rFonts w:ascii="Arial" w:hAnsi="Arial" w:cs="Arial"/>
          <w:b/>
        </w:rPr>
        <w:t>Acreditación:</w:t>
      </w:r>
    </w:p>
    <w:p w14:paraId="0F3BA073" w14:textId="4C385C51" w:rsidR="00AA3B3D" w:rsidRPr="00AA3B3D" w:rsidRDefault="00AA3B3D" w:rsidP="00AA3B3D">
      <w:pPr>
        <w:tabs>
          <w:tab w:val="left" w:pos="567"/>
        </w:tabs>
        <w:spacing w:before="10"/>
        <w:ind w:left="360" w:right="-1"/>
        <w:jc w:val="both"/>
        <w:rPr>
          <w:rFonts w:ascii="Arial" w:hAnsi="Arial" w:cs="Arial"/>
        </w:rPr>
      </w:pPr>
      <w:r w:rsidRPr="00AA3B3D">
        <w:rPr>
          <w:rFonts w:ascii="Arial" w:hAnsi="Arial" w:cs="Arial"/>
        </w:rPr>
        <w:t>Copia simple de diplomas de colegiatura, constancia de habilitación profesional vigente de cada médico y copia simple de certificados, constancias de trabajo o contratos que acrediten fehacientemente el año de experiencia requerido. En el caso de profesionales extranjeros, se deberá adjuntar adicionalmente la documentación que acredite la revalidación de su título y la habilitación legal correspondiente para ejercer la profesión médica en el Perú.</w:t>
      </w:r>
    </w:p>
    <w:p w14:paraId="293A6838" w14:textId="40BCE930" w:rsidR="00AA3B3D" w:rsidRPr="00AA3B3D" w:rsidRDefault="00AA3B3D" w:rsidP="00AA3B3D">
      <w:pPr>
        <w:tabs>
          <w:tab w:val="left" w:pos="567"/>
        </w:tabs>
        <w:spacing w:before="10"/>
        <w:ind w:left="360" w:right="-1"/>
        <w:jc w:val="both"/>
        <w:rPr>
          <w:rFonts w:ascii="Arial" w:hAnsi="Arial" w:cs="Arial"/>
        </w:rPr>
      </w:pPr>
    </w:p>
    <w:p w14:paraId="2A4A9CCC" w14:textId="2F1525A4" w:rsidR="00AA3B3D" w:rsidRPr="00AA3B3D" w:rsidRDefault="00AA3B3D" w:rsidP="00AA3B3D">
      <w:pPr>
        <w:tabs>
          <w:tab w:val="left" w:pos="567"/>
        </w:tabs>
        <w:spacing w:before="10"/>
        <w:ind w:left="360" w:right="-1"/>
        <w:jc w:val="both"/>
        <w:rPr>
          <w:rFonts w:ascii="Arial" w:hAnsi="Arial" w:cs="Arial"/>
          <w:b/>
        </w:rPr>
      </w:pPr>
      <w:r w:rsidRPr="00AA3B3D">
        <w:rPr>
          <w:rFonts w:ascii="Arial" w:hAnsi="Arial" w:cs="Arial"/>
          <w:b/>
        </w:rPr>
        <w:t>1.3 EQUIPOS, INSUMOS Y MATERIALES MÉDICOS</w:t>
      </w:r>
    </w:p>
    <w:p w14:paraId="06AD8C20" w14:textId="211CC529" w:rsidR="00AA3B3D" w:rsidRPr="00AA3B3D" w:rsidRDefault="00AA3B3D" w:rsidP="00AA3B3D">
      <w:pPr>
        <w:tabs>
          <w:tab w:val="left" w:pos="567"/>
        </w:tabs>
        <w:spacing w:before="10"/>
        <w:ind w:left="360" w:right="-1"/>
        <w:jc w:val="both"/>
        <w:rPr>
          <w:rFonts w:ascii="Arial" w:hAnsi="Arial" w:cs="Arial"/>
        </w:rPr>
      </w:pPr>
      <w:r w:rsidRPr="00AA3B3D">
        <w:rPr>
          <w:rFonts w:ascii="Arial" w:hAnsi="Arial" w:cs="Arial"/>
        </w:rPr>
        <w:t>Todos los equipos biomédicos y de diagnóstico que se empleen para los exámenes de los servidores de la entidad deben encontrarse en óptimas condiciones operativas y de calibración.</w:t>
      </w:r>
    </w:p>
    <w:p w14:paraId="17BCDFBB" w14:textId="53FEE5B5" w:rsidR="00AA3B3D" w:rsidRPr="00AA3B3D" w:rsidRDefault="00AA3B3D" w:rsidP="00AA3B3D">
      <w:pPr>
        <w:pStyle w:val="Prrafodelista"/>
        <w:numPr>
          <w:ilvl w:val="0"/>
          <w:numId w:val="14"/>
        </w:numPr>
        <w:tabs>
          <w:tab w:val="left" w:pos="567"/>
        </w:tabs>
        <w:spacing w:before="10"/>
        <w:ind w:right="-1"/>
        <w:jc w:val="both"/>
      </w:pPr>
      <w:r w:rsidRPr="00AA3B3D">
        <w:t>Mantenimiento y Certificación: Los equipos en general deben contar con sus correspondientes planes de mantenimiento preventivo vigentes y el correspondiente certificado de evaluación técnica o calibración.</w:t>
      </w:r>
    </w:p>
    <w:p w14:paraId="74BF3082" w14:textId="65B4F0AC" w:rsidR="00AA3B3D" w:rsidRPr="00AA3B3D" w:rsidRDefault="00AA3B3D" w:rsidP="00AA3B3D">
      <w:pPr>
        <w:pStyle w:val="Prrafodelista"/>
        <w:tabs>
          <w:tab w:val="left" w:pos="567"/>
        </w:tabs>
        <w:spacing w:before="10"/>
        <w:ind w:left="720" w:right="-1" w:firstLine="0"/>
        <w:jc w:val="both"/>
      </w:pPr>
    </w:p>
    <w:p w14:paraId="6981E3A7" w14:textId="57EF7F77" w:rsidR="00AA3B3D" w:rsidRPr="00AA3B3D" w:rsidRDefault="00AA3B3D" w:rsidP="00AA3B3D">
      <w:pPr>
        <w:pStyle w:val="Prrafodelista"/>
        <w:tabs>
          <w:tab w:val="left" w:pos="567"/>
        </w:tabs>
        <w:spacing w:before="10"/>
        <w:ind w:left="720" w:right="-1" w:firstLine="0"/>
        <w:jc w:val="both"/>
        <w:rPr>
          <w:b/>
        </w:rPr>
      </w:pPr>
      <w:r w:rsidRPr="00AA3B3D">
        <w:rPr>
          <w:b/>
        </w:rPr>
        <w:t>Acreditación:</w:t>
      </w:r>
    </w:p>
    <w:p w14:paraId="19F9E029" w14:textId="221935E6" w:rsidR="00AA3B3D" w:rsidRPr="00AA3B3D" w:rsidRDefault="00AA3B3D" w:rsidP="00AA3B3D">
      <w:pPr>
        <w:pStyle w:val="Prrafodelista"/>
        <w:tabs>
          <w:tab w:val="left" w:pos="567"/>
        </w:tabs>
        <w:spacing w:before="10"/>
        <w:ind w:left="720" w:right="-1" w:firstLine="0"/>
        <w:jc w:val="both"/>
      </w:pPr>
    </w:p>
    <w:p w14:paraId="3C358A74" w14:textId="514D2A48" w:rsidR="00AA3B3D" w:rsidRPr="00AA3B3D" w:rsidRDefault="00AA3B3D" w:rsidP="00AA3B3D">
      <w:pPr>
        <w:pStyle w:val="Prrafodelista"/>
        <w:tabs>
          <w:tab w:val="left" w:pos="567"/>
        </w:tabs>
        <w:spacing w:before="10"/>
        <w:ind w:left="720" w:right="-1" w:firstLine="0"/>
        <w:jc w:val="both"/>
      </w:pPr>
      <w:r w:rsidRPr="00AA3B3D">
        <w:t>Copia simple del certificado de calibración o de evaluación técnica operativa de cada uno de los equipos asignados al servicio, emitido por personal calificado o empresa especializada, con una antigüedad máxima de un (01) año al momento de la presentación de la oferta.</w:t>
      </w:r>
    </w:p>
    <w:p w14:paraId="185BDDC2" w14:textId="1757078A" w:rsidR="00AA3B3D" w:rsidRPr="00AA3B3D" w:rsidRDefault="00AA3B3D" w:rsidP="00AA3B3D">
      <w:pPr>
        <w:pStyle w:val="Prrafodelista"/>
        <w:tabs>
          <w:tab w:val="left" w:pos="567"/>
        </w:tabs>
        <w:spacing w:before="10"/>
        <w:ind w:left="720" w:right="-1" w:firstLine="0"/>
        <w:jc w:val="both"/>
      </w:pPr>
    </w:p>
    <w:p w14:paraId="45F574F0" w14:textId="77777777" w:rsidR="00AA3B3D" w:rsidRPr="00AA3B3D" w:rsidRDefault="00AA3B3D" w:rsidP="00AA3B3D">
      <w:pPr>
        <w:pStyle w:val="Prrafodelista"/>
        <w:tabs>
          <w:tab w:val="left" w:pos="567"/>
        </w:tabs>
        <w:spacing w:before="10"/>
        <w:ind w:left="720" w:right="-1" w:firstLine="0"/>
        <w:jc w:val="both"/>
        <w:rPr>
          <w:b/>
        </w:rPr>
      </w:pPr>
      <w:r w:rsidRPr="00AA3B3D">
        <w:rPr>
          <w:b/>
        </w:rPr>
        <w:t xml:space="preserve">CONDICIONES GENERALES: </w:t>
      </w:r>
    </w:p>
    <w:p w14:paraId="6CBB6D3C" w14:textId="77777777" w:rsidR="00AA3B3D" w:rsidRPr="00AA3B3D" w:rsidRDefault="00AA3B3D" w:rsidP="00AA3B3D">
      <w:pPr>
        <w:pStyle w:val="Prrafodelista"/>
        <w:tabs>
          <w:tab w:val="left" w:pos="567"/>
        </w:tabs>
        <w:spacing w:before="10"/>
        <w:ind w:left="720" w:right="-1" w:firstLine="0"/>
        <w:jc w:val="both"/>
      </w:pPr>
      <w:r w:rsidRPr="00AA3B3D">
        <w:t xml:space="preserve">• Persona natural y/o jurídica </w:t>
      </w:r>
    </w:p>
    <w:p w14:paraId="47B5E8DE" w14:textId="77777777" w:rsidR="00AA3B3D" w:rsidRPr="00AA3B3D" w:rsidRDefault="00AA3B3D" w:rsidP="00AA3B3D">
      <w:pPr>
        <w:pStyle w:val="Prrafodelista"/>
        <w:tabs>
          <w:tab w:val="left" w:pos="567"/>
        </w:tabs>
        <w:spacing w:before="10"/>
        <w:ind w:left="720" w:right="-1" w:firstLine="0"/>
        <w:jc w:val="both"/>
      </w:pPr>
      <w:r w:rsidRPr="00AA3B3D">
        <w:t xml:space="preserve">• Contar con Registro Nacional de Proveedores vigente. </w:t>
      </w:r>
    </w:p>
    <w:p w14:paraId="0524DE73" w14:textId="77777777" w:rsidR="00AA3B3D" w:rsidRPr="00AA3B3D" w:rsidRDefault="00AA3B3D" w:rsidP="00AA3B3D">
      <w:pPr>
        <w:pStyle w:val="Prrafodelista"/>
        <w:tabs>
          <w:tab w:val="left" w:pos="567"/>
        </w:tabs>
        <w:spacing w:before="10"/>
        <w:ind w:left="720" w:right="-1" w:firstLine="0"/>
        <w:jc w:val="both"/>
      </w:pPr>
      <w:r w:rsidRPr="00AA3B3D">
        <w:t xml:space="preserve">• Registro único de contribuyente (RUC) activo y habido. </w:t>
      </w:r>
    </w:p>
    <w:p w14:paraId="4906BEC5" w14:textId="77777777" w:rsidR="00AA3B3D" w:rsidRPr="00AA3B3D" w:rsidRDefault="00AA3B3D" w:rsidP="00AA3B3D">
      <w:pPr>
        <w:pStyle w:val="Prrafodelista"/>
        <w:tabs>
          <w:tab w:val="left" w:pos="567"/>
        </w:tabs>
        <w:spacing w:before="10"/>
        <w:ind w:left="720" w:right="-1" w:firstLine="0"/>
        <w:jc w:val="both"/>
      </w:pPr>
      <w:r w:rsidRPr="00AA3B3D">
        <w:t xml:space="preserve">• No tener impedimento para contratar con el estado establecidos en el artículo 30 de la Ley N° 32069, Ley General de Contrataciones Públicas. </w:t>
      </w:r>
    </w:p>
    <w:p w14:paraId="00C8E51F" w14:textId="22D1664F" w:rsidR="00AA3B3D" w:rsidRPr="00AA3B3D" w:rsidRDefault="00AA3B3D" w:rsidP="00AA3B3D">
      <w:pPr>
        <w:pStyle w:val="Prrafodelista"/>
        <w:tabs>
          <w:tab w:val="left" w:pos="567"/>
        </w:tabs>
        <w:spacing w:before="10"/>
        <w:ind w:left="720" w:right="-1" w:firstLine="0"/>
        <w:jc w:val="both"/>
      </w:pPr>
      <w:r w:rsidRPr="00AA3B3D">
        <w:t>• Contar con Código de Cuenta Interbancaria (CCI)</w:t>
      </w:r>
      <w:r w:rsidRPr="00AA3B3D">
        <w:t>.</w:t>
      </w:r>
    </w:p>
    <w:sectPr w:rsidR="00AA3B3D" w:rsidRPr="00AA3B3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01728" w14:textId="77777777" w:rsidR="00A77297" w:rsidRDefault="00A77297" w:rsidP="00E90DEB">
      <w:pPr>
        <w:spacing w:after="0" w:line="240" w:lineRule="auto"/>
      </w:pPr>
      <w:r>
        <w:separator/>
      </w:r>
    </w:p>
  </w:endnote>
  <w:endnote w:type="continuationSeparator" w:id="0">
    <w:p w14:paraId="181CF89F" w14:textId="77777777" w:rsidR="00A77297" w:rsidRDefault="00A77297"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934DB" w14:textId="77777777" w:rsidR="00A77297" w:rsidRDefault="00A77297" w:rsidP="00E90DEB">
      <w:pPr>
        <w:spacing w:after="0" w:line="240" w:lineRule="auto"/>
      </w:pPr>
      <w:r>
        <w:separator/>
      </w:r>
    </w:p>
  </w:footnote>
  <w:footnote w:type="continuationSeparator" w:id="0">
    <w:p w14:paraId="4937FA12" w14:textId="77777777" w:rsidR="00A77297" w:rsidRDefault="00A77297"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89F"/>
    <w:multiLevelType w:val="hybridMultilevel"/>
    <w:tmpl w:val="ABBA9A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2"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4" w15:restartNumberingAfterBreak="0">
    <w:nsid w:val="2AF95A89"/>
    <w:multiLevelType w:val="hybridMultilevel"/>
    <w:tmpl w:val="0D945B8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 w15:restartNumberingAfterBreak="0">
    <w:nsid w:val="30C65F0D"/>
    <w:multiLevelType w:val="multilevel"/>
    <w:tmpl w:val="6EFAF8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4641A4"/>
    <w:multiLevelType w:val="hybridMultilevel"/>
    <w:tmpl w:val="D5ACD7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9CA2EAA"/>
    <w:multiLevelType w:val="hybridMultilevel"/>
    <w:tmpl w:val="8CF89A76"/>
    <w:lvl w:ilvl="0" w:tplc="7598CEEA">
      <w:start w:val="1"/>
      <w:numFmt w:val="upp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9"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0"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11"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12" w15:restartNumberingAfterBreak="0">
    <w:nsid w:val="68D86AF8"/>
    <w:multiLevelType w:val="hybridMultilevel"/>
    <w:tmpl w:val="DB40A6C8"/>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13"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3"/>
  </w:num>
  <w:num w:numId="2">
    <w:abstractNumId w:val="2"/>
  </w:num>
  <w:num w:numId="3">
    <w:abstractNumId w:val="13"/>
  </w:num>
  <w:num w:numId="4">
    <w:abstractNumId w:val="1"/>
  </w:num>
  <w:num w:numId="5">
    <w:abstractNumId w:val="11"/>
  </w:num>
  <w:num w:numId="6">
    <w:abstractNumId w:val="10"/>
  </w:num>
  <w:num w:numId="7">
    <w:abstractNumId w:val="7"/>
  </w:num>
  <w:num w:numId="8">
    <w:abstractNumId w:val="9"/>
  </w:num>
  <w:num w:numId="9">
    <w:abstractNumId w:val="12"/>
  </w:num>
  <w:num w:numId="10">
    <w:abstractNumId w:val="5"/>
  </w:num>
  <w:num w:numId="11">
    <w:abstractNumId w:val="4"/>
  </w:num>
  <w:num w:numId="12">
    <w:abstractNumId w:val="8"/>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23202C"/>
    <w:rsid w:val="002C2BC8"/>
    <w:rsid w:val="00301DDB"/>
    <w:rsid w:val="003C1419"/>
    <w:rsid w:val="00402646"/>
    <w:rsid w:val="004B74E9"/>
    <w:rsid w:val="00501CC6"/>
    <w:rsid w:val="0053450F"/>
    <w:rsid w:val="00701B28"/>
    <w:rsid w:val="00736374"/>
    <w:rsid w:val="00813297"/>
    <w:rsid w:val="00854D9E"/>
    <w:rsid w:val="008E59CA"/>
    <w:rsid w:val="00910198"/>
    <w:rsid w:val="00A77297"/>
    <w:rsid w:val="00AA3B3D"/>
    <w:rsid w:val="00AD12EF"/>
    <w:rsid w:val="00B235C7"/>
    <w:rsid w:val="00BE5FDE"/>
    <w:rsid w:val="00C6145A"/>
    <w:rsid w:val="00C97688"/>
    <w:rsid w:val="00CD7902"/>
    <w:rsid w:val="00D61986"/>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3.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4.xml><?xml version="1.0" encoding="utf-8"?>
<ds:datastoreItem xmlns:ds="http://schemas.openxmlformats.org/officeDocument/2006/customXml" ds:itemID="{6BB6BC78-F094-4E00-862D-810A3B1FE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741</Words>
  <Characters>4080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3</cp:revision>
  <dcterms:created xsi:type="dcterms:W3CDTF">2026-06-15T20:51:00Z</dcterms:created>
  <dcterms:modified xsi:type="dcterms:W3CDTF">2026-06-15T21:11:00Z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