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Acondicionamiento de caja para medidor de la fachada de la oficina descentralizada de San Martín..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