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4B361FA0" w14:textId="6E34113A" w:rsidR="005D3A8F" w:rsidRDefault="00D63F67" w:rsidP="00A56F9C">
      <w:pPr>
        <w:pStyle w:val="Prrafodelista"/>
        <w:numPr>
          <w:ilvl w:val="0"/>
          <w:numId w:val="11"/>
        </w:numPr>
        <w:tabs>
          <w:tab w:val="center" w:pos="5124"/>
          <w:tab w:val="right" w:pos="9543"/>
        </w:tabs>
        <w:ind w:left="284" w:hanging="284"/>
        <w:jc w:val="both"/>
        <w:rPr>
          <w:rFonts w:ascii="Arial" w:hAnsi="Arial" w:cs="Arial"/>
          <w:b/>
          <w:bCs/>
          <w:i/>
          <w:color w:val="000000" w:themeColor="text1"/>
          <w:sz w:val="20"/>
        </w:rPr>
      </w:pPr>
      <w:r w:rsidRPr="001A0CD8">
        <w:rPr>
          <w:rFonts w:ascii="Arial" w:hAnsi="Arial" w:cs="Arial"/>
          <w:b/>
          <w:bCs/>
          <w:i/>
          <w:color w:val="000000" w:themeColor="text1"/>
          <w:sz w:val="20"/>
        </w:rPr>
        <w:t>Adjuntar documentación acreditando</w:t>
      </w:r>
      <w:r w:rsidR="005D3A8F" w:rsidRPr="001A0CD8">
        <w:rPr>
          <w:rFonts w:ascii="Arial" w:hAnsi="Arial" w:cs="Arial"/>
          <w:b/>
          <w:bCs/>
          <w:i/>
          <w:color w:val="000000" w:themeColor="text1"/>
          <w:sz w:val="20"/>
        </w:rPr>
        <w:t xml:space="preserve"> un monto facturado acumulado equivalente a </w:t>
      </w:r>
      <w:r w:rsidR="001A0CD8" w:rsidRPr="001A0CD8">
        <w:rPr>
          <w:rFonts w:ascii="Arial" w:hAnsi="Arial" w:cs="Arial"/>
          <w:b/>
          <w:bCs/>
          <w:i/>
          <w:color w:val="000000" w:themeColor="text1"/>
          <w:sz w:val="20"/>
        </w:rPr>
        <w:t>S/ 30,000.00 (treinta mil con 00/100 soles) con ordenes de servicio, facturas y/o contratos en servicios similares. Se consideran servicios similares: servicios de coffee break institucionales y/o corporativos, alimentación en eventos institucionales y/o corporativos, activaciones institucionales y/o corporativas y/u organización de eventos corporativos (animaciones, actividades de integración, eventos temáticos, entre otros destinados a la atención de actividades corporativas y/o institucionales)</w:t>
      </w:r>
    </w:p>
    <w:p w14:paraId="3AE06CD4" w14:textId="77777777" w:rsidR="000A6C58" w:rsidRPr="001A0CD8" w:rsidRDefault="000A6C58" w:rsidP="000A6C58">
      <w:pPr>
        <w:pStyle w:val="Prrafodelista"/>
        <w:tabs>
          <w:tab w:val="center" w:pos="5124"/>
          <w:tab w:val="right" w:pos="9543"/>
        </w:tabs>
        <w:ind w:left="284"/>
        <w:jc w:val="both"/>
        <w:rPr>
          <w:rFonts w:ascii="Arial" w:hAnsi="Arial" w:cs="Arial"/>
          <w:b/>
          <w:bCs/>
          <w:i/>
          <w:color w:val="000000" w:themeColor="text1"/>
          <w:sz w:val="20"/>
        </w:rPr>
      </w:pPr>
    </w:p>
    <w:p w14:paraId="0F57564A" w14:textId="70B0149D" w:rsidR="005263B4" w:rsidRPr="005263B4" w:rsidRDefault="00B97B93" w:rsidP="005263B4">
      <w:pPr>
        <w:pStyle w:val="Prrafodelista"/>
        <w:numPr>
          <w:ilvl w:val="0"/>
          <w:numId w:val="11"/>
        </w:numPr>
        <w:ind w:left="284" w:hanging="284"/>
        <w:jc w:val="both"/>
        <w:rPr>
          <w:rFonts w:ascii="Arial" w:hAnsi="Arial" w:cs="Arial"/>
          <w:b/>
          <w:bCs/>
          <w:i/>
          <w:color w:val="000000" w:themeColor="text1"/>
          <w:sz w:val="20"/>
        </w:rPr>
      </w:pPr>
      <w:r w:rsidRPr="00B97B93">
        <w:rPr>
          <w:rFonts w:ascii="Arial" w:hAnsi="Arial" w:cs="Arial"/>
          <w:b/>
          <w:bCs/>
          <w:i/>
          <w:color w:val="000000" w:themeColor="text1"/>
          <w:sz w:val="20"/>
        </w:rPr>
        <w:t>Designar un coordina</w:t>
      </w:r>
      <w:r>
        <w:rPr>
          <w:rFonts w:ascii="Arial" w:hAnsi="Arial" w:cs="Arial"/>
          <w:b/>
          <w:bCs/>
          <w:i/>
          <w:color w:val="000000" w:themeColor="text1"/>
          <w:sz w:val="20"/>
        </w:rPr>
        <w:t>do</w:t>
      </w:r>
      <w:r w:rsidRPr="00B97B93">
        <w:rPr>
          <w:rFonts w:ascii="Arial" w:hAnsi="Arial" w:cs="Arial"/>
          <w:b/>
          <w:bCs/>
          <w:i/>
          <w:color w:val="000000" w:themeColor="text1"/>
          <w:sz w:val="20"/>
        </w:rPr>
        <w:t>r general para la atención del servicio, así como una persona encargada de las coordinaciones para cada actividad listada. El proveedor deberá incluir los datos de contacto (nombre, teléfono, correo electrónico) de estas personas en su cotización.</w:t>
      </w:r>
    </w:p>
    <w:p w14:paraId="24961DB7" w14:textId="77777777" w:rsidR="005263B4" w:rsidRPr="005263B4" w:rsidRDefault="005263B4" w:rsidP="005263B4">
      <w:pPr>
        <w:pStyle w:val="Prrafodelista"/>
        <w:rPr>
          <w:rFonts w:ascii="Arial" w:hAnsi="Arial" w:cs="Arial"/>
          <w:b/>
          <w:bCs/>
          <w:i/>
          <w:color w:val="000000" w:themeColor="text1"/>
          <w:sz w:val="20"/>
        </w:rPr>
      </w:pPr>
    </w:p>
    <w:p w14:paraId="736B1B5F" w14:textId="7FE15FDE" w:rsidR="005D3A8F" w:rsidRPr="005D3A8F" w:rsidRDefault="00BB4C60" w:rsidP="00BB4C60">
      <w:pPr>
        <w:pStyle w:val="Prrafodelista"/>
        <w:numPr>
          <w:ilvl w:val="0"/>
          <w:numId w:val="11"/>
        </w:numPr>
        <w:ind w:left="284" w:hanging="284"/>
        <w:jc w:val="both"/>
        <w:rPr>
          <w:rFonts w:ascii="Arial" w:hAnsi="Arial" w:cs="Arial"/>
          <w:b/>
          <w:bCs/>
          <w:i/>
          <w:color w:val="000000" w:themeColor="text1"/>
          <w:sz w:val="20"/>
        </w:rPr>
      </w:pPr>
      <w:r w:rsidRPr="00BB4C60">
        <w:rPr>
          <w:rFonts w:ascii="Arial" w:hAnsi="Arial" w:cs="Arial"/>
          <w:b/>
          <w:bCs/>
          <w:i/>
          <w:color w:val="000000" w:themeColor="text1"/>
          <w:sz w:val="20"/>
        </w:rPr>
        <w:t>Presentar en su cotización las opciones de bocaditos para el coffee break de la Actividad 3.</w:t>
      </w: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D815E" w14:textId="77777777" w:rsidR="006D0D16" w:rsidRDefault="006D0D16">
      <w:r>
        <w:separator/>
      </w:r>
    </w:p>
  </w:endnote>
  <w:endnote w:type="continuationSeparator" w:id="0">
    <w:p w14:paraId="48A4E603" w14:textId="77777777" w:rsidR="006D0D16" w:rsidRDefault="006D0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3AD24" w14:textId="77777777" w:rsidR="006D0D16" w:rsidRDefault="006D0D16">
      <w:r>
        <w:separator/>
      </w:r>
    </w:p>
  </w:footnote>
  <w:footnote w:type="continuationSeparator" w:id="0">
    <w:p w14:paraId="2726FD56" w14:textId="77777777" w:rsidR="006D0D16" w:rsidRDefault="006D0D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6C58"/>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CD8"/>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D16"/>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5E7"/>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97B9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4C60"/>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1</Pages>
  <Words>232</Words>
  <Characters>1281</Characters>
  <Application>Microsoft Office Word</Application>
  <DocSecurity>0</DocSecurity>
  <Lines>10</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1510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7</cp:revision>
  <cp:lastPrinted>2016-08-17T17:53:00Z</cp:lastPrinted>
  <dcterms:created xsi:type="dcterms:W3CDTF">2026-01-30T19:57:00Z</dcterms:created>
  <dcterms:modified xsi:type="dcterms:W3CDTF">2026-06-17T17:28:00Z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