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74FB216F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Personal natural o jurídica </w:t>
      </w:r>
    </w:p>
    <w:p w14:paraId="1A029768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Que cuente con Registro Nacional de Proveedores - RNP y no tenga impedimento para contratar con el Estado. </w:t>
      </w:r>
    </w:p>
    <w:p w14:paraId="2774559B" w14:textId="77777777" w:rsidR="00515EA1" w:rsidRPr="00515EA1" w:rsidRDefault="00515EA1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515EA1">
        <w:rPr>
          <w:rFonts w:ascii="Arial" w:hAnsi="Arial" w:cs="Arial"/>
          <w:sz w:val="28"/>
          <w:szCs w:val="28"/>
        </w:rPr>
        <w:t xml:space="preserve">• RUC vigente </w:t>
      </w:r>
    </w:p>
    <w:p w14:paraId="55393ED6" w14:textId="613B31DB" w:rsidR="00EA30B6" w:rsidRDefault="00EA30B6" w:rsidP="00EA30B6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El </w:t>
      </w:r>
      <w:r w:rsidR="00E261F3">
        <w:rPr>
          <w:rFonts w:ascii="Arial" w:hAnsi="Arial" w:cs="Arial"/>
          <w:sz w:val="28"/>
          <w:szCs w:val="28"/>
        </w:rPr>
        <w:t>post</w:t>
      </w:r>
      <w:r w:rsidRPr="00EA30B6">
        <w:rPr>
          <w:rFonts w:ascii="Arial" w:hAnsi="Arial" w:cs="Arial"/>
          <w:sz w:val="28"/>
          <w:szCs w:val="28"/>
        </w:rPr>
        <w:t>or debe acreditar un monto facturado acumulado equivalente a S/</w:t>
      </w:r>
      <w:r w:rsidR="00E261F3">
        <w:rPr>
          <w:rFonts w:ascii="Arial" w:hAnsi="Arial" w:cs="Arial"/>
          <w:sz w:val="28"/>
          <w:szCs w:val="28"/>
        </w:rPr>
        <w:t>3</w:t>
      </w:r>
      <w:r w:rsidRPr="00EA30B6">
        <w:rPr>
          <w:rFonts w:ascii="Arial" w:hAnsi="Arial" w:cs="Arial"/>
          <w:sz w:val="28"/>
          <w:szCs w:val="28"/>
        </w:rPr>
        <w:t>,</w:t>
      </w:r>
      <w:r w:rsidR="00E261F3">
        <w:rPr>
          <w:rFonts w:ascii="Arial" w:hAnsi="Arial" w:cs="Arial"/>
          <w:sz w:val="28"/>
          <w:szCs w:val="28"/>
        </w:rPr>
        <w:t>0</w:t>
      </w:r>
      <w:r w:rsidRPr="00EA30B6">
        <w:rPr>
          <w:rFonts w:ascii="Arial" w:hAnsi="Arial" w:cs="Arial"/>
          <w:sz w:val="28"/>
          <w:szCs w:val="28"/>
        </w:rPr>
        <w:t>00.00 (</w:t>
      </w:r>
      <w:r w:rsidR="00E261F3">
        <w:rPr>
          <w:rFonts w:ascii="Arial" w:hAnsi="Arial" w:cs="Arial"/>
          <w:sz w:val="28"/>
          <w:szCs w:val="28"/>
        </w:rPr>
        <w:t>Tres</w:t>
      </w:r>
      <w:r w:rsidRPr="00EA30B6">
        <w:rPr>
          <w:rFonts w:ascii="Arial" w:hAnsi="Arial" w:cs="Arial"/>
          <w:sz w:val="28"/>
          <w:szCs w:val="28"/>
        </w:rPr>
        <w:t xml:space="preserve"> mil </w:t>
      </w:r>
      <w:r w:rsidR="00E261F3">
        <w:rPr>
          <w:rFonts w:ascii="Arial" w:hAnsi="Arial" w:cs="Arial"/>
          <w:sz w:val="28"/>
          <w:szCs w:val="28"/>
        </w:rPr>
        <w:t>con</w:t>
      </w:r>
      <w:r w:rsidRPr="00EA30B6">
        <w:rPr>
          <w:rFonts w:ascii="Arial" w:hAnsi="Arial" w:cs="Arial"/>
          <w:sz w:val="28"/>
          <w:szCs w:val="28"/>
        </w:rPr>
        <w:t xml:space="preserve"> 00/100 Soles), por servicio</w:t>
      </w:r>
      <w:r w:rsidR="00E261F3">
        <w:rPr>
          <w:rFonts w:ascii="Arial" w:hAnsi="Arial" w:cs="Arial"/>
          <w:sz w:val="28"/>
          <w:szCs w:val="28"/>
        </w:rPr>
        <w:t>s</w:t>
      </w:r>
      <w:r w:rsidRPr="00EA30B6">
        <w:rPr>
          <w:rFonts w:ascii="Arial" w:hAnsi="Arial" w:cs="Arial"/>
          <w:sz w:val="28"/>
          <w:szCs w:val="28"/>
        </w:rPr>
        <w:t xml:space="preserve"> iguales o similares al objeto de la contratación,</w:t>
      </w:r>
      <w:r w:rsidR="00E261F3">
        <w:rPr>
          <w:rFonts w:ascii="Arial" w:hAnsi="Arial" w:cs="Arial"/>
          <w:sz w:val="28"/>
          <w:szCs w:val="28"/>
        </w:rPr>
        <w:t xml:space="preserve"> pudiendo ser en entidades públicas o </w:t>
      </w:r>
      <w:proofErr w:type="spellStart"/>
      <w:r w:rsidR="00E261F3">
        <w:rPr>
          <w:rFonts w:ascii="Arial" w:hAnsi="Arial" w:cs="Arial"/>
          <w:sz w:val="28"/>
          <w:szCs w:val="28"/>
        </w:rPr>
        <w:t>pivadas</w:t>
      </w:r>
      <w:proofErr w:type="spellEnd"/>
      <w:r w:rsidRPr="00EA30B6">
        <w:rPr>
          <w:rFonts w:ascii="Arial" w:hAnsi="Arial" w:cs="Arial"/>
          <w:sz w:val="28"/>
          <w:szCs w:val="28"/>
        </w:rPr>
        <w:t>.</w:t>
      </w:r>
      <w:r w:rsidR="00E261F3">
        <w:rPr>
          <w:rFonts w:ascii="Arial" w:hAnsi="Arial" w:cs="Arial"/>
          <w:sz w:val="28"/>
          <w:szCs w:val="28"/>
        </w:rPr>
        <w:t xml:space="preserve"> </w:t>
      </w:r>
      <w:r w:rsidRPr="00EA30B6">
        <w:rPr>
          <w:rFonts w:ascii="Arial" w:hAnsi="Arial" w:cs="Arial"/>
          <w:sz w:val="28"/>
          <w:szCs w:val="28"/>
        </w:rPr>
        <w:t xml:space="preserve">Se consideran servicios similares a los siguientes: </w:t>
      </w:r>
      <w:r w:rsidR="00E261F3">
        <w:rPr>
          <w:rFonts w:ascii="Arial" w:hAnsi="Arial" w:cs="Arial"/>
          <w:sz w:val="28"/>
          <w:szCs w:val="28"/>
        </w:rPr>
        <w:t xml:space="preserve">alimentación, refrigerios, </w:t>
      </w:r>
      <w:r w:rsidRPr="00EA30B6">
        <w:rPr>
          <w:rFonts w:ascii="Arial" w:hAnsi="Arial" w:cs="Arial"/>
          <w:sz w:val="28"/>
          <w:szCs w:val="28"/>
        </w:rPr>
        <w:t xml:space="preserve">catering o </w:t>
      </w:r>
      <w:r w:rsidR="00E261F3">
        <w:rPr>
          <w:rFonts w:ascii="Arial" w:hAnsi="Arial" w:cs="Arial"/>
          <w:sz w:val="28"/>
          <w:szCs w:val="28"/>
        </w:rPr>
        <w:t>suministro de comidas y bebidas.</w:t>
      </w:r>
      <w:r w:rsidRPr="00EA30B6">
        <w:rPr>
          <w:rFonts w:ascii="Arial" w:hAnsi="Arial" w:cs="Arial"/>
          <w:sz w:val="28"/>
          <w:szCs w:val="28"/>
        </w:rPr>
        <w:t xml:space="preserve"> </w:t>
      </w:r>
    </w:p>
    <w:p w14:paraId="63E9F6DE" w14:textId="77777777" w:rsidR="00E261F3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 xml:space="preserve">• </w:t>
      </w:r>
      <w:r w:rsidR="00E261F3">
        <w:rPr>
          <w:rFonts w:ascii="Arial" w:hAnsi="Arial" w:cs="Arial"/>
          <w:b/>
          <w:bCs/>
          <w:sz w:val="28"/>
          <w:szCs w:val="28"/>
        </w:rPr>
        <w:t>Experiencia</w:t>
      </w:r>
      <w:r w:rsidRPr="00EA30B6">
        <w:rPr>
          <w:rFonts w:ascii="Arial" w:hAnsi="Arial" w:cs="Arial"/>
          <w:b/>
          <w:bCs/>
          <w:sz w:val="28"/>
          <w:szCs w:val="28"/>
        </w:rPr>
        <w:t>:</w:t>
      </w:r>
      <w:r w:rsidRPr="00EA30B6">
        <w:rPr>
          <w:rFonts w:ascii="Arial" w:hAnsi="Arial" w:cs="Arial"/>
          <w:sz w:val="28"/>
          <w:szCs w:val="28"/>
        </w:rPr>
        <w:t xml:space="preserve"> </w:t>
      </w:r>
      <w:r w:rsidR="00E261F3">
        <w:rPr>
          <w:rFonts w:ascii="Arial" w:hAnsi="Arial" w:cs="Arial"/>
          <w:sz w:val="28"/>
          <w:szCs w:val="28"/>
        </w:rPr>
        <w:t>E</w:t>
      </w:r>
      <w:r w:rsidRPr="00EA30B6">
        <w:rPr>
          <w:rFonts w:ascii="Arial" w:hAnsi="Arial" w:cs="Arial"/>
          <w:sz w:val="28"/>
          <w:szCs w:val="28"/>
        </w:rPr>
        <w:t xml:space="preserve">l Proveedor </w:t>
      </w:r>
      <w:r w:rsidR="00E261F3">
        <w:rPr>
          <w:rFonts w:ascii="Arial" w:hAnsi="Arial" w:cs="Arial"/>
          <w:sz w:val="28"/>
          <w:szCs w:val="28"/>
        </w:rPr>
        <w:t xml:space="preserve">debe </w:t>
      </w:r>
      <w:r w:rsidRPr="00EA30B6">
        <w:rPr>
          <w:rFonts w:ascii="Arial" w:hAnsi="Arial" w:cs="Arial"/>
          <w:sz w:val="28"/>
          <w:szCs w:val="28"/>
        </w:rPr>
        <w:t xml:space="preserve">acreditar </w:t>
      </w:r>
      <w:r w:rsidR="00E261F3">
        <w:rPr>
          <w:rFonts w:ascii="Arial" w:hAnsi="Arial" w:cs="Arial"/>
          <w:sz w:val="28"/>
          <w:szCs w:val="28"/>
        </w:rPr>
        <w:t xml:space="preserve">dos (02) contrataciones de servicios o similares al objeto de la prestación. Se acreditará </w:t>
      </w:r>
      <w:r w:rsidRPr="00EA30B6">
        <w:rPr>
          <w:rFonts w:ascii="Arial" w:hAnsi="Arial" w:cs="Arial"/>
          <w:sz w:val="28"/>
          <w:szCs w:val="28"/>
        </w:rPr>
        <w:t>con copia simple de (i) contratos u órdenes de servicio, y su respectiva conformidad o constancia de prestación; o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EA30B6">
        <w:rPr>
          <w:rFonts w:ascii="Arial" w:hAnsi="Arial" w:cs="Arial"/>
          <w:sz w:val="28"/>
          <w:szCs w:val="28"/>
        </w:rPr>
        <w:t>voucher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 de depósito, nota de abono, reporte de estado de cuenta, cualquier otro documento emitido por Entidad del sistema financiero que acredite el abono</w:t>
      </w:r>
      <w:r w:rsidR="00E261F3">
        <w:rPr>
          <w:rFonts w:ascii="Arial" w:hAnsi="Arial" w:cs="Arial"/>
          <w:sz w:val="28"/>
          <w:szCs w:val="28"/>
        </w:rPr>
        <w:t>.</w:t>
      </w:r>
    </w:p>
    <w:p w14:paraId="4810F152" w14:textId="3859B10C" w:rsidR="00621709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  <w:r w:rsidRPr="00EA30B6">
        <w:rPr>
          <w:rFonts w:ascii="Arial" w:hAnsi="Arial" w:cs="Arial"/>
          <w:sz w:val="28"/>
          <w:szCs w:val="28"/>
        </w:rPr>
        <w:t>En caso el postor sustente su experiencia en la especialidad mediante contrataciones realizadas con privados, para acreditar debe presentar de forma obligatoria lo indicado en el numeral (</w:t>
      </w:r>
      <w:proofErr w:type="spellStart"/>
      <w:r w:rsidRPr="00EA30B6">
        <w:rPr>
          <w:rFonts w:ascii="Arial" w:hAnsi="Arial" w:cs="Arial"/>
          <w:sz w:val="28"/>
          <w:szCs w:val="28"/>
        </w:rPr>
        <w:t>ii</w:t>
      </w:r>
      <w:proofErr w:type="spellEnd"/>
      <w:r w:rsidRPr="00EA30B6">
        <w:rPr>
          <w:rFonts w:ascii="Arial" w:hAnsi="Arial" w:cs="Arial"/>
          <w:sz w:val="28"/>
          <w:szCs w:val="28"/>
        </w:rPr>
        <w:t xml:space="preserve">) del presente párrafo; no es posible que acredite su experiencia únicamente con la presentación de contratos u órdenes de compra con conformidad o constancia de prestación. </w:t>
      </w:r>
      <w:r w:rsidR="00753412" w:rsidRPr="00753412">
        <w:rPr>
          <w:rFonts w:ascii="Arial" w:hAnsi="Arial" w:cs="Arial"/>
          <w:sz w:val="28"/>
          <w:szCs w:val="28"/>
        </w:rPr>
        <w:t xml:space="preserve"> </w:t>
      </w:r>
    </w:p>
    <w:p w14:paraId="1AB20A87" w14:textId="3B4AAF3D" w:rsidR="00EA30B6" w:rsidRDefault="00EA30B6" w:rsidP="00753412">
      <w:pPr>
        <w:ind w:left="-142" w:right="-376"/>
        <w:rPr>
          <w:rFonts w:ascii="Arial" w:hAnsi="Arial" w:cs="Arial"/>
          <w:sz w:val="28"/>
          <w:szCs w:val="28"/>
        </w:rPr>
      </w:pPr>
    </w:p>
    <w:sectPr w:rsidR="00EA30B6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515EA1"/>
    <w:rsid w:val="00621709"/>
    <w:rsid w:val="006666D4"/>
    <w:rsid w:val="00753412"/>
    <w:rsid w:val="009B266F"/>
    <w:rsid w:val="00B46476"/>
    <w:rsid w:val="00E261F3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2025-06-16T22:54:00Z</dcterms:created>
  <dcterms:modified xsi:type="dcterms:W3CDTF">2025-06-16T22:54:00Z</dcterms:modified>
</cp:coreProperties>
</file>