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000E" w:rsidRPr="0033000E" w:rsidRDefault="0033000E" w:rsidP="00905423">
      <w:pPr>
        <w:spacing w:after="0"/>
        <w:jc w:val="center"/>
        <w:rPr>
          <w:b/>
        </w:rPr>
      </w:pPr>
      <w:r w:rsidRPr="0033000E">
        <w:rPr>
          <w:b/>
        </w:rPr>
        <w:t>REQUISITOS DEL PROVEEDOR / PERFIL DEL CONSULTOR</w:t>
      </w:r>
    </w:p>
    <w:p w:rsidR="00905423" w:rsidRDefault="00905423" w:rsidP="00905423">
      <w:pPr>
        <w:pStyle w:val="Prrafodelista"/>
        <w:numPr>
          <w:ilvl w:val="0"/>
          <w:numId w:val="3"/>
        </w:numPr>
        <w:spacing w:after="0"/>
        <w:jc w:val="both"/>
      </w:pPr>
      <w:r>
        <w:t>Persona Natural o Jurídica</w:t>
      </w:r>
    </w:p>
    <w:p w:rsidR="00905423" w:rsidRDefault="00905423" w:rsidP="00905423">
      <w:pPr>
        <w:pStyle w:val="Prrafodelista"/>
        <w:numPr>
          <w:ilvl w:val="0"/>
          <w:numId w:val="3"/>
        </w:numPr>
        <w:spacing w:after="0"/>
        <w:jc w:val="both"/>
      </w:pPr>
      <w:r>
        <w:t xml:space="preserve">Que cuente con Registro Nacional de Proveedores- RNP. </w:t>
      </w:r>
    </w:p>
    <w:p w:rsidR="00905423" w:rsidRPr="00905423" w:rsidRDefault="00905423" w:rsidP="00905423">
      <w:pPr>
        <w:spacing w:after="0"/>
        <w:ind w:left="360"/>
        <w:jc w:val="both"/>
        <w:rPr>
          <w:b/>
        </w:rPr>
      </w:pPr>
      <w:r w:rsidRPr="00905423">
        <w:rPr>
          <w:b/>
        </w:rPr>
        <w:t>Vehículos</w:t>
      </w:r>
    </w:p>
    <w:p w:rsidR="00905423" w:rsidRDefault="00905423" w:rsidP="00905423">
      <w:pPr>
        <w:spacing w:after="0"/>
        <w:ind w:left="360"/>
        <w:jc w:val="both"/>
      </w:pPr>
      <w:r>
        <w:t xml:space="preserve">El contratista deberá contar como mínimo con 01 vehículo para garantizar un servicio eficiente, continuo y oportuno, con las siguientes características: </w:t>
      </w:r>
    </w:p>
    <w:p w:rsidR="00905423" w:rsidRDefault="00905423" w:rsidP="00905423">
      <w:pPr>
        <w:pStyle w:val="Prrafodelista"/>
        <w:numPr>
          <w:ilvl w:val="0"/>
          <w:numId w:val="4"/>
        </w:numPr>
        <w:spacing w:after="0"/>
        <w:jc w:val="both"/>
      </w:pPr>
      <w:r>
        <w:t xml:space="preserve">Vehículo tipo camión y/o furgón. </w:t>
      </w:r>
    </w:p>
    <w:p w:rsidR="00905423" w:rsidRDefault="00905423" w:rsidP="00905423">
      <w:pPr>
        <w:pStyle w:val="Prrafodelista"/>
        <w:numPr>
          <w:ilvl w:val="0"/>
          <w:numId w:val="4"/>
        </w:numPr>
        <w:spacing w:after="0"/>
        <w:jc w:val="both"/>
      </w:pPr>
      <w:r>
        <w:t xml:space="preserve">La carrocería deberá estar debidamente acondicionada para el transporte de carga, garantizando la protección y conservación de la calidad de las hojas de coca durante el traslado. </w:t>
      </w:r>
    </w:p>
    <w:p w:rsidR="00905423" w:rsidRDefault="00905423" w:rsidP="00905423">
      <w:pPr>
        <w:pStyle w:val="Prrafodelista"/>
        <w:numPr>
          <w:ilvl w:val="0"/>
          <w:numId w:val="4"/>
        </w:numPr>
        <w:spacing w:after="0"/>
        <w:jc w:val="both"/>
      </w:pPr>
      <w:r>
        <w:t>En caso de vehículos con carrocería abierta, deberán contar con toldos o lonas para proteger la carga de la lluvia y</w:t>
      </w:r>
      <w:r>
        <w:t xml:space="preserve"> de las inclemencias del clima.</w:t>
      </w:r>
    </w:p>
    <w:p w:rsidR="00905423" w:rsidRDefault="00905423" w:rsidP="00905423">
      <w:pPr>
        <w:pStyle w:val="Prrafodelista"/>
        <w:numPr>
          <w:ilvl w:val="0"/>
          <w:numId w:val="4"/>
        </w:numPr>
        <w:spacing w:after="0"/>
        <w:jc w:val="both"/>
      </w:pPr>
      <w:r>
        <w:t>Dicha información deberá ser acreditada con una declaración jurada.</w:t>
      </w:r>
    </w:p>
    <w:p w:rsidR="00905423" w:rsidRPr="00905423" w:rsidRDefault="00905423" w:rsidP="00905423">
      <w:pPr>
        <w:spacing w:after="0"/>
        <w:ind w:left="360"/>
        <w:jc w:val="both"/>
        <w:rPr>
          <w:b/>
        </w:rPr>
      </w:pPr>
      <w:r w:rsidRPr="00905423">
        <w:rPr>
          <w:b/>
        </w:rPr>
        <w:t>Capacidad del Vehículo</w:t>
      </w:r>
    </w:p>
    <w:p w:rsidR="00905423" w:rsidRDefault="00905423" w:rsidP="00905423">
      <w:pPr>
        <w:spacing w:after="0"/>
        <w:ind w:left="360"/>
        <w:jc w:val="both"/>
      </w:pPr>
      <w:r>
        <w:t xml:space="preserve">Los vehículos deberán tener una capacidad mínima de carga de 3 toneladas métricas, según la tarjeta de propiedad. El cual será acreditada con la copia de la tarjeta de propiedad. </w:t>
      </w:r>
      <w:r w:rsidRPr="00905423">
        <w:rPr>
          <w:b/>
        </w:rPr>
        <w:t>Disponibilidad del vehículo</w:t>
      </w:r>
    </w:p>
    <w:p w:rsidR="00905423" w:rsidRDefault="00905423" w:rsidP="00905423">
      <w:pPr>
        <w:spacing w:after="0"/>
        <w:ind w:left="360"/>
        <w:jc w:val="both"/>
      </w:pPr>
      <w:r>
        <w:t>El Vehículo deberá estar disponible y encontrase en el Almacén de ENACO S.A de la Agencia Cusco, en la fecha Programada (según notificación del requerimiento), realizado por el jefe de la Oficina de Comercio Industrial. Los requerimientos de vehículo para el carguío del producto se generarán y notificarán conforme a la necesidad con una anticipación mínima de 07 días calendarios, al correo electrónico del Transportista, en las oficinas administrativas del transportista. Adicionalm</w:t>
      </w:r>
      <w:bookmarkStart w:id="0" w:name="_GoBack"/>
      <w:bookmarkEnd w:id="0"/>
      <w:r>
        <w:t xml:space="preserve">ente deberán estar equipados con: </w:t>
      </w:r>
    </w:p>
    <w:p w:rsidR="00905423" w:rsidRDefault="00905423" w:rsidP="00905423">
      <w:pPr>
        <w:pStyle w:val="Prrafodelista"/>
        <w:numPr>
          <w:ilvl w:val="0"/>
          <w:numId w:val="5"/>
        </w:numPr>
        <w:spacing w:after="0"/>
        <w:jc w:val="both"/>
      </w:pPr>
      <w:r>
        <w:t xml:space="preserve">Sistema de comunicación (Móvil), un equipo de celular por unidad, el cual será acreditada con una declaración jurada. </w:t>
      </w:r>
    </w:p>
    <w:p w:rsidR="00905423" w:rsidRDefault="00905423" w:rsidP="00905423">
      <w:pPr>
        <w:pStyle w:val="Prrafodelista"/>
        <w:numPr>
          <w:ilvl w:val="0"/>
          <w:numId w:val="5"/>
        </w:numPr>
        <w:spacing w:after="0"/>
        <w:jc w:val="both"/>
      </w:pPr>
      <w:r>
        <w:t>Revisión Técnica Vigente, acreditada con la copia del documento de la revisión vigente.</w:t>
      </w:r>
    </w:p>
    <w:p w:rsidR="00905423" w:rsidRDefault="00905423" w:rsidP="00905423">
      <w:pPr>
        <w:pStyle w:val="Prrafodelista"/>
        <w:numPr>
          <w:ilvl w:val="0"/>
          <w:numId w:val="5"/>
        </w:numPr>
        <w:spacing w:after="0"/>
        <w:jc w:val="both"/>
      </w:pPr>
      <w:r>
        <w:t>Certificado de Habilitación Vehicular, para el Transporte Terrestre de Mercancías en General, acreditado con la copia del documento de certificado de habilitación vehicular.</w:t>
      </w:r>
    </w:p>
    <w:p w:rsidR="00905423" w:rsidRDefault="00905423" w:rsidP="00905423">
      <w:pPr>
        <w:pStyle w:val="Prrafodelista"/>
        <w:numPr>
          <w:ilvl w:val="0"/>
          <w:numId w:val="5"/>
        </w:numPr>
        <w:spacing w:after="0"/>
        <w:jc w:val="both"/>
      </w:pPr>
      <w:r>
        <w:t xml:space="preserve">SOAT vigente, acreditado con la copia del SOAT. </w:t>
      </w:r>
    </w:p>
    <w:p w:rsidR="00905423" w:rsidRDefault="00905423" w:rsidP="00905423">
      <w:pPr>
        <w:pStyle w:val="Prrafodelista"/>
        <w:numPr>
          <w:ilvl w:val="0"/>
          <w:numId w:val="5"/>
        </w:numPr>
        <w:spacing w:after="0"/>
        <w:jc w:val="both"/>
      </w:pPr>
      <w:r>
        <w:t xml:space="preserve">Tarjeta de Propiedad, acreditada con la copia de la tarjeta de propiedad. </w:t>
      </w:r>
    </w:p>
    <w:p w:rsidR="00905423" w:rsidRPr="00905423" w:rsidRDefault="00905423" w:rsidP="00905423">
      <w:pPr>
        <w:spacing w:after="0"/>
        <w:ind w:left="360"/>
        <w:jc w:val="both"/>
        <w:rPr>
          <w:b/>
        </w:rPr>
      </w:pPr>
      <w:r w:rsidRPr="00905423">
        <w:rPr>
          <w:b/>
        </w:rPr>
        <w:t>Del Personal</w:t>
      </w:r>
    </w:p>
    <w:p w:rsidR="00905423" w:rsidRDefault="00905423" w:rsidP="00905423">
      <w:pPr>
        <w:spacing w:after="0"/>
        <w:ind w:left="360"/>
        <w:jc w:val="both"/>
      </w:pPr>
      <w:r>
        <w:t xml:space="preserve"> Conductor de vehículos, con licencia de Conducir de Categoría A-IIB o superior con experiencia en la categoría mínima de 02 años, acreditado con la copia de la licencia de conducir. </w:t>
      </w:r>
    </w:p>
    <w:p w:rsidR="00905423" w:rsidRPr="00905423" w:rsidRDefault="00905423" w:rsidP="00905423">
      <w:pPr>
        <w:spacing w:after="0"/>
        <w:ind w:left="360"/>
        <w:jc w:val="both"/>
        <w:rPr>
          <w:b/>
        </w:rPr>
      </w:pPr>
      <w:r w:rsidRPr="00905423">
        <w:rPr>
          <w:b/>
        </w:rPr>
        <w:t>Costo del Servicio</w:t>
      </w:r>
    </w:p>
    <w:p w:rsidR="00880DF2" w:rsidRDefault="00905423" w:rsidP="00905423">
      <w:pPr>
        <w:spacing w:after="0"/>
        <w:ind w:left="360"/>
        <w:jc w:val="both"/>
      </w:pPr>
      <w:r>
        <w:t xml:space="preserve">La propuesta económica deberá considerar el costo total del servicio, donde incluirá todos los impuestos de ley, los pagos a estibadores por carguío, </w:t>
      </w:r>
      <w:proofErr w:type="spellStart"/>
      <w:r>
        <w:t>descarguío</w:t>
      </w:r>
      <w:proofErr w:type="spellEnd"/>
      <w:r>
        <w:t xml:space="preserve"> y pesaje que por su propia naturaleza le corresponde asumir al transportista.</w:t>
      </w:r>
    </w:p>
    <w:sectPr w:rsidR="00880DF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97708"/>
    <w:multiLevelType w:val="hybridMultilevel"/>
    <w:tmpl w:val="E5B8618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17C524A9"/>
    <w:multiLevelType w:val="hybridMultilevel"/>
    <w:tmpl w:val="3A706720"/>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 w15:restartNumberingAfterBreak="0">
    <w:nsid w:val="354845DF"/>
    <w:multiLevelType w:val="hybridMultilevel"/>
    <w:tmpl w:val="F9A4B932"/>
    <w:lvl w:ilvl="0" w:tplc="C7A6DE26">
      <w:numFmt w:val="bullet"/>
      <w:lvlText w:val=""/>
      <w:lvlJc w:val="left"/>
      <w:pPr>
        <w:ind w:left="720" w:hanging="360"/>
      </w:pPr>
      <w:rPr>
        <w:rFonts w:ascii="Symbol" w:eastAsiaTheme="minorHAnsi" w:hAnsi="Symbol"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415821DC"/>
    <w:multiLevelType w:val="hybridMultilevel"/>
    <w:tmpl w:val="5B30B72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4DBD2339"/>
    <w:multiLevelType w:val="hybridMultilevel"/>
    <w:tmpl w:val="17AA4C2E"/>
    <w:lvl w:ilvl="0" w:tplc="D6868CCA">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7F2A37DD"/>
    <w:multiLevelType w:val="hybridMultilevel"/>
    <w:tmpl w:val="BE88FEE4"/>
    <w:lvl w:ilvl="0" w:tplc="280A000F">
      <w:start w:val="1"/>
      <w:numFmt w:val="decimal"/>
      <w:lvlText w:val="%1."/>
      <w:lvlJc w:val="left"/>
      <w:pPr>
        <w:ind w:left="1080" w:hanging="360"/>
      </w:p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num w:numId="1">
    <w:abstractNumId w:val="3"/>
  </w:num>
  <w:num w:numId="2">
    <w:abstractNumId w:val="2"/>
  </w:num>
  <w:num w:numId="3">
    <w:abstractNumId w:val="4"/>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00E"/>
    <w:rsid w:val="002945F0"/>
    <w:rsid w:val="0033000E"/>
    <w:rsid w:val="00880DF2"/>
    <w:rsid w:val="0090542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C42953-CD2E-4B0F-ABBF-C8D4285B1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300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Pages>
  <Words>374</Words>
  <Characters>2061</Characters>
  <Application>Microsoft Office Word</Application>
  <DocSecurity>0</DocSecurity>
  <Lines>17</Lines>
  <Paragraphs>4</Paragraphs>
  <ScaleCrop>false</ScaleCrop>
  <Company/>
  <LinksUpToDate>false</LinksUpToDate>
  <CharactersWithSpaces>2431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Mercedes Veria Sullca</dc:creator>
  <cp:keywords/>
  <dc:description/>
  <cp:lastModifiedBy>Mercedes Veria Sullca</cp:lastModifiedBy>
  <cp:revision>3</cp:revision>
  <dcterms:created xsi:type="dcterms:W3CDTF">2026-05-14T17:48:00Z</dcterms:created>
  <dcterms:modified xsi:type="dcterms:W3CDTF">2026-06-19T15:58:00Z</dcterms:modified>
</cp:coreProperties>
</file>