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2F4CB6" w:rsidP="002F4CB6">
      <w:pPr>
        <w:pStyle w:val="Textosinformato"/>
      </w:pPr>
      <w:hyperlink r:id="rId5" w:anchor="/" w:history="1">
        <w:r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7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2F4CB6" w:rsidP="002F4CB6">
      <w:pPr>
        <w:pStyle w:val="Textosinformato"/>
      </w:pPr>
      <w:hyperlink r:id="rId8" w:history="1">
        <w:r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43D1E3AE" w:rsidR="0087127A" w:rsidRDefault="001E61B0" w:rsidP="002F4CB6">
      <w:pPr>
        <w:pStyle w:val="Textosinformato"/>
        <w:rPr>
          <w:rStyle w:val="Hipervnculo"/>
          <w:color w:val="FF0000"/>
        </w:rPr>
      </w:pPr>
      <w:r w:rsidRPr="001E61B0">
        <w:t>https://www.rnp.gob.pe/consultasenlinea/inhabilitados/busqueda.asp</w:t>
      </w:r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2F4CB6" w:rsidP="002F4CB6">
      <w:pPr>
        <w:pStyle w:val="Textosinformato"/>
        <w:rPr>
          <w:color w:val="FF0000"/>
          <w:u w:val="single"/>
        </w:rPr>
      </w:pPr>
      <w:hyperlink r:id="rId9" w:anchor="/" w:history="1">
        <w:r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2F4CB6">
      <w:pPr>
        <w:rPr>
          <w:rStyle w:val="Hipervnculo"/>
        </w:rPr>
      </w:pPr>
      <w:hyperlink r:id="rId10" w:history="1">
        <w:r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D0367C">
      <w:hyperlink r:id="rId11" w:history="1">
        <w:r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1E61B0"/>
    <w:rsid w:val="002F4CB6"/>
    <w:rsid w:val="00586C67"/>
    <w:rsid w:val="005E00D0"/>
    <w:rsid w:val="00733D43"/>
    <w:rsid w:val="007760DE"/>
    <w:rsid w:val="0087127A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dji.contraloria.gob.pe/djic/?utm_source=compendiopreventiva&amp;utm_medium=enlace&amp;utm_campaign=DJI2022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app1.susalud.gob.pe/registro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s://redjum.pj.gob.pe/redj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Muñoz Memenza, Esteban Alonso - PROV</cp:lastModifiedBy>
  <cp:revision>3</cp:revision>
  <dcterms:created xsi:type="dcterms:W3CDTF">2024-01-18T21:10:00Z</dcterms:created>
  <dcterms:modified xsi:type="dcterms:W3CDTF">2026-04-28T15:52:00Z</dcterms:modified>
</cp:coreProperties>
</file>