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12391" w14:textId="383D978A" w:rsidR="009C4CBD" w:rsidRPr="007555CA" w:rsidRDefault="009C4CBD" w:rsidP="009C4CBD">
      <w:pPr>
        <w:jc w:val="center"/>
        <w:rPr>
          <w:rFonts w:ascii="Arial-BoldMT" w:hAnsi="Arial-BoldMT"/>
          <w:b/>
          <w:bCs/>
          <w:color w:val="000000"/>
          <w:lang w:val="es-PE"/>
        </w:rPr>
      </w:pPr>
      <w:r w:rsidRPr="007555CA">
        <w:rPr>
          <w:rFonts w:ascii="Arial-BoldMT" w:hAnsi="Arial-BoldMT"/>
          <w:b/>
          <w:bCs/>
          <w:color w:val="000000"/>
          <w:lang w:val="es-PE"/>
        </w:rPr>
        <w:t xml:space="preserve">ANEXO </w:t>
      </w:r>
      <w:proofErr w:type="spellStart"/>
      <w:r w:rsidRPr="007555CA">
        <w:rPr>
          <w:rFonts w:ascii="Arial-BoldMT" w:hAnsi="Arial-BoldMT"/>
          <w:b/>
          <w:bCs/>
          <w:color w:val="000000"/>
          <w:lang w:val="es-PE"/>
        </w:rPr>
        <w:t>N°</w:t>
      </w:r>
      <w:proofErr w:type="spellEnd"/>
      <w:r w:rsidRPr="007555CA">
        <w:rPr>
          <w:rFonts w:ascii="Arial-BoldMT" w:hAnsi="Arial-BoldMT"/>
          <w:b/>
          <w:bCs/>
          <w:color w:val="000000"/>
          <w:lang w:val="es-PE"/>
        </w:rPr>
        <w:t xml:space="preserve"> 5</w:t>
      </w:r>
    </w:p>
    <w:p w14:paraId="27D1D74E" w14:textId="77777777" w:rsidR="009C4CBD" w:rsidRPr="007555CA" w:rsidRDefault="009C4CBD" w:rsidP="009C4CBD">
      <w:pPr>
        <w:jc w:val="center"/>
        <w:rPr>
          <w:rFonts w:ascii="Arial-BoldMT" w:hAnsi="Arial-BoldMT"/>
          <w:b/>
          <w:bCs/>
          <w:color w:val="000000"/>
          <w:sz w:val="20"/>
          <w:szCs w:val="20"/>
          <w:lang w:val="es-PE"/>
        </w:rPr>
      </w:pPr>
      <w:r w:rsidRPr="007555CA">
        <w:rPr>
          <w:rFonts w:ascii="Arial-BoldMT" w:hAnsi="Arial-BoldMT"/>
          <w:b/>
          <w:bCs/>
          <w:color w:val="000000"/>
          <w:lang w:val="es-PE"/>
        </w:rPr>
        <w:br/>
      </w:r>
      <w:r w:rsidRPr="007555CA">
        <w:rPr>
          <w:rFonts w:ascii="Arial-BoldMT" w:hAnsi="Arial-BoldMT"/>
          <w:b/>
          <w:bCs/>
          <w:color w:val="000000"/>
          <w:sz w:val="20"/>
          <w:szCs w:val="20"/>
          <w:lang w:val="es-PE"/>
        </w:rPr>
        <w:t>DECLARACIÓN JURADA PERSONA JURÍDICA</w:t>
      </w:r>
    </w:p>
    <w:p w14:paraId="606B9E74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El que suscribe, _______________________ con DNI____________________________,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representante de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empresa_______________________________________________________identificada con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R.U.C.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>________________, con domicilio en ____________________________, y con correo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electrónico: ______________________, declaro bajo juramento cumplir con lo siguiente:</w:t>
      </w:r>
    </w:p>
    <w:p w14:paraId="7F3407E6" w14:textId="0724EF71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1. Nos comprometemos a entregar los bienes o brindar los servicios, en cumplimiento de las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especificaciones técnicas o términos de referencia remitidos por 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>PROCIENCIA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.</w:t>
      </w:r>
    </w:p>
    <w:p w14:paraId="09CE95F3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2. Cumplimos con los requisitos de experiencia y otros consignados en los términos de referencia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 especificaciones técnicas.</w:t>
      </w:r>
    </w:p>
    <w:p w14:paraId="2A355042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3. En caso de resultar elegidos, nos comprometemos a mantener todas las consideraciones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ofrecidas en nuestra cotización durante la presente contratación, asimismo, autorizamos que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notificación de la orden de compra o servicio sea realizada al correo electrónico consignado.</w:t>
      </w:r>
    </w:p>
    <w:p w14:paraId="01128BFE" w14:textId="506754BA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4. No tenemos impedimento para contratar con el Estado de acuerdo a lo establecido en el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artículo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 xml:space="preserve"> 30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de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3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 xml:space="preserve">2069 </w:t>
      </w:r>
      <w:r w:rsidR="007555CA" w:rsidRPr="003C301A">
        <w:rPr>
          <w:rFonts w:ascii="ArialMT" w:hAnsi="ArialMT"/>
          <w:color w:val="000000"/>
          <w:sz w:val="20"/>
          <w:szCs w:val="20"/>
          <w:lang w:val="es-PE"/>
        </w:rPr>
        <w:t xml:space="preserve">Ley 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 xml:space="preserve">General </w:t>
      </w:r>
      <w:r w:rsidR="007555CA" w:rsidRPr="003C301A">
        <w:rPr>
          <w:rFonts w:ascii="ArialMT" w:hAnsi="ArialMT"/>
          <w:color w:val="000000"/>
          <w:sz w:val="20"/>
          <w:szCs w:val="20"/>
          <w:lang w:val="es-PE"/>
        </w:rPr>
        <w:t xml:space="preserve">de Contrataciones 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>Públicas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, sus modificatorias; y su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Reglamento.</w:t>
      </w:r>
    </w:p>
    <w:p w14:paraId="416A408E" w14:textId="11B09725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5. Conocemos las sanciones contenidas en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3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>2069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="007555CA" w:rsidRPr="003C301A">
        <w:rPr>
          <w:rFonts w:ascii="ArialMT" w:hAnsi="ArialMT"/>
          <w:color w:val="000000"/>
          <w:sz w:val="20"/>
          <w:szCs w:val="20"/>
          <w:lang w:val="es-PE"/>
        </w:rPr>
        <w:t xml:space="preserve">Ley 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 xml:space="preserve">General </w:t>
      </w:r>
      <w:r w:rsidR="007555CA" w:rsidRPr="003C301A">
        <w:rPr>
          <w:rFonts w:ascii="ArialMT" w:hAnsi="ArialMT"/>
          <w:color w:val="000000"/>
          <w:sz w:val="20"/>
          <w:szCs w:val="20"/>
          <w:lang w:val="es-PE"/>
        </w:rPr>
        <w:t xml:space="preserve">de Contrataciones </w:t>
      </w:r>
      <w:r w:rsidR="007555CA">
        <w:rPr>
          <w:rFonts w:ascii="ArialMT" w:hAnsi="ArialMT"/>
          <w:color w:val="000000"/>
          <w:sz w:val="20"/>
          <w:szCs w:val="20"/>
          <w:lang w:val="es-PE"/>
        </w:rPr>
        <w:t>Públicas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sus modificatorias y su Reglamento, para el caso de las contrataciones </w:t>
      </w:r>
      <w:r w:rsidR="0078534F">
        <w:rPr>
          <w:rFonts w:ascii="ArialMT" w:hAnsi="ArialMT"/>
          <w:color w:val="000000"/>
          <w:sz w:val="20"/>
          <w:szCs w:val="20"/>
          <w:lang w:val="es-PE"/>
        </w:rPr>
        <w:t>menores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; y las contenidas en el TUO de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27444 Ley del Procedimiento Administrativo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General.</w:t>
      </w:r>
    </w:p>
    <w:p w14:paraId="643B1BB9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6. De ser contratado, declaramos cumplir con lo establecido en el artículo 7° del Decreto de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Urgencia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020-2006.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</w:p>
    <w:p w14:paraId="7B67DBD6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1ED7D21D" w14:textId="54A0C80C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proofErr w:type="gramStart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Lima,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 </w:t>
      </w:r>
      <w:proofErr w:type="gramEnd"/>
      <w:r>
        <w:rPr>
          <w:rFonts w:ascii="ArialMT" w:hAnsi="ArialMT"/>
          <w:color w:val="000000"/>
          <w:sz w:val="20"/>
          <w:szCs w:val="20"/>
          <w:lang w:val="es-PE"/>
        </w:rPr>
        <w:t xml:space="preserve">     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de .........................del.......................</w:t>
      </w:r>
    </w:p>
    <w:p w14:paraId="540B982E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</w:p>
    <w:p w14:paraId="569A50F3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7AB06388" w14:textId="5BDA090E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------------------------------------------------------------------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Firma y nombre del representante del postor</w:t>
      </w:r>
    </w:p>
    <w:p w14:paraId="614A18E1" w14:textId="37275338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La presente Declaración Jurada se encontrará sujeta a fiscalización posterior de conformidad con lo</w:t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br/>
        <w:t xml:space="preserve">dispuesto en el artículo 34° del TUO de la Ley </w:t>
      </w:r>
      <w:proofErr w:type="spellStart"/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 xml:space="preserve"> 27444, Ley del Procedimiento Administrativo General.</w:t>
      </w:r>
    </w:p>
    <w:p w14:paraId="21E40865" w14:textId="662CD402" w:rsidR="009C4CBD" w:rsidRPr="009C4CBD" w:rsidRDefault="009C4CBD" w:rsidP="009C4CBD">
      <w:pPr>
        <w:jc w:val="both"/>
        <w:rPr>
          <w:rFonts w:ascii="Times New Roman" w:hAnsi="Times New Roman" w:cs="Times New Roman"/>
          <w:sz w:val="24"/>
          <w:szCs w:val="24"/>
          <w:lang w:val="es-PE"/>
        </w:rPr>
      </w:pPr>
    </w:p>
    <w:sectPr w:rsidR="009C4CBD" w:rsidRPr="009C4C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BD"/>
    <w:rsid w:val="002F5AF1"/>
    <w:rsid w:val="00633D61"/>
    <w:rsid w:val="007555CA"/>
    <w:rsid w:val="0078534F"/>
    <w:rsid w:val="009C4CBD"/>
    <w:rsid w:val="00A765DE"/>
    <w:rsid w:val="00C0691D"/>
    <w:rsid w:val="00FC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A08E45"/>
  <w15:chartTrackingRefBased/>
  <w15:docId w15:val="{17E513D1-84AF-474A-A579-A86D23B5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ntstyle01">
    <w:name w:val="fontstyle01"/>
    <w:basedOn w:val="Fuentedeprrafopredeter"/>
    <w:rsid w:val="009C4CBD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uentedeprrafopredeter"/>
    <w:rsid w:val="009C4CBD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Fuentedeprrafopredeter"/>
    <w:rsid w:val="009C4CBD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E30CE-734F-4D1B-9CC3-C799F598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299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</dc:creator>
  <cp:keywords/>
  <dc:description/>
  <cp:lastModifiedBy>Lidia Apaza Quispe</cp:lastModifiedBy>
  <cp:revision>3</cp:revision>
  <dcterms:created xsi:type="dcterms:W3CDTF">2025-05-15T17:33:00Z</dcterms:created>
  <dcterms:modified xsi:type="dcterms:W3CDTF">2025-05-15T20:21:00Z</dcterms:modified>
</cp:coreProperties>
</file>