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74BF6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493700120049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BRAZALETE ADULTO TALLA XL PARA MONITOR NIHON KODHEN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495D5B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495D5B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49370012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0049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BRAZALETE ADULTO TALLA 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L PARA MONITOR NIHON KODHEN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186E33"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bookmarkStart w:id="0" w:name="_GoBack"/>
            <w:bookmarkEnd w:id="0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495D5B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49370012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0049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BRAZALETE ADULTO TALLA 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M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 PARA MONITOR NIHON KODHEN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186E33"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495D5B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49370014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3626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BRAZALETE 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PEDIATRICO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 PARA MONITOR NIHON KODHEN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 10 CM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186E33"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495D5B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4937001436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38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SENSOR DE SPO2 ADULTO PARA MONITOR NIHON KODHEN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186E33"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495D5B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49370014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3636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SENSOR DE SPO2 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 PEDIATRICO </w:t>
            </w:r>
            <w:r>
              <w:rPr>
                <w:b/>
                <w:bCs/>
                <w:sz w:val="16"/>
                <w:szCs w:val="32"/>
                <w:lang w:val="en-US" w:eastAsia="es-ES"/>
              </w:rPr>
              <w:t>PARA MONITOR NIHON KODHEN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186E33"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495D5B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493700143630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CABLE ADAPTADOR PARA SATURACION DE OXIGENO PARA MONITOR NIHON KODHEN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186E33"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495D5B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493700142004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CONECTOR DE PRESION ARTERIAL NO INVASIVA PARA MONITOR NIHON KODHEN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186E33"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495D5B" w:rsidTr="0047361D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493700143634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8F7196"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Default="00495D5B" w:rsidP="00495D5B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CABLE ECG CON CLIP DE 3 CABLES Y CONECTOR CUADRADO DE 12 PINES PARA MONITOR NIHON KODHEN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5D5B" w:rsidRDefault="00495D5B" w:rsidP="00495D5B">
            <w:r w:rsidRPr="00186E33">
              <w:rPr>
                <w:b/>
                <w:bCs/>
                <w:sz w:val="16"/>
                <w:szCs w:val="32"/>
                <w:lang w:val="en-US" w:eastAsia="es-ES"/>
              </w:rPr>
              <w:t>23.18.21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5D5B" w:rsidRPr="00A0022A" w:rsidRDefault="00495D5B" w:rsidP="00495D5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B51ACA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1ACA" w:rsidRDefault="00B51ACA" w:rsidP="00B51A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1ACA" w:rsidRDefault="00B51ACA" w:rsidP="00B51A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B51ACA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B51ACA" w:rsidRDefault="00B51ACA" w:rsidP="00B51ACA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B51ACA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51ACA" w:rsidRDefault="00B51ACA" w:rsidP="00B51ACA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B51ACA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B51ACA" w:rsidRDefault="00B51ACA" w:rsidP="00B51A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lastRenderedPageBreak/>
              <w:t xml:space="preserve">FAVOR CONSIGNAR LA SIGUIENTE INFORMACION </w:t>
            </w:r>
          </w:p>
        </w:tc>
      </w:tr>
      <w:tr w:rsidR="00B51AC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B51AC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1ACA" w:rsidRDefault="00B51ACA" w:rsidP="00B51A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62D1A"/>
    <w:rsid w:val="00495D5B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C300B"/>
    <w:rsid w:val="00A0022A"/>
    <w:rsid w:val="00A009C0"/>
    <w:rsid w:val="00A24F33"/>
    <w:rsid w:val="00AA3A64"/>
    <w:rsid w:val="00B077DB"/>
    <w:rsid w:val="00B51ACA"/>
    <w:rsid w:val="00B54716"/>
    <w:rsid w:val="00B54F7B"/>
    <w:rsid w:val="00BE3A4A"/>
    <w:rsid w:val="00C72262"/>
    <w:rsid w:val="00C97F27"/>
    <w:rsid w:val="00CF1F67"/>
    <w:rsid w:val="00DA7B46"/>
    <w:rsid w:val="00DD1DB3"/>
    <w:rsid w:val="00DF08DB"/>
    <w:rsid w:val="00DF5079"/>
    <w:rsid w:val="00E215C5"/>
    <w:rsid w:val="00E24682"/>
    <w:rsid w:val="00E74BF6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2026-06-30T15:50:00Z</dcterms:created>
  <dcterms:modified xsi:type="dcterms:W3CDTF">2026-06-30T15:50:00Z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