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5550"/>
        <w:gridCol w:w="1082"/>
        <w:gridCol w:w="1735"/>
      </w:tblGrid>
      <w:tr w:rsidR="00615865" w:rsidRPr="006834E6" w14:paraId="7E3D70A3" w14:textId="77777777" w:rsidTr="00C50AEC">
        <w:trPr>
          <w:trHeight w:val="30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2D04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PE"/>
              </w:rPr>
            </w:pPr>
            <w:r w:rsidRPr="006834E6">
              <w:rPr>
                <w:rFonts w:ascii="Arial" w:eastAsia="Times New Roman" w:hAnsi="Arial" w:cs="Arial"/>
                <w:b/>
                <w:bCs/>
                <w:lang w:eastAsia="es-PE"/>
              </w:rPr>
              <w:t>Ítem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C639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PE"/>
              </w:rPr>
            </w:pPr>
            <w:r w:rsidRPr="006834E6">
              <w:rPr>
                <w:rFonts w:ascii="Arial" w:eastAsia="Times New Roman" w:hAnsi="Arial" w:cs="Arial"/>
                <w:b/>
                <w:bCs/>
                <w:lang w:eastAsia="es-PE"/>
              </w:rPr>
              <w:t>Descripción del servicio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75564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6834E6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3D19E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6834E6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Precio S/</w:t>
            </w:r>
          </w:p>
        </w:tc>
      </w:tr>
      <w:tr w:rsidR="00615865" w:rsidRPr="006834E6" w14:paraId="4F7F7260" w14:textId="77777777" w:rsidTr="00C50AEC">
        <w:trPr>
          <w:trHeight w:val="57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200B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1</w:t>
            </w:r>
          </w:p>
        </w:tc>
        <w:tc>
          <w:tcPr>
            <w:tcW w:w="5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FF2B" w14:textId="77777777" w:rsidR="00615865" w:rsidRPr="006834E6" w:rsidRDefault="00615865" w:rsidP="00C50AE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Medición de calidad de energía por producto – tensión y perturbaciones en el punto de entrega Ayaviri 22.9kV.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DDECC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1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93191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615865" w:rsidRPr="006834E6" w14:paraId="6F7EFA28" w14:textId="77777777" w:rsidTr="00C50AEC">
        <w:trPr>
          <w:trHeight w:val="57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9986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2</w:t>
            </w:r>
          </w:p>
        </w:tc>
        <w:tc>
          <w:tcPr>
            <w:tcW w:w="5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A2EB" w14:textId="77777777" w:rsidR="00615865" w:rsidRPr="006834E6" w:rsidRDefault="00615865" w:rsidP="00C50AE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Medición de calidad de energía por producto – tensión y perturbaciones en el punto de entrega Ayaviri 10kV.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7C0CD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6834E6">
              <w:rPr>
                <w:rFonts w:ascii="Arial" w:eastAsia="Times New Roman" w:hAnsi="Arial" w:cs="Arial"/>
                <w:color w:val="000000"/>
                <w:lang w:eastAsia="es-PE"/>
              </w:rPr>
              <w:t>1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C517C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615865" w:rsidRPr="006834E6" w14:paraId="102761D3" w14:textId="77777777" w:rsidTr="00C50AEC">
        <w:trPr>
          <w:trHeight w:val="57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B0F6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3</w:t>
            </w:r>
          </w:p>
        </w:tc>
        <w:tc>
          <w:tcPr>
            <w:tcW w:w="5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4C4E2" w14:textId="77777777" w:rsidR="00615865" w:rsidRPr="006834E6" w:rsidRDefault="00615865" w:rsidP="00C50AEC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6834E6">
              <w:rPr>
                <w:rFonts w:ascii="Arial" w:eastAsia="Times New Roman" w:hAnsi="Arial" w:cs="Arial"/>
                <w:lang w:eastAsia="es-PE"/>
              </w:rPr>
              <w:t>Medición de calidad de energía por producto – tensión y perturbaciones en el punto de entrega Juliaca 22.9kV.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1BACA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6834E6">
              <w:rPr>
                <w:rFonts w:ascii="Arial" w:eastAsia="Times New Roman" w:hAnsi="Arial" w:cs="Arial"/>
                <w:color w:val="000000"/>
                <w:lang w:eastAsia="es-PE"/>
              </w:rPr>
              <w:t>1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A30F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615865" w:rsidRPr="006834E6" w14:paraId="066AEC7F" w14:textId="77777777" w:rsidTr="00C50AEC">
        <w:trPr>
          <w:trHeight w:val="570"/>
        </w:trPr>
        <w:tc>
          <w:tcPr>
            <w:tcW w:w="72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9A4B" w14:textId="77777777" w:rsidR="00615865" w:rsidRPr="006834E6" w:rsidRDefault="00615865" w:rsidP="00C50A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6834E6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Precio Total S/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0364" w14:textId="77777777" w:rsidR="00615865" w:rsidRPr="006834E6" w:rsidRDefault="00615865" w:rsidP="00C50A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8E510" w14:textId="77777777" w:rsidR="00D71577" w:rsidRDefault="00D71577" w:rsidP="00C5285C">
      <w:pPr>
        <w:spacing w:after="0" w:line="240" w:lineRule="auto"/>
      </w:pPr>
      <w:r>
        <w:separator/>
      </w:r>
    </w:p>
  </w:endnote>
  <w:endnote w:type="continuationSeparator" w:id="0">
    <w:p w14:paraId="08C2A990" w14:textId="77777777" w:rsidR="00D71577" w:rsidRDefault="00D7157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1331A47" w:rsidR="00C5285C" w:rsidRDefault="00330319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083C392" wp14:editId="2FC1FC38">
          <wp:simplePos x="0" y="0"/>
          <wp:positionH relativeFrom="column">
            <wp:posOffset>4772025</wp:posOffset>
          </wp:positionH>
          <wp:positionV relativeFrom="paragraph">
            <wp:posOffset>28575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78DEAA2B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DE4EB" w14:textId="77777777" w:rsidR="00D71577" w:rsidRDefault="00D71577" w:rsidP="00C5285C">
      <w:pPr>
        <w:spacing w:after="0" w:line="240" w:lineRule="auto"/>
      </w:pPr>
      <w:r>
        <w:separator/>
      </w:r>
    </w:p>
  </w:footnote>
  <w:footnote w:type="continuationSeparator" w:id="0">
    <w:p w14:paraId="49BE1933" w14:textId="77777777" w:rsidR="00D71577" w:rsidRDefault="00D7157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08DD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0319"/>
    <w:rsid w:val="00347C04"/>
    <w:rsid w:val="003622A1"/>
    <w:rsid w:val="003E6D9A"/>
    <w:rsid w:val="004041C1"/>
    <w:rsid w:val="00456D52"/>
    <w:rsid w:val="004807B7"/>
    <w:rsid w:val="004C22F2"/>
    <w:rsid w:val="00586DA1"/>
    <w:rsid w:val="005D52BC"/>
    <w:rsid w:val="00615865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71577"/>
    <w:rsid w:val="00DA4767"/>
    <w:rsid w:val="00E259F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2026-07-01T18:42:00Z</dcterms:created>
  <dcterms:modified xsi:type="dcterms:W3CDTF">2026-07-01T18:42:00Z</dcterms:modified>
</cp:coreProperties>
</file>