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2F99CE92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>SERVICIO DE ORTOPEDIA Y TRAUMATOLOGIA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77777777" w:rsidR="00322B9F" w:rsidRPr="00610917" w:rsidRDefault="007B055F">
            <w:pPr>
              <w:pStyle w:val="TableParagraph"/>
              <w:spacing w:line="222" w:lineRule="exact"/>
              <w:rPr>
                <w:sz w:val="21"/>
              </w:rPr>
            </w:pPr>
            <w:r w:rsidRPr="00610917">
              <w:rPr>
                <w:sz w:val="21"/>
              </w:rPr>
              <w:t>Actividad</w:t>
            </w:r>
            <w:r w:rsidRPr="00610917">
              <w:rPr>
                <w:spacing w:val="-8"/>
                <w:sz w:val="21"/>
              </w:rPr>
              <w:t xml:space="preserve"> </w:t>
            </w:r>
            <w:r w:rsidRPr="00610917">
              <w:rPr>
                <w:sz w:val="21"/>
              </w:rPr>
              <w:t>del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4"/>
                <w:sz w:val="21"/>
              </w:rPr>
              <w:t>POI:</w:t>
            </w: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610917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610917">
              <w:rPr>
                <w:sz w:val="21"/>
              </w:rPr>
              <w:t>Denominación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de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la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02A4FAB8" w:rsidR="00322B9F" w:rsidRPr="00610917" w:rsidRDefault="002C26B3">
            <w:pPr>
              <w:pStyle w:val="TableParagraph"/>
              <w:ind w:left="0"/>
              <w:rPr>
                <w:sz w:val="18"/>
              </w:rPr>
            </w:pPr>
            <w:r w:rsidRPr="00D06945">
              <w:rPr>
                <w:sz w:val="20"/>
                <w:szCs w:val="24"/>
              </w:rPr>
              <w:t>ADQUISICION DE MATERIAL DE OSTEOSI</w:t>
            </w:r>
            <w:r w:rsidR="00476AF8">
              <w:rPr>
                <w:sz w:val="20"/>
                <w:szCs w:val="24"/>
              </w:rPr>
              <w:t>N</w:t>
            </w:r>
            <w:r w:rsidRPr="00D06945">
              <w:rPr>
                <w:sz w:val="20"/>
                <w:szCs w:val="24"/>
              </w:rPr>
              <w:t>TESIS PARA</w:t>
            </w:r>
            <w:r w:rsidR="001458D8">
              <w:rPr>
                <w:sz w:val="20"/>
                <w:szCs w:val="24"/>
              </w:rPr>
              <w:t xml:space="preserve"> </w:t>
            </w:r>
            <w:r w:rsidR="00F958F1">
              <w:rPr>
                <w:sz w:val="20"/>
                <w:szCs w:val="24"/>
              </w:rPr>
              <w:t>ULCERA DE PIERNA DERECHA</w:t>
            </w:r>
          </w:p>
        </w:tc>
      </w:tr>
    </w:tbl>
    <w:p w14:paraId="528658E3" w14:textId="77777777" w:rsidR="00322B9F" w:rsidRDefault="00322B9F">
      <w:pPr>
        <w:spacing w:before="11"/>
        <w:rPr>
          <w:b/>
          <w:sz w:val="20"/>
        </w:rPr>
      </w:pPr>
    </w:p>
    <w:p w14:paraId="070CD33C" w14:textId="6C94F5B4" w:rsidR="00B92CD8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z w:val="21"/>
        </w:rPr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  <w:r w:rsidRPr="00355693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355693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1A0B709A" w14:textId="33EC6A63" w:rsidR="00B92CD8" w:rsidRPr="00D06945" w:rsidRDefault="00D06945" w:rsidP="00D06945">
      <w:pPr>
        <w:spacing w:before="11"/>
        <w:jc w:val="both"/>
        <w:rPr>
          <w:bCs/>
          <w:spacing w:val="-2"/>
          <w:sz w:val="21"/>
        </w:rPr>
      </w:pPr>
      <w:r w:rsidRPr="00D06945">
        <w:rPr>
          <w:bCs/>
          <w:spacing w:val="-2"/>
          <w:sz w:val="21"/>
        </w:rPr>
        <w:t>Asegurar la disponibilidad de materiales de osteosíntesis y demás insumos traumatológicos requeridos para la ejecución oportuna de intervenciones quirúrgicas, permitiendo brindar una atención integral, segura y eficiente a los pacientes que requieran tratamiento quirúrgico por patologías o lesiones del sistema musculoesquelético.</w:t>
      </w:r>
    </w:p>
    <w:p w14:paraId="3745A099" w14:textId="77777777" w:rsidR="00D06945" w:rsidRDefault="00D06945">
      <w:pPr>
        <w:spacing w:before="11"/>
        <w:rPr>
          <w:b/>
          <w:sz w:val="20"/>
        </w:rPr>
      </w:pPr>
    </w:p>
    <w:p w14:paraId="43EB82CF" w14:textId="29A2FEA4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3042EC0E" w14:textId="6CF64EC1" w:rsidR="00B92CD8" w:rsidRDefault="00B92CD8">
      <w:pPr>
        <w:spacing w:before="11"/>
        <w:rPr>
          <w:b/>
          <w:spacing w:val="-2"/>
          <w:sz w:val="21"/>
        </w:rPr>
      </w:pPr>
    </w:p>
    <w:p w14:paraId="48FBD31B" w14:textId="62199534" w:rsidR="0048772D" w:rsidRPr="0048772D" w:rsidRDefault="0048772D">
      <w:pPr>
        <w:spacing w:before="11"/>
        <w:rPr>
          <w:bCs/>
          <w:i/>
          <w:sz w:val="21"/>
        </w:rPr>
      </w:pPr>
      <w:r w:rsidRPr="0048772D">
        <w:rPr>
          <w:bCs/>
          <w:spacing w:val="-2"/>
          <w:sz w:val="21"/>
        </w:rPr>
        <w:t xml:space="preserve">MATERIAL DE OSTEOSINTESIS PARA </w:t>
      </w:r>
      <w:r w:rsidR="00F958F1" w:rsidRPr="00F958F1">
        <w:rPr>
          <w:sz w:val="20"/>
          <w:szCs w:val="24"/>
        </w:rPr>
        <w:t>ULCERA DE PIERNA DERECHA</w:t>
      </w:r>
      <w:r w:rsidR="00894035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PARA</w:t>
      </w:r>
      <w:r w:rsidR="00D06945">
        <w:rPr>
          <w:bCs/>
          <w:spacing w:val="-2"/>
          <w:sz w:val="21"/>
        </w:rPr>
        <w:t xml:space="preserve"> PACIENTE</w:t>
      </w:r>
      <w:r w:rsidRPr="0048772D">
        <w:rPr>
          <w:bCs/>
          <w:spacing w:val="-2"/>
          <w:sz w:val="21"/>
        </w:rPr>
        <w:t xml:space="preserve"> </w:t>
      </w:r>
      <w:r w:rsidR="00894035">
        <w:rPr>
          <w:bCs/>
          <w:spacing w:val="-2"/>
          <w:sz w:val="21"/>
        </w:rPr>
        <w:t>ADULTO</w:t>
      </w:r>
      <w:r w:rsidRPr="0048772D">
        <w:rPr>
          <w:bCs/>
          <w:spacing w:val="-2"/>
          <w:sz w:val="21"/>
        </w:rPr>
        <w:t xml:space="preserve"> DE</w:t>
      </w:r>
      <w:r w:rsidR="004935EA">
        <w:rPr>
          <w:bCs/>
          <w:spacing w:val="-2"/>
          <w:sz w:val="21"/>
        </w:rPr>
        <w:t xml:space="preserve"> </w:t>
      </w:r>
      <w:r w:rsidR="003C56B6">
        <w:rPr>
          <w:bCs/>
          <w:spacing w:val="-2"/>
          <w:sz w:val="21"/>
        </w:rPr>
        <w:t xml:space="preserve">29 </w:t>
      </w:r>
      <w:r w:rsidRPr="0048772D">
        <w:rPr>
          <w:bCs/>
          <w:spacing w:val="-2"/>
          <w:sz w:val="21"/>
        </w:rPr>
        <w:t>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6D0FA3FB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20332AF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tbl>
      <w:tblPr>
        <w:tblStyle w:val="Tablaconcuadrcula"/>
        <w:tblW w:w="10279" w:type="dxa"/>
        <w:tblLook w:val="04A0" w:firstRow="1" w:lastRow="0" w:firstColumn="1" w:lastColumn="0" w:noHBand="0" w:noVBand="1"/>
      </w:tblPr>
      <w:tblGrid>
        <w:gridCol w:w="5392"/>
        <w:gridCol w:w="1036"/>
        <w:gridCol w:w="1130"/>
        <w:gridCol w:w="2721"/>
      </w:tblGrid>
      <w:tr w:rsidR="0070048E" w:rsidRPr="002C26B3" w14:paraId="7B55CFA7" w14:textId="77777777" w:rsidTr="00700B8A">
        <w:trPr>
          <w:trHeight w:val="559"/>
        </w:trPr>
        <w:tc>
          <w:tcPr>
            <w:tcW w:w="5392" w:type="dxa"/>
          </w:tcPr>
          <w:p w14:paraId="768B0570" w14:textId="44610DE1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DESCRIPCION</w:t>
            </w:r>
          </w:p>
        </w:tc>
        <w:tc>
          <w:tcPr>
            <w:tcW w:w="1036" w:type="dxa"/>
          </w:tcPr>
          <w:p w14:paraId="4E5C995D" w14:textId="2D128027" w:rsidR="0070048E" w:rsidRPr="0070048E" w:rsidRDefault="0070048E">
            <w:pPr>
              <w:spacing w:before="11"/>
              <w:rPr>
                <w:b/>
                <w:spacing w:val="-2"/>
                <w:sz w:val="16"/>
                <w:szCs w:val="16"/>
              </w:rPr>
            </w:pPr>
            <w:r w:rsidRPr="0070048E">
              <w:rPr>
                <w:b/>
                <w:spacing w:val="-2"/>
                <w:sz w:val="16"/>
                <w:szCs w:val="16"/>
              </w:rPr>
              <w:t>CANTIDAD</w:t>
            </w:r>
          </w:p>
        </w:tc>
        <w:tc>
          <w:tcPr>
            <w:tcW w:w="1130" w:type="dxa"/>
          </w:tcPr>
          <w:p w14:paraId="10E16876" w14:textId="613E428C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1747268" w14:textId="1580FFC8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SIGA</w:t>
            </w:r>
          </w:p>
        </w:tc>
      </w:tr>
      <w:tr w:rsidR="00A3311B" w:rsidRPr="002C26B3" w14:paraId="31A900A1" w14:textId="77777777" w:rsidTr="00700B8A">
        <w:trPr>
          <w:trHeight w:val="559"/>
        </w:trPr>
        <w:tc>
          <w:tcPr>
            <w:tcW w:w="5392" w:type="dxa"/>
          </w:tcPr>
          <w:p w14:paraId="4A1CC0A6" w14:textId="651E2738" w:rsidR="00A3311B" w:rsidRDefault="003C56B6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APOSITO DE POLIURETANO</w:t>
            </w:r>
            <w:r w:rsidR="00F958F1">
              <w:rPr>
                <w:bCs/>
                <w:spacing w:val="-2"/>
                <w:sz w:val="21"/>
                <w:lang w:val="es-PE"/>
              </w:rPr>
              <w:t xml:space="preserve"> MEDIANA</w:t>
            </w:r>
          </w:p>
        </w:tc>
        <w:tc>
          <w:tcPr>
            <w:tcW w:w="1036" w:type="dxa"/>
          </w:tcPr>
          <w:p w14:paraId="4C177220" w14:textId="29022E8F" w:rsidR="00A3311B" w:rsidRDefault="00A3311B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3A821CF4" w14:textId="6471883E" w:rsidR="00A3311B" w:rsidRDefault="00A3311B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2C9D82A0" w14:textId="77777777" w:rsidR="00A3311B" w:rsidRPr="002C26B3" w:rsidRDefault="00A3311B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A3311B" w:rsidRPr="002C26B3" w14:paraId="5ACD11D0" w14:textId="77777777" w:rsidTr="00700B8A">
        <w:trPr>
          <w:trHeight w:val="559"/>
        </w:trPr>
        <w:tc>
          <w:tcPr>
            <w:tcW w:w="5392" w:type="dxa"/>
          </w:tcPr>
          <w:p w14:paraId="0B9FF271" w14:textId="32C46266" w:rsidR="00A3311B" w:rsidRDefault="003C56B6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CANISTER</w:t>
            </w:r>
            <w:r w:rsidR="00F958F1">
              <w:rPr>
                <w:bCs/>
                <w:spacing w:val="-2"/>
                <w:sz w:val="21"/>
                <w:lang w:val="es-PE"/>
              </w:rPr>
              <w:t xml:space="preserve"> DE 300 ML</w:t>
            </w:r>
          </w:p>
        </w:tc>
        <w:tc>
          <w:tcPr>
            <w:tcW w:w="1036" w:type="dxa"/>
          </w:tcPr>
          <w:p w14:paraId="12248676" w14:textId="1A35ED1F" w:rsidR="00A3311B" w:rsidRDefault="00A3311B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1E471331" w14:textId="31AD7D4B" w:rsidR="00A3311B" w:rsidRDefault="00A3311B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27B80CBA" w14:textId="77777777" w:rsidR="00A3311B" w:rsidRPr="002C26B3" w:rsidRDefault="00A3311B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</w:tbl>
    <w:p w14:paraId="1A8E8DF9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79A40565" w14:textId="291154E5" w:rsidR="0048772D" w:rsidRPr="002C26B3" w:rsidRDefault="002C26B3">
      <w:pPr>
        <w:spacing w:before="11"/>
        <w:rPr>
          <w:b/>
          <w:spacing w:val="-2"/>
          <w:sz w:val="21"/>
        </w:rPr>
      </w:pPr>
      <w:r w:rsidRPr="002C26B3">
        <w:rPr>
          <w:b/>
          <w:spacing w:val="-2"/>
          <w:sz w:val="21"/>
        </w:rPr>
        <w:t xml:space="preserve">OJO: </w:t>
      </w:r>
    </w:p>
    <w:p w14:paraId="3E2C8DC5" w14:textId="071AD98C" w:rsidR="00880EDC" w:rsidRPr="002C26B3" w:rsidRDefault="002C26B3" w:rsidP="002C26B3">
      <w:pPr>
        <w:spacing w:before="11"/>
        <w:jc w:val="both"/>
        <w:rPr>
          <w:bCs/>
          <w:spacing w:val="-2"/>
          <w:sz w:val="21"/>
        </w:rPr>
      </w:pPr>
      <w:r w:rsidRPr="002C26B3">
        <w:rPr>
          <w:bCs/>
          <w:spacing w:val="-2"/>
          <w:sz w:val="21"/>
        </w:rPr>
        <w:t>Los bienes materia de la presente convocatoria estarán sujetos a una recotización una vez realizada la intervención quirúrgica, en función de los materiales efectivamente utilizados durante el procedimiento</w:t>
      </w:r>
      <w:r w:rsidR="008C3DD8">
        <w:rPr>
          <w:bCs/>
          <w:spacing w:val="-2"/>
          <w:sz w:val="21"/>
        </w:rPr>
        <w:t>.</w:t>
      </w:r>
    </w:p>
    <w:p w14:paraId="456A5548" w14:textId="77777777" w:rsidR="008C3DD8" w:rsidRDefault="008C3D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pacing w:val="-5"/>
          <w:sz w:val="21"/>
        </w:rPr>
      </w:pPr>
    </w:p>
    <w:p w14:paraId="30252CAD" w14:textId="2C189073" w:rsidR="00B92CD8" w:rsidRDefault="00B92C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Ley N.° 29459: Ley de los Productos Farmacéuticos, Dispositivos Médicos y Productos Sanitarios.</w:t>
      </w:r>
      <w:r w:rsidR="002C26B3">
        <w:rPr>
          <w:sz w:val="21"/>
        </w:rPr>
        <w:t>A.</w:t>
      </w:r>
    </w:p>
    <w:p w14:paraId="62AFAF77" w14:textId="40AE7584" w:rsidR="002F4974" w:rsidRPr="002F4974" w:rsidRDefault="002F4974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Decreto Supremo N.° 016-2011-SA: Reglamento para el Registro, Control y Vigilancia Sanitaria.</w:t>
      </w:r>
    </w:p>
    <w:p w14:paraId="766FB6C0" w14:textId="77777777" w:rsidR="0048772D" w:rsidRDefault="0048772D" w:rsidP="00B92CD8">
      <w:pPr>
        <w:spacing w:before="11"/>
        <w:rPr>
          <w:b/>
          <w:sz w:val="21"/>
        </w:rPr>
      </w:pP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7F795377" w14:textId="052BD08D" w:rsidR="00B92CD8" w:rsidRPr="00DB13BC" w:rsidRDefault="002F4974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El proveedor deberá traer el material requerido más el material alternativo, instrumental quirúrgico y perforador de hueso previa coordinación con el área usuaria como mínimo 72 horas antes de la operación del paciente.</w:t>
      </w:r>
    </w:p>
    <w:p w14:paraId="53414544" w14:textId="3262B42F" w:rsidR="002F4974" w:rsidRDefault="00DB13BC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Los materiales no utilizados durante la intervención quirúrgica deberán ser retirados por el postor adjudicado en un plazo máximo de veinticuatro (24) horas posteriores a la culminación del procedimiento. Transcurrido dicho plazo sin que se haya efectuado el retiro correspondiente, la Entidad quedará exenta de toda responsabilidad por pérdidas, daños, deterioros o cualquier otra contingencia que afecte a dichos materiales.</w:t>
      </w:r>
    </w:p>
    <w:p w14:paraId="0097DCD4" w14:textId="77777777" w:rsidR="007E2FAE" w:rsidRPr="00DB13BC" w:rsidRDefault="007E2FAE" w:rsidP="00DB13BC">
      <w:pPr>
        <w:spacing w:before="11" w:line="276" w:lineRule="auto"/>
        <w:jc w:val="both"/>
        <w:rPr>
          <w:sz w:val="20"/>
        </w:rPr>
      </w:pPr>
    </w:p>
    <w:p w14:paraId="209FE73E" w14:textId="1B2675CD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lastRenderedPageBreak/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7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7ECA4FA1" w14:textId="77777777" w:rsidR="007E2FAE" w:rsidRDefault="007E2FAE" w:rsidP="00B92CD8">
      <w:pPr>
        <w:spacing w:before="11"/>
        <w:rPr>
          <w:b/>
          <w:spacing w:val="-2"/>
          <w:sz w:val="21"/>
        </w:rPr>
      </w:pP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9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7C18C01D" w14:textId="77777777" w:rsidR="007E2FAE" w:rsidRDefault="007E2FAE">
      <w:pPr>
        <w:spacing w:before="11"/>
        <w:rPr>
          <w:b/>
          <w:spacing w:val="-2"/>
          <w:sz w:val="21"/>
        </w:rPr>
      </w:pP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42D02DDC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F9786A">
        <w:t>3</w:t>
      </w:r>
      <w:r w:rsidR="009A3CD5">
        <w:t xml:space="preserve"> DIAS </w:t>
      </w:r>
      <w:r w:rsidR="009A3CD5" w:rsidRPr="007D7163">
        <w:t xml:space="preserve">CALENDARIO </w:t>
      </w:r>
      <w:r w:rsidR="009B0AAC">
        <w:t>COMUNICADO POR LA UNIDAD DE LOGISTICA MEDIANTE CORREO.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9F4D4B6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r w:rsidR="009B0AAC" w:rsidRPr="009B0AAC">
        <w:t>Traumatología</w:t>
      </w:r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0E870D28" w14:textId="57E5466A" w:rsidR="009B0AAC" w:rsidRPr="009B0AAC" w:rsidRDefault="009B0AAC" w:rsidP="009B0AA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>
        <w:t>Documento de Record Operatoria.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b/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4E1DB7AB" w14:textId="77777777" w:rsidR="007E2FAE" w:rsidRDefault="007E2FAE" w:rsidP="00800D03">
      <w:pPr>
        <w:spacing w:before="11"/>
        <w:rPr>
          <w:i/>
          <w:spacing w:val="-2"/>
          <w:sz w:val="21"/>
        </w:rPr>
      </w:pP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774AACB3" w14:textId="77777777" w:rsidR="007E2FAE" w:rsidRPr="00CA22C9" w:rsidRDefault="007E2FAE" w:rsidP="00CA22C9">
      <w:pPr>
        <w:spacing w:before="11"/>
        <w:jc w:val="both"/>
      </w:pP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3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7D9CA702" w14:textId="77777777" w:rsidR="007E2FAE" w:rsidRDefault="007E2FAE" w:rsidP="00355693">
      <w:pPr>
        <w:spacing w:before="11"/>
        <w:rPr>
          <w:b/>
          <w:i/>
          <w:spacing w:val="-6"/>
          <w:sz w:val="21"/>
        </w:rPr>
      </w:pP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t>En esa línea, se obliga a adoptar las medidas técnicas, organizativas y/o de personal 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lastRenderedPageBreak/>
        <w:t xml:space="preserve">Tratándose de una persona jurídica, lo anterior se extiende a sus accionistas, </w:t>
      </w:r>
      <w:r w:rsidRPr="00004FC7">
        <w:rPr>
          <w:spacing w:val="-2"/>
        </w:rPr>
        <w:t>participacionistas,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2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48945769" w14:textId="77777777" w:rsidR="007E2FAE" w:rsidRDefault="007E2FAE" w:rsidP="00355693">
      <w:pPr>
        <w:spacing w:before="11"/>
        <w:rPr>
          <w:b/>
          <w:spacing w:val="-6"/>
          <w:sz w:val="21"/>
        </w:rPr>
      </w:pPr>
    </w:p>
    <w:p w14:paraId="58519030" w14:textId="77777777" w:rsidR="00355693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1F0C66B3" w14:textId="77777777" w:rsidR="007E2FAE" w:rsidRPr="00004FC7" w:rsidRDefault="007E2FAE" w:rsidP="00355693">
      <w:pPr>
        <w:spacing w:before="11"/>
      </w:pP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7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C948FB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A5B3A7A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8DF149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01288D0" w14:textId="77777777" w:rsidR="00004FC7" w:rsidRDefault="00004FC7" w:rsidP="001B75C2">
      <w:pPr>
        <w:pStyle w:val="Textoindependiente"/>
        <w:spacing w:before="73"/>
        <w:ind w:right="75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96B3D9" w14:textId="77777777" w:rsidR="00BC5A9A" w:rsidRDefault="00BC5A9A">
      <w:r>
        <w:separator/>
      </w:r>
    </w:p>
  </w:endnote>
  <w:endnote w:type="continuationSeparator" w:id="0">
    <w:p w14:paraId="0840A97E" w14:textId="77777777" w:rsidR="00BC5A9A" w:rsidRDefault="00BC5A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877678" w14:textId="77777777" w:rsidR="00BC5A9A" w:rsidRDefault="00BC5A9A">
      <w:r>
        <w:separator/>
      </w:r>
    </w:p>
  </w:footnote>
  <w:footnote w:type="continuationSeparator" w:id="0">
    <w:p w14:paraId="080A78D1" w14:textId="77777777" w:rsidR="00BC5A9A" w:rsidRDefault="00BC5A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 w15:restartNumberingAfterBreak="0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 w16cid:durableId="1987322518">
    <w:abstractNumId w:val="3"/>
  </w:num>
  <w:num w:numId="2" w16cid:durableId="1845895057">
    <w:abstractNumId w:val="4"/>
  </w:num>
  <w:num w:numId="3" w16cid:durableId="1243561766">
    <w:abstractNumId w:val="6"/>
  </w:num>
  <w:num w:numId="4" w16cid:durableId="1426803097">
    <w:abstractNumId w:val="0"/>
  </w:num>
  <w:num w:numId="5" w16cid:durableId="36498243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297219951">
    <w:abstractNumId w:val="5"/>
  </w:num>
  <w:num w:numId="7" w16cid:durableId="4792017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4FC7"/>
    <w:rsid w:val="00011F09"/>
    <w:rsid w:val="00027644"/>
    <w:rsid w:val="00031FE0"/>
    <w:rsid w:val="00086F7A"/>
    <w:rsid w:val="00106253"/>
    <w:rsid w:val="001458D8"/>
    <w:rsid w:val="001A6584"/>
    <w:rsid w:val="001B75C2"/>
    <w:rsid w:val="001C3394"/>
    <w:rsid w:val="001D5D7A"/>
    <w:rsid w:val="00297596"/>
    <w:rsid w:val="002C0CA6"/>
    <w:rsid w:val="002C26B3"/>
    <w:rsid w:val="002F4974"/>
    <w:rsid w:val="002F7F23"/>
    <w:rsid w:val="00302D54"/>
    <w:rsid w:val="00310BDE"/>
    <w:rsid w:val="00322B9F"/>
    <w:rsid w:val="00355693"/>
    <w:rsid w:val="00377825"/>
    <w:rsid w:val="003C56B6"/>
    <w:rsid w:val="003D2670"/>
    <w:rsid w:val="0040488C"/>
    <w:rsid w:val="00476AF8"/>
    <w:rsid w:val="0048772D"/>
    <w:rsid w:val="004935EA"/>
    <w:rsid w:val="004A1FD2"/>
    <w:rsid w:val="004A386B"/>
    <w:rsid w:val="00527305"/>
    <w:rsid w:val="00544999"/>
    <w:rsid w:val="00563EAC"/>
    <w:rsid w:val="005B0F7B"/>
    <w:rsid w:val="005C0486"/>
    <w:rsid w:val="005D7714"/>
    <w:rsid w:val="00610917"/>
    <w:rsid w:val="006149CA"/>
    <w:rsid w:val="006327B7"/>
    <w:rsid w:val="00686C94"/>
    <w:rsid w:val="006B1145"/>
    <w:rsid w:val="006D6485"/>
    <w:rsid w:val="006F6DEF"/>
    <w:rsid w:val="0070048E"/>
    <w:rsid w:val="00700B8A"/>
    <w:rsid w:val="00705188"/>
    <w:rsid w:val="00705755"/>
    <w:rsid w:val="00706044"/>
    <w:rsid w:val="007109DF"/>
    <w:rsid w:val="00716E2C"/>
    <w:rsid w:val="007331F6"/>
    <w:rsid w:val="00766A97"/>
    <w:rsid w:val="007B055F"/>
    <w:rsid w:val="007E1A8F"/>
    <w:rsid w:val="007E2FAE"/>
    <w:rsid w:val="00800D03"/>
    <w:rsid w:val="00810F94"/>
    <w:rsid w:val="00817760"/>
    <w:rsid w:val="0084647F"/>
    <w:rsid w:val="00880EDC"/>
    <w:rsid w:val="00894035"/>
    <w:rsid w:val="008A7F42"/>
    <w:rsid w:val="008B59F5"/>
    <w:rsid w:val="008C3DD8"/>
    <w:rsid w:val="008E23AF"/>
    <w:rsid w:val="009511EC"/>
    <w:rsid w:val="009A34F0"/>
    <w:rsid w:val="009A3CD5"/>
    <w:rsid w:val="009B0AAC"/>
    <w:rsid w:val="009B6AB0"/>
    <w:rsid w:val="009F6AD1"/>
    <w:rsid w:val="00A20DCE"/>
    <w:rsid w:val="00A311AE"/>
    <w:rsid w:val="00A3311B"/>
    <w:rsid w:val="00A800F9"/>
    <w:rsid w:val="00AA7498"/>
    <w:rsid w:val="00AB0E68"/>
    <w:rsid w:val="00AB120B"/>
    <w:rsid w:val="00AC35C4"/>
    <w:rsid w:val="00B4154B"/>
    <w:rsid w:val="00B41AF3"/>
    <w:rsid w:val="00B51BF5"/>
    <w:rsid w:val="00B92CD8"/>
    <w:rsid w:val="00BC3DA9"/>
    <w:rsid w:val="00BC5A9A"/>
    <w:rsid w:val="00BD61E2"/>
    <w:rsid w:val="00C04790"/>
    <w:rsid w:val="00C218DC"/>
    <w:rsid w:val="00C3228A"/>
    <w:rsid w:val="00C63243"/>
    <w:rsid w:val="00CA22C9"/>
    <w:rsid w:val="00CA3E3E"/>
    <w:rsid w:val="00CF2D11"/>
    <w:rsid w:val="00D06945"/>
    <w:rsid w:val="00D20A21"/>
    <w:rsid w:val="00D50766"/>
    <w:rsid w:val="00D83CD7"/>
    <w:rsid w:val="00D945F4"/>
    <w:rsid w:val="00DB13BC"/>
    <w:rsid w:val="00DB4D53"/>
    <w:rsid w:val="00DF2606"/>
    <w:rsid w:val="00E013BE"/>
    <w:rsid w:val="00E22385"/>
    <w:rsid w:val="00E47C7F"/>
    <w:rsid w:val="00E71F46"/>
    <w:rsid w:val="00EA7EA2"/>
    <w:rsid w:val="00EE0599"/>
    <w:rsid w:val="00F958F1"/>
    <w:rsid w:val="00F97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4</Pages>
  <Words>1325</Words>
  <Characters>7292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33</cp:revision>
  <cp:lastPrinted>2026-06-11T17:28:00Z</cp:lastPrinted>
  <dcterms:created xsi:type="dcterms:W3CDTF">2026-06-01T19:57:00Z</dcterms:created>
  <dcterms:modified xsi:type="dcterms:W3CDTF">2026-07-06T18:20:00Z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