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3BE54" w14:textId="77777777" w:rsidR="00A8693A" w:rsidRPr="003D69C6" w:rsidRDefault="00A8693A" w:rsidP="00A8693A">
      <w:pPr>
        <w:autoSpaceDE w:val="0"/>
        <w:autoSpaceDN w:val="0"/>
        <w:adjustRightInd w:val="0"/>
        <w:spacing w:after="0" w:line="240" w:lineRule="auto"/>
        <w:jc w:val="both"/>
        <w:rPr>
          <w:rFonts w:ascii="Arial" w:hAnsi="Arial" w:cs="Arial"/>
          <w:b/>
          <w:bCs/>
          <w:color w:val="000000"/>
          <w:kern w:val="0"/>
        </w:rPr>
      </w:pPr>
      <w:r w:rsidRPr="003D69C6">
        <w:rPr>
          <w:rFonts w:ascii="Arial" w:hAnsi="Arial" w:cs="Arial"/>
          <w:b/>
          <w:bCs/>
          <w:color w:val="000000"/>
          <w:kern w:val="0"/>
        </w:rPr>
        <w:t xml:space="preserve">RECURSOS A SER PROVISTOS POR EL CONTRATISTA </w:t>
      </w:r>
    </w:p>
    <w:p w14:paraId="2FC5C75A" w14:textId="77777777" w:rsidR="000469A7" w:rsidRPr="000469A7" w:rsidRDefault="000469A7" w:rsidP="000469A7">
      <w:pPr>
        <w:autoSpaceDE w:val="0"/>
        <w:autoSpaceDN w:val="0"/>
        <w:adjustRightInd w:val="0"/>
        <w:spacing w:after="0" w:line="240" w:lineRule="auto"/>
        <w:jc w:val="both"/>
        <w:rPr>
          <w:rFonts w:ascii="Arial" w:hAnsi="Arial" w:cs="Arial"/>
          <w:color w:val="000000"/>
          <w:kern w:val="0"/>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782"/>
      </w:tblGrid>
      <w:tr w:rsidR="000469A7" w:rsidRPr="000469A7" w14:paraId="5A2C87A4" w14:textId="77777777">
        <w:tblPrEx>
          <w:tblCellMar>
            <w:top w:w="0" w:type="dxa"/>
            <w:bottom w:w="0" w:type="dxa"/>
          </w:tblCellMar>
        </w:tblPrEx>
        <w:trPr>
          <w:trHeight w:val="103"/>
        </w:trPr>
        <w:tc>
          <w:tcPr>
            <w:tcW w:w="8782" w:type="dxa"/>
            <w:tcBorders>
              <w:top w:val="none" w:sz="6" w:space="0" w:color="auto"/>
              <w:bottom w:val="none" w:sz="6" w:space="0" w:color="auto"/>
            </w:tcBorders>
          </w:tcPr>
          <w:p w14:paraId="517D9791" w14:textId="77777777" w:rsidR="000469A7" w:rsidRPr="000469A7" w:rsidRDefault="000469A7" w:rsidP="000469A7">
            <w:pPr>
              <w:autoSpaceDE w:val="0"/>
              <w:autoSpaceDN w:val="0"/>
              <w:adjustRightInd w:val="0"/>
              <w:spacing w:after="0" w:line="240" w:lineRule="auto"/>
              <w:jc w:val="both"/>
              <w:rPr>
                <w:rFonts w:ascii="Arial" w:hAnsi="Arial" w:cs="Arial"/>
                <w:color w:val="000000"/>
                <w:kern w:val="0"/>
              </w:rPr>
            </w:pPr>
            <w:r w:rsidRPr="000469A7">
              <w:rPr>
                <w:rFonts w:ascii="Arial" w:hAnsi="Arial" w:cs="Arial"/>
                <w:color w:val="000000"/>
                <w:kern w:val="0"/>
              </w:rPr>
              <w:t xml:space="preserve"> </w:t>
            </w:r>
            <w:r w:rsidRPr="000469A7">
              <w:rPr>
                <w:rFonts w:ascii="Arial" w:hAnsi="Arial" w:cs="Arial"/>
                <w:b/>
                <w:bCs/>
                <w:color w:val="000000"/>
                <w:kern w:val="0"/>
              </w:rPr>
              <w:t xml:space="preserve">III. CARACTERÍSTICAS Y CONDICIONES DE LOS SERVICIOS A CONTRATAR </w:t>
            </w:r>
          </w:p>
        </w:tc>
      </w:tr>
      <w:tr w:rsidR="000469A7" w:rsidRPr="000469A7" w14:paraId="490593D8" w14:textId="77777777">
        <w:tblPrEx>
          <w:tblCellMar>
            <w:top w:w="0" w:type="dxa"/>
            <w:bottom w:w="0" w:type="dxa"/>
          </w:tblCellMar>
        </w:tblPrEx>
        <w:trPr>
          <w:trHeight w:val="559"/>
        </w:trPr>
        <w:tc>
          <w:tcPr>
            <w:tcW w:w="8782" w:type="dxa"/>
            <w:tcBorders>
              <w:top w:val="none" w:sz="6" w:space="0" w:color="auto"/>
              <w:bottom w:val="none" w:sz="6" w:space="0" w:color="auto"/>
            </w:tcBorders>
          </w:tcPr>
          <w:p w14:paraId="795C82FB" w14:textId="77777777" w:rsidR="000469A7" w:rsidRPr="000469A7" w:rsidRDefault="000469A7" w:rsidP="000469A7">
            <w:pPr>
              <w:autoSpaceDE w:val="0"/>
              <w:autoSpaceDN w:val="0"/>
              <w:adjustRightInd w:val="0"/>
              <w:spacing w:after="0" w:line="240" w:lineRule="auto"/>
              <w:jc w:val="both"/>
              <w:rPr>
                <w:rFonts w:ascii="Arial" w:hAnsi="Arial" w:cs="Arial"/>
                <w:color w:val="000000"/>
                <w:kern w:val="0"/>
              </w:rPr>
            </w:pPr>
          </w:p>
          <w:p w14:paraId="6D19C04E" w14:textId="77777777" w:rsidR="000469A7" w:rsidRPr="003D69C6" w:rsidRDefault="000469A7" w:rsidP="000469A7">
            <w:pPr>
              <w:autoSpaceDE w:val="0"/>
              <w:autoSpaceDN w:val="0"/>
              <w:adjustRightInd w:val="0"/>
              <w:spacing w:after="0" w:line="240" w:lineRule="auto"/>
              <w:jc w:val="both"/>
              <w:rPr>
                <w:rFonts w:ascii="Arial" w:hAnsi="Arial" w:cs="Arial"/>
                <w:color w:val="000000"/>
                <w:kern w:val="0"/>
              </w:rPr>
            </w:pPr>
            <w:r w:rsidRPr="000469A7">
              <w:rPr>
                <w:rFonts w:ascii="Arial" w:hAnsi="Arial" w:cs="Arial"/>
                <w:b/>
                <w:bCs/>
                <w:color w:val="000000"/>
                <w:kern w:val="0"/>
              </w:rPr>
              <w:t>3.1 CARACTERÍSTICAS Y CONDICIONES:</w:t>
            </w:r>
            <w:r w:rsidRPr="000469A7">
              <w:rPr>
                <w:rFonts w:ascii="Arial" w:hAnsi="Arial" w:cs="Arial"/>
                <w:color w:val="000000"/>
                <w:kern w:val="0"/>
              </w:rPr>
              <w:t xml:space="preserve"> </w:t>
            </w:r>
          </w:p>
          <w:p w14:paraId="190D62AD" w14:textId="77777777" w:rsidR="000469A7" w:rsidRPr="000469A7" w:rsidRDefault="000469A7" w:rsidP="000469A7">
            <w:pPr>
              <w:autoSpaceDE w:val="0"/>
              <w:autoSpaceDN w:val="0"/>
              <w:adjustRightInd w:val="0"/>
              <w:spacing w:after="0" w:line="240" w:lineRule="auto"/>
              <w:jc w:val="both"/>
              <w:rPr>
                <w:rFonts w:ascii="Arial" w:hAnsi="Arial" w:cs="Arial"/>
                <w:color w:val="000000"/>
                <w:kern w:val="0"/>
              </w:rPr>
            </w:pPr>
          </w:p>
          <w:p w14:paraId="0FF36A8C" w14:textId="77777777" w:rsidR="000469A7" w:rsidRPr="003D69C6" w:rsidRDefault="000469A7" w:rsidP="000469A7">
            <w:pPr>
              <w:autoSpaceDE w:val="0"/>
              <w:autoSpaceDN w:val="0"/>
              <w:adjustRightInd w:val="0"/>
              <w:spacing w:after="0" w:line="240" w:lineRule="auto"/>
              <w:ind w:left="567" w:hanging="283"/>
              <w:jc w:val="both"/>
              <w:rPr>
                <w:rFonts w:ascii="Arial" w:hAnsi="Arial" w:cs="Arial"/>
                <w:color w:val="000000"/>
                <w:kern w:val="0"/>
              </w:rPr>
            </w:pPr>
            <w:r w:rsidRPr="000469A7">
              <w:rPr>
                <w:rFonts w:ascii="Arial" w:hAnsi="Arial" w:cs="Arial"/>
                <w:color w:val="000000"/>
                <w:kern w:val="0"/>
              </w:rPr>
              <w:t xml:space="preserve">• Trasladar vía terrestre entre los locales institucionales de la ciudad de Bagua Grande, Utcubamba, Amazonas hacia la localidad de </w:t>
            </w:r>
            <w:proofErr w:type="spellStart"/>
            <w:r w:rsidRPr="000469A7">
              <w:rPr>
                <w:rFonts w:ascii="Arial" w:hAnsi="Arial" w:cs="Arial"/>
                <w:color w:val="000000"/>
                <w:kern w:val="0"/>
              </w:rPr>
              <w:t>de</w:t>
            </w:r>
            <w:proofErr w:type="spellEnd"/>
            <w:r w:rsidRPr="000469A7">
              <w:rPr>
                <w:rFonts w:ascii="Arial" w:hAnsi="Arial" w:cs="Arial"/>
                <w:color w:val="000000"/>
                <w:kern w:val="0"/>
              </w:rPr>
              <w:t xml:space="preserve"> </w:t>
            </w:r>
            <w:proofErr w:type="spellStart"/>
            <w:r w:rsidRPr="000469A7">
              <w:rPr>
                <w:rFonts w:ascii="Arial" w:hAnsi="Arial" w:cs="Arial"/>
                <w:color w:val="000000"/>
                <w:kern w:val="0"/>
              </w:rPr>
              <w:t>Imacita</w:t>
            </w:r>
            <w:proofErr w:type="spellEnd"/>
            <w:r w:rsidRPr="000469A7">
              <w:rPr>
                <w:rFonts w:ascii="Arial" w:hAnsi="Arial" w:cs="Arial"/>
                <w:color w:val="000000"/>
                <w:kern w:val="0"/>
              </w:rPr>
              <w:t xml:space="preserve">, Bagua, Amazonas y vía fluvial desde la localidad de </w:t>
            </w:r>
            <w:proofErr w:type="spellStart"/>
            <w:r w:rsidRPr="000469A7">
              <w:rPr>
                <w:rFonts w:ascii="Arial" w:hAnsi="Arial" w:cs="Arial"/>
                <w:color w:val="000000"/>
                <w:kern w:val="0"/>
              </w:rPr>
              <w:t>Imacita</w:t>
            </w:r>
            <w:proofErr w:type="spellEnd"/>
            <w:r w:rsidRPr="000469A7">
              <w:rPr>
                <w:rFonts w:ascii="Arial" w:hAnsi="Arial" w:cs="Arial"/>
                <w:color w:val="000000"/>
                <w:kern w:val="0"/>
              </w:rPr>
              <w:t xml:space="preserve">-Bagua con destino a la localidad de </w:t>
            </w:r>
            <w:proofErr w:type="spellStart"/>
            <w:r w:rsidRPr="000469A7">
              <w:rPr>
                <w:rFonts w:ascii="Arial" w:hAnsi="Arial" w:cs="Arial"/>
                <w:color w:val="000000"/>
                <w:kern w:val="0"/>
              </w:rPr>
              <w:t>Huampami</w:t>
            </w:r>
            <w:proofErr w:type="spellEnd"/>
            <w:r w:rsidRPr="000469A7">
              <w:rPr>
                <w:rFonts w:ascii="Arial" w:hAnsi="Arial" w:cs="Arial"/>
                <w:color w:val="000000"/>
                <w:kern w:val="0"/>
              </w:rPr>
              <w:t xml:space="preserve">- Cenepa lo siguientes materiales y equipamiento. </w:t>
            </w:r>
          </w:p>
          <w:p w14:paraId="3AA517A4" w14:textId="77777777" w:rsidR="000469A7" w:rsidRPr="000469A7" w:rsidRDefault="000469A7" w:rsidP="000469A7">
            <w:pPr>
              <w:autoSpaceDE w:val="0"/>
              <w:autoSpaceDN w:val="0"/>
              <w:adjustRightInd w:val="0"/>
              <w:spacing w:after="0" w:line="240" w:lineRule="auto"/>
              <w:ind w:left="567" w:hanging="283"/>
              <w:jc w:val="both"/>
              <w:rPr>
                <w:rFonts w:ascii="Arial" w:hAnsi="Arial" w:cs="Arial"/>
                <w:color w:val="000000"/>
                <w:kern w:val="0"/>
              </w:rPr>
            </w:pPr>
          </w:p>
          <w:p w14:paraId="696E247A" w14:textId="5BF8B4F3" w:rsidR="000469A7" w:rsidRPr="003D69C6" w:rsidRDefault="000469A7" w:rsidP="000469A7">
            <w:pPr>
              <w:autoSpaceDE w:val="0"/>
              <w:autoSpaceDN w:val="0"/>
              <w:adjustRightInd w:val="0"/>
              <w:spacing w:after="0" w:line="240" w:lineRule="auto"/>
              <w:ind w:left="567"/>
              <w:jc w:val="both"/>
              <w:rPr>
                <w:rFonts w:ascii="Arial" w:hAnsi="Arial" w:cs="Arial"/>
                <w:color w:val="000000"/>
                <w:kern w:val="0"/>
              </w:rPr>
            </w:pPr>
            <w:r w:rsidRPr="003D69C6">
              <w:rPr>
                <w:rFonts w:ascii="Arial" w:hAnsi="Arial" w:cs="Arial"/>
                <w:color w:val="000000"/>
                <w:kern w:val="0"/>
              </w:rPr>
              <w:t>Trasladar vía terrestre entre los locales institucionales de la ciudad de Bagua Grande, Utcubamba, Amazonas hacia la localidad de Santa maría de Nieva, Bagua, Amazonas</w:t>
            </w:r>
            <w:r w:rsidRPr="003D69C6">
              <w:rPr>
                <w:rFonts w:ascii="Arial" w:hAnsi="Arial" w:cs="Arial"/>
                <w:color w:val="000000"/>
                <w:kern w:val="0"/>
              </w:rPr>
              <w:t xml:space="preserve"> </w:t>
            </w:r>
            <w:r w:rsidRPr="003D69C6">
              <w:rPr>
                <w:rFonts w:ascii="Arial" w:hAnsi="Arial" w:cs="Arial"/>
                <w:color w:val="000000"/>
                <w:kern w:val="0"/>
              </w:rPr>
              <w:t xml:space="preserve">Trasladar vía fluvial desde la localidad de Santa maría de Nieva con destino a la localidad de </w:t>
            </w:r>
            <w:proofErr w:type="spellStart"/>
            <w:r w:rsidRPr="003D69C6">
              <w:rPr>
                <w:rFonts w:ascii="Arial" w:hAnsi="Arial" w:cs="Arial"/>
                <w:color w:val="000000"/>
                <w:kern w:val="0"/>
              </w:rPr>
              <w:t>Yutupis</w:t>
            </w:r>
            <w:proofErr w:type="spellEnd"/>
            <w:r w:rsidRPr="003D69C6">
              <w:rPr>
                <w:rFonts w:ascii="Arial" w:hAnsi="Arial" w:cs="Arial"/>
                <w:color w:val="000000"/>
                <w:kern w:val="0"/>
              </w:rPr>
              <w:t>- Rio Santiago lo siguientes materiales y equipamiento.</w:t>
            </w:r>
          </w:p>
          <w:p w14:paraId="6D3C700D" w14:textId="77777777" w:rsidR="000469A7" w:rsidRPr="003D69C6" w:rsidRDefault="000469A7" w:rsidP="000469A7">
            <w:pPr>
              <w:autoSpaceDE w:val="0"/>
              <w:autoSpaceDN w:val="0"/>
              <w:adjustRightInd w:val="0"/>
              <w:spacing w:after="0" w:line="240" w:lineRule="auto"/>
              <w:ind w:left="567"/>
              <w:jc w:val="both"/>
              <w:rPr>
                <w:rFonts w:ascii="Arial" w:hAnsi="Arial" w:cs="Arial"/>
                <w:color w:val="000000"/>
                <w:kern w:val="0"/>
              </w:rPr>
            </w:pPr>
          </w:p>
          <w:p w14:paraId="09FE15A5" w14:textId="77777777" w:rsidR="000469A7" w:rsidRPr="003D69C6" w:rsidRDefault="000469A7" w:rsidP="000469A7">
            <w:pPr>
              <w:pStyle w:val="Default"/>
              <w:ind w:left="567"/>
              <w:jc w:val="both"/>
              <w:rPr>
                <w:rFonts w:ascii="Arial" w:hAnsi="Arial" w:cs="Arial"/>
                <w:sz w:val="22"/>
                <w:szCs w:val="22"/>
              </w:rPr>
            </w:pPr>
            <w:r w:rsidRPr="003D69C6">
              <w:rPr>
                <w:rFonts w:ascii="Arial" w:hAnsi="Arial" w:cs="Arial"/>
                <w:sz w:val="22"/>
                <w:szCs w:val="22"/>
              </w:rPr>
              <w:t>El proveedor estará a cargo de la estiba, desde el lugar de almacenaje (locales institucionales) hacia carga en el transporte fluvial que trasladará los bienes, descarga en cada destino y traslado hasta el local de cada sede.</w:t>
            </w:r>
          </w:p>
          <w:p w14:paraId="73910473" w14:textId="1E184F5D" w:rsidR="000469A7" w:rsidRPr="003D69C6" w:rsidRDefault="000469A7" w:rsidP="000469A7">
            <w:pPr>
              <w:pStyle w:val="Default"/>
              <w:ind w:left="567"/>
              <w:jc w:val="both"/>
              <w:rPr>
                <w:rFonts w:ascii="Arial" w:hAnsi="Arial" w:cs="Arial"/>
                <w:sz w:val="22"/>
                <w:szCs w:val="22"/>
              </w:rPr>
            </w:pPr>
          </w:p>
          <w:p w14:paraId="095264B7" w14:textId="77777777" w:rsidR="000469A7" w:rsidRPr="003D69C6" w:rsidRDefault="000469A7" w:rsidP="000469A7">
            <w:pPr>
              <w:pStyle w:val="Default"/>
              <w:ind w:left="567"/>
              <w:jc w:val="both"/>
              <w:rPr>
                <w:rFonts w:ascii="Arial" w:hAnsi="Arial" w:cs="Arial"/>
                <w:sz w:val="22"/>
                <w:szCs w:val="22"/>
              </w:rPr>
            </w:pPr>
            <w:r w:rsidRPr="003D69C6">
              <w:rPr>
                <w:rFonts w:ascii="Arial" w:hAnsi="Arial" w:cs="Arial"/>
                <w:sz w:val="22"/>
                <w:szCs w:val="22"/>
              </w:rPr>
              <w:t>Durante el desarrollo del servicio El proveedor asumirá el costo del bien en caso ocurra algún daño, siniestro o perdida del bien; debiendo informar en un plazo máximo de 24 horas al correo de la Gerencia Administrativa de Amazonas - gerenciaamazonas@mpfn.gob.pe; así mismo contará con un plazo máximo de 24 hora para la presentación de la denuncia policial en donde se indicará de manera detallada, la cantidad, descripción del bien, peso, numero de pecosa, guía de remisión u otra documentación emitida.</w:t>
            </w:r>
          </w:p>
          <w:p w14:paraId="4951DFA6" w14:textId="77777777" w:rsidR="000469A7" w:rsidRPr="003D69C6" w:rsidRDefault="000469A7" w:rsidP="000469A7">
            <w:pPr>
              <w:pStyle w:val="Default"/>
              <w:ind w:left="567"/>
              <w:jc w:val="both"/>
              <w:rPr>
                <w:rFonts w:ascii="Arial" w:hAnsi="Arial" w:cs="Arial"/>
                <w:sz w:val="22"/>
                <w:szCs w:val="22"/>
              </w:rPr>
            </w:pPr>
          </w:p>
          <w:p w14:paraId="26AA5CB8" w14:textId="5EECDA4E" w:rsidR="000469A7" w:rsidRPr="003D69C6" w:rsidRDefault="000469A7" w:rsidP="000469A7">
            <w:pPr>
              <w:pStyle w:val="Default"/>
              <w:ind w:left="284" w:hanging="142"/>
              <w:jc w:val="both"/>
              <w:rPr>
                <w:rFonts w:ascii="Arial" w:hAnsi="Arial" w:cs="Arial"/>
                <w:b/>
                <w:bCs/>
                <w:sz w:val="22"/>
                <w:szCs w:val="22"/>
              </w:rPr>
            </w:pPr>
            <w:r w:rsidRPr="003D69C6">
              <w:rPr>
                <w:rFonts w:ascii="Arial" w:hAnsi="Arial" w:cs="Arial"/>
                <w:b/>
                <w:bCs/>
                <w:sz w:val="22"/>
                <w:szCs w:val="22"/>
              </w:rPr>
              <w:t>3.2</w:t>
            </w:r>
            <w:r w:rsidRPr="003D69C6">
              <w:rPr>
                <w:rFonts w:ascii="Arial" w:hAnsi="Arial" w:cs="Arial"/>
                <w:b/>
                <w:bCs/>
                <w:sz w:val="22"/>
                <w:szCs w:val="22"/>
              </w:rPr>
              <w:t xml:space="preserve"> </w:t>
            </w:r>
            <w:r w:rsidRPr="003D69C6">
              <w:rPr>
                <w:rFonts w:ascii="Arial" w:hAnsi="Arial" w:cs="Arial"/>
                <w:b/>
                <w:bCs/>
                <w:sz w:val="22"/>
                <w:szCs w:val="22"/>
              </w:rPr>
              <w:t>Embalaje</w:t>
            </w:r>
          </w:p>
          <w:p w14:paraId="72CA2314" w14:textId="77777777" w:rsidR="000469A7" w:rsidRPr="003D69C6" w:rsidRDefault="000469A7" w:rsidP="000469A7">
            <w:pPr>
              <w:pStyle w:val="Default"/>
              <w:ind w:left="284" w:hanging="142"/>
              <w:jc w:val="both"/>
              <w:rPr>
                <w:rFonts w:ascii="Arial" w:hAnsi="Arial" w:cs="Arial"/>
                <w:b/>
                <w:bCs/>
                <w:sz w:val="22"/>
                <w:szCs w:val="22"/>
              </w:rPr>
            </w:pPr>
          </w:p>
          <w:p w14:paraId="371532F9" w14:textId="77777777" w:rsidR="000469A7" w:rsidRDefault="000469A7" w:rsidP="000469A7">
            <w:pPr>
              <w:pStyle w:val="Default"/>
              <w:ind w:left="567"/>
              <w:jc w:val="both"/>
              <w:rPr>
                <w:rFonts w:ascii="Arial" w:hAnsi="Arial" w:cs="Arial"/>
                <w:sz w:val="22"/>
                <w:szCs w:val="22"/>
              </w:rPr>
            </w:pPr>
            <w:r w:rsidRPr="003D69C6">
              <w:rPr>
                <w:rFonts w:ascii="Arial" w:hAnsi="Arial" w:cs="Arial"/>
                <w:sz w:val="22"/>
                <w:szCs w:val="22"/>
              </w:rPr>
              <w:t>El contratista procederá al embalaje de los bienes para el transporte.</w:t>
            </w:r>
          </w:p>
          <w:p w14:paraId="084B3A3B" w14:textId="70B3D53C" w:rsidR="003D69C6" w:rsidRPr="000469A7" w:rsidRDefault="003D69C6" w:rsidP="000469A7">
            <w:pPr>
              <w:pStyle w:val="Default"/>
              <w:ind w:left="567"/>
              <w:jc w:val="both"/>
              <w:rPr>
                <w:rFonts w:ascii="Arial" w:hAnsi="Arial" w:cs="Arial"/>
                <w:sz w:val="22"/>
                <w:szCs w:val="22"/>
              </w:rPr>
            </w:pPr>
          </w:p>
        </w:tc>
      </w:tr>
    </w:tbl>
    <w:p w14:paraId="026BBB3C" w14:textId="77777777" w:rsidR="000469A7" w:rsidRPr="003D69C6" w:rsidRDefault="000469A7" w:rsidP="00A8693A">
      <w:pPr>
        <w:autoSpaceDE w:val="0"/>
        <w:autoSpaceDN w:val="0"/>
        <w:adjustRightInd w:val="0"/>
        <w:spacing w:after="0" w:line="240" w:lineRule="auto"/>
        <w:jc w:val="both"/>
        <w:rPr>
          <w:rFonts w:ascii="Arial" w:hAnsi="Arial" w:cs="Arial"/>
          <w:color w:val="000000"/>
          <w:kern w:val="0"/>
        </w:rPr>
      </w:pPr>
    </w:p>
    <w:p w14:paraId="6D54D88B" w14:textId="77777777" w:rsidR="00E34803" w:rsidRPr="003D69C6" w:rsidRDefault="00E34803" w:rsidP="00DA6BBB">
      <w:pPr>
        <w:pStyle w:val="Prrafodelista"/>
        <w:spacing w:after="4" w:line="250" w:lineRule="auto"/>
        <w:jc w:val="both"/>
        <w:rPr>
          <w:rFonts w:ascii="Arial" w:eastAsia="Arial" w:hAnsi="Arial" w:cs="Arial"/>
          <w:b/>
          <w:bCs/>
          <w:color w:val="00000A"/>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698"/>
      </w:tblGrid>
      <w:tr w:rsidR="00911B76" w:rsidRPr="00911B76" w14:paraId="7F402B07" w14:textId="77777777">
        <w:tblPrEx>
          <w:tblCellMar>
            <w:top w:w="0" w:type="dxa"/>
            <w:bottom w:w="0" w:type="dxa"/>
          </w:tblCellMar>
        </w:tblPrEx>
        <w:trPr>
          <w:trHeight w:val="103"/>
        </w:trPr>
        <w:tc>
          <w:tcPr>
            <w:tcW w:w="8698" w:type="dxa"/>
            <w:tcBorders>
              <w:top w:val="none" w:sz="6" w:space="0" w:color="auto"/>
              <w:bottom w:val="none" w:sz="6" w:space="0" w:color="auto"/>
            </w:tcBorders>
          </w:tcPr>
          <w:p w14:paraId="1E1AA532" w14:textId="77777777" w:rsidR="00911B76" w:rsidRPr="00911B76" w:rsidRDefault="00911B76" w:rsidP="00911B76">
            <w:pPr>
              <w:pStyle w:val="Prrafodelista"/>
              <w:spacing w:after="4" w:line="250" w:lineRule="auto"/>
              <w:jc w:val="both"/>
              <w:rPr>
                <w:rFonts w:ascii="Arial" w:eastAsia="Arial" w:hAnsi="Arial" w:cs="Arial"/>
                <w:color w:val="00000A"/>
              </w:rPr>
            </w:pPr>
            <w:r w:rsidRPr="00911B76">
              <w:rPr>
                <w:rFonts w:ascii="Arial" w:eastAsia="Arial" w:hAnsi="Arial" w:cs="Arial"/>
                <w:b/>
                <w:bCs/>
                <w:color w:val="00000A"/>
              </w:rPr>
              <w:t xml:space="preserve">IV. REQUISITOS DEL PROVEEDOR </w:t>
            </w:r>
          </w:p>
        </w:tc>
      </w:tr>
      <w:tr w:rsidR="00911B76" w:rsidRPr="00911B76" w14:paraId="5EC7BB4D" w14:textId="77777777">
        <w:tblPrEx>
          <w:tblCellMar>
            <w:top w:w="0" w:type="dxa"/>
            <w:bottom w:w="0" w:type="dxa"/>
          </w:tblCellMar>
        </w:tblPrEx>
        <w:trPr>
          <w:trHeight w:val="2754"/>
        </w:trPr>
        <w:tc>
          <w:tcPr>
            <w:tcW w:w="8698" w:type="dxa"/>
            <w:tcBorders>
              <w:top w:val="none" w:sz="6" w:space="0" w:color="auto"/>
              <w:bottom w:val="none" w:sz="6" w:space="0" w:color="auto"/>
            </w:tcBorders>
          </w:tcPr>
          <w:p w14:paraId="5BBFB0C4" w14:textId="77777777" w:rsidR="00911B76" w:rsidRPr="00911B76" w:rsidRDefault="00911B76" w:rsidP="00911B76">
            <w:pPr>
              <w:pStyle w:val="Prrafodelista"/>
              <w:spacing w:after="4" w:line="250" w:lineRule="auto"/>
              <w:jc w:val="both"/>
              <w:rPr>
                <w:rFonts w:ascii="Arial" w:eastAsia="Arial" w:hAnsi="Arial" w:cs="Arial"/>
                <w:color w:val="00000A"/>
              </w:rPr>
            </w:pPr>
          </w:p>
          <w:p w14:paraId="63ED278B"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El proveedor debe ser del rubro de la contratación </w:t>
            </w:r>
          </w:p>
          <w:p w14:paraId="1C12DF42"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El proveedor debe contar con RNP vigente </w:t>
            </w:r>
          </w:p>
          <w:p w14:paraId="1B0B9FB3"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El proveedor no debe estar impedido para contratar con el estado </w:t>
            </w:r>
          </w:p>
          <w:p w14:paraId="27FA5CC3"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Registro Nacional de Proveedores RNP </w:t>
            </w:r>
          </w:p>
          <w:p w14:paraId="4AC56A4C"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No tener impedimento para contratar con el Estado. </w:t>
            </w:r>
          </w:p>
          <w:p w14:paraId="128BCE10"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Registro Único de Contribuyente (RUC) activo y habido </w:t>
            </w:r>
          </w:p>
          <w:p w14:paraId="186CF73C"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Licencia de conducir vigente y en concordancia al vehículo a usar </w:t>
            </w:r>
          </w:p>
          <w:p w14:paraId="27556DD9" w14:textId="77777777" w:rsidR="00911B76" w:rsidRPr="00911B76" w:rsidRDefault="00911B76" w:rsidP="00911B76">
            <w:pPr>
              <w:pStyle w:val="Prrafodelista"/>
              <w:numPr>
                <w:ilvl w:val="0"/>
                <w:numId w:val="11"/>
              </w:numPr>
              <w:spacing w:after="4" w:line="250" w:lineRule="auto"/>
              <w:ind w:left="1276" w:hanging="294"/>
              <w:jc w:val="both"/>
              <w:rPr>
                <w:rFonts w:ascii="Arial" w:eastAsia="Arial" w:hAnsi="Arial" w:cs="Arial"/>
                <w:color w:val="00000A"/>
              </w:rPr>
            </w:pPr>
            <w:r w:rsidRPr="00911B76">
              <w:rPr>
                <w:rFonts w:ascii="Arial" w:eastAsia="Arial" w:hAnsi="Arial" w:cs="Arial"/>
                <w:color w:val="00000A"/>
              </w:rPr>
              <w:t xml:space="preserve">Contar con 01 Unidad vehicular que debe contar como mínimo con carga útil del total de bienes. </w:t>
            </w:r>
          </w:p>
          <w:p w14:paraId="1363E864" w14:textId="77777777" w:rsidR="00911B76" w:rsidRPr="00911B76" w:rsidRDefault="00911B76" w:rsidP="00911B76">
            <w:pPr>
              <w:pStyle w:val="Prrafodelista"/>
              <w:spacing w:after="4" w:line="250" w:lineRule="auto"/>
              <w:jc w:val="both"/>
              <w:rPr>
                <w:rFonts w:ascii="Arial" w:eastAsia="Arial" w:hAnsi="Arial" w:cs="Arial"/>
                <w:color w:val="00000A"/>
              </w:rPr>
            </w:pPr>
          </w:p>
          <w:p w14:paraId="7AD6ED89" w14:textId="77777777" w:rsidR="00911B76" w:rsidRDefault="00911B76" w:rsidP="00911B76">
            <w:pPr>
              <w:pStyle w:val="Prrafodelista"/>
              <w:spacing w:after="4" w:line="250" w:lineRule="auto"/>
              <w:jc w:val="both"/>
              <w:rPr>
                <w:rFonts w:ascii="Arial" w:eastAsia="Arial" w:hAnsi="Arial" w:cs="Arial"/>
                <w:b/>
                <w:bCs/>
                <w:color w:val="00000A"/>
              </w:rPr>
            </w:pPr>
            <w:r w:rsidRPr="00911B76">
              <w:rPr>
                <w:rFonts w:ascii="Arial" w:eastAsia="Arial" w:hAnsi="Arial" w:cs="Arial"/>
                <w:b/>
                <w:bCs/>
                <w:color w:val="00000A"/>
              </w:rPr>
              <w:t xml:space="preserve">Acreditación: </w:t>
            </w:r>
          </w:p>
          <w:p w14:paraId="2138A380" w14:textId="77777777" w:rsidR="003D69C6" w:rsidRPr="00911B76" w:rsidRDefault="003D69C6" w:rsidP="00911B76">
            <w:pPr>
              <w:pStyle w:val="Prrafodelista"/>
              <w:spacing w:after="4" w:line="250" w:lineRule="auto"/>
              <w:jc w:val="both"/>
              <w:rPr>
                <w:rFonts w:ascii="Arial" w:eastAsia="Arial" w:hAnsi="Arial" w:cs="Arial"/>
                <w:color w:val="00000A"/>
              </w:rPr>
            </w:pPr>
          </w:p>
          <w:p w14:paraId="22639D3A"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simple de la tarjeta de propiedad del vehículo </w:t>
            </w:r>
          </w:p>
          <w:p w14:paraId="629388AB"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simple de la Licencia de Conducir (Brevete) respectiva </w:t>
            </w:r>
          </w:p>
          <w:p w14:paraId="50EEF6B7"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lastRenderedPageBreak/>
              <w:t xml:space="preserve">Copia simple del DNI vigente del conductor del vehículo y del personal de apoyo </w:t>
            </w:r>
          </w:p>
          <w:p w14:paraId="7A7BA836"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simple del Certificado de Inspección Técnica Vehicular </w:t>
            </w:r>
          </w:p>
          <w:p w14:paraId="74F128BC"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Copa simple de la Resolución Directoral de autorización vigente emitida por parte del Ministerio de Transportes y Comunicaciones (MTC)o entidad competente y/o copia simple de constancia sobre Registro Nacional de Transporte de Mercancías </w:t>
            </w:r>
          </w:p>
          <w:p w14:paraId="62B49DB8"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simple del Registro Nacional de Proveedores RNP. </w:t>
            </w:r>
          </w:p>
          <w:p w14:paraId="46138B90"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simple de la Ficha RUC </w:t>
            </w:r>
          </w:p>
          <w:p w14:paraId="76DDE67B" w14:textId="77777777" w:rsidR="00911B76" w:rsidRPr="00911B76" w:rsidRDefault="00911B76" w:rsidP="00911B76">
            <w:pPr>
              <w:pStyle w:val="Prrafodelista"/>
              <w:numPr>
                <w:ilvl w:val="0"/>
                <w:numId w:val="12"/>
              </w:numPr>
              <w:spacing w:after="4" w:line="250" w:lineRule="auto"/>
              <w:ind w:left="1418" w:hanging="436"/>
              <w:jc w:val="both"/>
              <w:rPr>
                <w:rFonts w:ascii="Arial" w:eastAsia="Arial" w:hAnsi="Arial" w:cs="Arial"/>
                <w:color w:val="00000A"/>
              </w:rPr>
            </w:pPr>
            <w:r w:rsidRPr="00911B76">
              <w:rPr>
                <w:rFonts w:ascii="Arial" w:eastAsia="Arial" w:hAnsi="Arial" w:cs="Arial"/>
                <w:color w:val="00000A"/>
              </w:rPr>
              <w:t xml:space="preserve">Copia certificada de documentos que sustenten la propiedad, la posesión (copia de la tarjeta de propiedad), el compromiso de compra venta o alquiler u otro documento que acredite la disponibilidad del equipamiento requerido. </w:t>
            </w:r>
          </w:p>
          <w:p w14:paraId="39DFEE5A" w14:textId="77777777" w:rsidR="00911B76" w:rsidRPr="00911B76" w:rsidRDefault="00911B76" w:rsidP="00911B76">
            <w:pPr>
              <w:pStyle w:val="Prrafodelista"/>
              <w:spacing w:after="4" w:line="250" w:lineRule="auto"/>
              <w:jc w:val="both"/>
              <w:rPr>
                <w:rFonts w:ascii="Arial" w:eastAsia="Arial" w:hAnsi="Arial" w:cs="Arial"/>
                <w:color w:val="00000A"/>
              </w:rPr>
            </w:pPr>
          </w:p>
        </w:tc>
      </w:tr>
    </w:tbl>
    <w:p w14:paraId="759A80B7" w14:textId="77777777" w:rsidR="00855D97" w:rsidRPr="003D69C6" w:rsidRDefault="00855D97" w:rsidP="00E34803">
      <w:pPr>
        <w:pStyle w:val="Prrafodelista"/>
        <w:spacing w:after="4" w:line="250" w:lineRule="auto"/>
        <w:jc w:val="both"/>
        <w:rPr>
          <w:rFonts w:ascii="Arial" w:eastAsia="Arial" w:hAnsi="Arial" w:cs="Arial"/>
          <w:color w:val="00000A"/>
        </w:rPr>
      </w:pPr>
    </w:p>
    <w:p w14:paraId="5CF246AC" w14:textId="77777777" w:rsidR="00855D97" w:rsidRPr="003D69C6" w:rsidRDefault="00855D97" w:rsidP="00E34803">
      <w:pPr>
        <w:pStyle w:val="Prrafodelista"/>
        <w:spacing w:after="4" w:line="250" w:lineRule="auto"/>
        <w:jc w:val="both"/>
        <w:rPr>
          <w:rFonts w:ascii="Arial" w:eastAsia="Arial" w:hAnsi="Arial" w:cs="Arial"/>
          <w:color w:val="00000A"/>
        </w:rPr>
      </w:pPr>
    </w:p>
    <w:p w14:paraId="464F71BF" w14:textId="77777777" w:rsidR="00855D97" w:rsidRPr="003D69C6" w:rsidRDefault="00855D97" w:rsidP="00E34803">
      <w:pPr>
        <w:pStyle w:val="Prrafodelista"/>
        <w:spacing w:after="4" w:line="250" w:lineRule="auto"/>
        <w:jc w:val="both"/>
        <w:rPr>
          <w:rFonts w:ascii="Arial" w:eastAsia="Arial" w:hAnsi="Arial" w:cs="Arial"/>
          <w:color w:val="00000A"/>
        </w:rPr>
      </w:pPr>
    </w:p>
    <w:p w14:paraId="4A9014C0" w14:textId="77777777" w:rsidR="00855D97" w:rsidRPr="003D69C6" w:rsidRDefault="00855D97" w:rsidP="00E34803">
      <w:pPr>
        <w:pStyle w:val="Prrafodelista"/>
        <w:spacing w:after="4" w:line="250" w:lineRule="auto"/>
        <w:jc w:val="both"/>
        <w:rPr>
          <w:rFonts w:ascii="Arial" w:eastAsia="Arial" w:hAnsi="Arial" w:cs="Arial"/>
          <w:color w:val="00000A"/>
        </w:rPr>
      </w:pPr>
    </w:p>
    <w:p w14:paraId="7E975450" w14:textId="77777777" w:rsidR="00855D97" w:rsidRPr="003D69C6" w:rsidRDefault="00855D97" w:rsidP="00E34803">
      <w:pPr>
        <w:pStyle w:val="Prrafodelista"/>
        <w:spacing w:after="4" w:line="250" w:lineRule="auto"/>
        <w:jc w:val="both"/>
        <w:rPr>
          <w:rFonts w:ascii="Arial" w:eastAsia="Arial" w:hAnsi="Arial" w:cs="Arial"/>
          <w:color w:val="00000A"/>
        </w:rPr>
      </w:pPr>
    </w:p>
    <w:p w14:paraId="74B006E0" w14:textId="77777777" w:rsidR="00855D97" w:rsidRPr="003D69C6" w:rsidRDefault="00855D97" w:rsidP="00E34803">
      <w:pPr>
        <w:pStyle w:val="Prrafodelista"/>
        <w:spacing w:after="4" w:line="250" w:lineRule="auto"/>
        <w:jc w:val="both"/>
        <w:rPr>
          <w:rFonts w:ascii="Arial" w:eastAsia="Arial" w:hAnsi="Arial" w:cs="Arial"/>
          <w:color w:val="00000A"/>
        </w:rPr>
      </w:pPr>
    </w:p>
    <w:p w14:paraId="6FD4D258" w14:textId="77777777" w:rsidR="00855D97" w:rsidRPr="003D69C6" w:rsidRDefault="00855D97" w:rsidP="00E34803">
      <w:pPr>
        <w:pStyle w:val="Prrafodelista"/>
        <w:spacing w:after="4" w:line="250" w:lineRule="auto"/>
        <w:jc w:val="both"/>
        <w:rPr>
          <w:rFonts w:ascii="Arial" w:eastAsia="Arial" w:hAnsi="Arial" w:cs="Arial"/>
          <w:color w:val="00000A"/>
        </w:rPr>
      </w:pPr>
    </w:p>
    <w:p w14:paraId="6D4210B3" w14:textId="77777777" w:rsidR="00855D97" w:rsidRPr="003D69C6" w:rsidRDefault="00855D97" w:rsidP="00E34803">
      <w:pPr>
        <w:pStyle w:val="Prrafodelista"/>
        <w:spacing w:after="4" w:line="250" w:lineRule="auto"/>
        <w:jc w:val="both"/>
        <w:rPr>
          <w:rFonts w:ascii="Arial" w:eastAsia="Arial" w:hAnsi="Arial" w:cs="Arial"/>
          <w:color w:val="00000A"/>
        </w:rPr>
      </w:pPr>
    </w:p>
    <w:sectPr w:rsidR="00855D97" w:rsidRPr="003D69C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29FF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5"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04D8A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7448267">
    <w:abstractNumId w:val="4"/>
  </w:num>
  <w:num w:numId="2" w16cid:durableId="1368143916">
    <w:abstractNumId w:val="11"/>
  </w:num>
  <w:num w:numId="3" w16cid:durableId="1116481175">
    <w:abstractNumId w:val="6"/>
  </w:num>
  <w:num w:numId="4" w16cid:durableId="499200532">
    <w:abstractNumId w:val="5"/>
  </w:num>
  <w:num w:numId="5" w16cid:durableId="2042706236">
    <w:abstractNumId w:val="3"/>
  </w:num>
  <w:num w:numId="6" w16cid:durableId="1295796530">
    <w:abstractNumId w:val="9"/>
  </w:num>
  <w:num w:numId="7" w16cid:durableId="948662643">
    <w:abstractNumId w:val="0"/>
  </w:num>
  <w:num w:numId="8" w16cid:durableId="1519543052">
    <w:abstractNumId w:val="2"/>
  </w:num>
  <w:num w:numId="9" w16cid:durableId="1622344280">
    <w:abstractNumId w:val="10"/>
  </w:num>
  <w:num w:numId="10" w16cid:durableId="159926937">
    <w:abstractNumId w:val="7"/>
  </w:num>
  <w:num w:numId="11" w16cid:durableId="1620336893">
    <w:abstractNumId w:val="1"/>
  </w:num>
  <w:num w:numId="12" w16cid:durableId="6592330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469A7"/>
    <w:rsid w:val="00072D25"/>
    <w:rsid w:val="00097008"/>
    <w:rsid w:val="001043C3"/>
    <w:rsid w:val="00164945"/>
    <w:rsid w:val="00381E43"/>
    <w:rsid w:val="003D69C6"/>
    <w:rsid w:val="004B4781"/>
    <w:rsid w:val="00596507"/>
    <w:rsid w:val="00855D97"/>
    <w:rsid w:val="008D292A"/>
    <w:rsid w:val="00911B76"/>
    <w:rsid w:val="00925B4D"/>
    <w:rsid w:val="009B439F"/>
    <w:rsid w:val="00A8693A"/>
    <w:rsid w:val="00B6668D"/>
    <w:rsid w:val="00BA496B"/>
    <w:rsid w:val="00BE6F9E"/>
    <w:rsid w:val="00D451FE"/>
    <w:rsid w:val="00DA6BBB"/>
    <w:rsid w:val="00E34803"/>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basedOn w:val="Normal"/>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452</Words>
  <Characters>2486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4CE435BSPB MP</cp:lastModifiedBy>
  <cp:revision>16</cp:revision>
  <dcterms:created xsi:type="dcterms:W3CDTF">2025-05-22T13:29:00Z</dcterms:created>
  <dcterms:modified xsi:type="dcterms:W3CDTF">2025-06-19T19:22:00Z</dcterms:modified>
</cp:coreProperties>
</file>