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625B8" w14:textId="322BF204" w:rsidR="00B37D1E" w:rsidRDefault="00B37D1E"/>
    <w:p w14:paraId="54E1CC4C" w14:textId="77777777" w:rsidR="00B37D1E" w:rsidRDefault="00F768B4">
      <w:pPr>
        <w:spacing w:before="240" w:after="120"/>
        <w:jc w:val="center"/>
      </w:pPr>
      <w:r>
        <w:rPr>
          <w:b/>
          <w:bCs/>
          <w:color w:val="1F4E79"/>
          <w:sz w:val="28"/>
          <w:szCs w:val="28"/>
        </w:rPr>
        <w:t xml:space="preserve">ANEXO </w:t>
      </w:r>
      <w:proofErr w:type="spellStart"/>
      <w:r>
        <w:rPr>
          <w:b/>
          <w:bCs/>
          <w:color w:val="1F4E79"/>
          <w:sz w:val="28"/>
          <w:szCs w:val="28"/>
        </w:rPr>
        <w:t>N°</w:t>
      </w:r>
      <w:proofErr w:type="spellEnd"/>
      <w:r>
        <w:rPr>
          <w:b/>
          <w:bCs/>
          <w:color w:val="1F4E79"/>
          <w:sz w:val="28"/>
          <w:szCs w:val="28"/>
        </w:rPr>
        <w:t xml:space="preserve"> 01</w:t>
      </w:r>
    </w:p>
    <w:p w14:paraId="7567723F" w14:textId="77777777" w:rsidR="00B37D1E" w:rsidRDefault="00F768B4">
      <w:pPr>
        <w:spacing w:after="240"/>
        <w:jc w:val="center"/>
      </w:pPr>
      <w:r>
        <w:rPr>
          <w:b/>
          <w:bCs/>
          <w:color w:val="2E75B6"/>
          <w:sz w:val="24"/>
          <w:szCs w:val="24"/>
        </w:rPr>
        <w:t>ESTRUCTURA DE COSTOS REFERENCIAL</w:t>
      </w:r>
    </w:p>
    <w:p w14:paraId="3D4A37F6" w14:textId="77777777" w:rsidR="002D58B1" w:rsidRDefault="002D58B1" w:rsidP="001E33D9">
      <w:pPr>
        <w:ind w:left="121"/>
        <w:jc w:val="center"/>
      </w:pPr>
      <w:r>
        <w:rPr>
          <w:b/>
          <w:bCs/>
        </w:rPr>
        <w:t>ESTRUCTURA DE COSTOS REFERENCIAL</w:t>
      </w:r>
    </w:p>
    <w:p w14:paraId="6351B02E" w14:textId="77777777" w:rsidR="002D58B1" w:rsidRDefault="002D58B1" w:rsidP="001E33D9">
      <w:pPr>
        <w:ind w:left="121"/>
        <w:jc w:val="center"/>
      </w:pPr>
      <w:r>
        <w:rPr>
          <w:b/>
          <w:bCs/>
        </w:rPr>
        <w:t>MANTENIMIENTO SISTEMA TRATAMIENTO RESIDUOS LÍQUIDOS - LABORATORIO CONTROL DE AGUAS RESIDUALES</w:t>
      </w:r>
    </w:p>
    <w:p w14:paraId="120B2081" w14:textId="77777777" w:rsidR="001E33D9" w:rsidRDefault="001E33D9">
      <w:pPr>
        <w:tabs>
          <w:tab w:val="left" w:pos="5581"/>
          <w:tab w:val="left" w:pos="7531"/>
        </w:tabs>
        <w:ind w:left="121"/>
        <w:rPr>
          <w:b/>
          <w:bCs/>
        </w:rPr>
      </w:pPr>
    </w:p>
    <w:p w14:paraId="4FE0D06B" w14:textId="7574847A" w:rsidR="002D58B1" w:rsidRDefault="002D58B1">
      <w:pPr>
        <w:tabs>
          <w:tab w:val="left" w:pos="5581"/>
          <w:tab w:val="left" w:pos="7531"/>
        </w:tabs>
        <w:ind w:left="121"/>
      </w:pPr>
      <w:r>
        <w:rPr>
          <w:b/>
          <w:bCs/>
        </w:rPr>
        <w:t>Detalle de Costos</w:t>
      </w:r>
      <w:r>
        <w:tab/>
      </w:r>
      <w:r>
        <w:rPr>
          <w:b/>
          <w:bCs/>
        </w:rPr>
        <w:t>Costo por Día</w:t>
      </w:r>
      <w:r>
        <w:tab/>
      </w:r>
      <w:r>
        <w:rPr>
          <w:b/>
          <w:bCs/>
        </w:rPr>
        <w:t>Costo x 5 días</w:t>
      </w:r>
    </w:p>
    <w:p w14:paraId="7EA86E70" w14:textId="433F7B93" w:rsidR="002D58B1" w:rsidRDefault="002D58B1">
      <w:pPr>
        <w:tabs>
          <w:tab w:val="left" w:pos="5581"/>
          <w:tab w:val="left" w:pos="7531"/>
        </w:tabs>
        <w:ind w:left="121"/>
      </w:pPr>
      <w:r>
        <w:t xml:space="preserve">1 </w:t>
      </w:r>
      <w:proofErr w:type="gramStart"/>
      <w:r>
        <w:t>Técnico</w:t>
      </w:r>
      <w:proofErr w:type="gramEnd"/>
      <w:r>
        <w:tab/>
      </w:r>
    </w:p>
    <w:p w14:paraId="1EA1A92A" w14:textId="3072E81D" w:rsidR="002D58B1" w:rsidRDefault="002D58B1">
      <w:pPr>
        <w:tabs>
          <w:tab w:val="left" w:pos="5581"/>
          <w:tab w:val="left" w:pos="7531"/>
        </w:tabs>
        <w:ind w:left="121"/>
      </w:pPr>
      <w:r>
        <w:t xml:space="preserve">2 </w:t>
      </w:r>
      <w:proofErr w:type="gramStart"/>
      <w:r>
        <w:t>Técnico</w:t>
      </w:r>
      <w:proofErr w:type="gramEnd"/>
      <w:r>
        <w:tab/>
      </w:r>
    </w:p>
    <w:p w14:paraId="3AE36814" w14:textId="7DFEBBAD" w:rsidR="002D58B1" w:rsidRDefault="002D58B1">
      <w:pPr>
        <w:tabs>
          <w:tab w:val="left" w:pos="5581"/>
          <w:tab w:val="left" w:pos="7531"/>
        </w:tabs>
        <w:ind w:left="121"/>
      </w:pPr>
      <w:r>
        <w:t>Movilidad y combustible</w:t>
      </w:r>
      <w:r>
        <w:tab/>
      </w:r>
    </w:p>
    <w:p w14:paraId="411CAD78" w14:textId="4AA6D9CF" w:rsidR="002D58B1" w:rsidRDefault="002D58B1">
      <w:pPr>
        <w:tabs>
          <w:tab w:val="left" w:pos="5581"/>
          <w:tab w:val="left" w:pos="7531"/>
        </w:tabs>
        <w:ind w:left="121"/>
      </w:pPr>
      <w:r>
        <w:t>Herramientas y equipos</w:t>
      </w:r>
      <w:r>
        <w:tab/>
      </w:r>
    </w:p>
    <w:p w14:paraId="0437A525" w14:textId="5CE4A550" w:rsidR="002D58B1" w:rsidRDefault="002D58B1">
      <w:pPr>
        <w:tabs>
          <w:tab w:val="left" w:pos="5581"/>
          <w:tab w:val="left" w:pos="7531"/>
        </w:tabs>
        <w:ind w:left="121"/>
      </w:pPr>
      <w:r>
        <w:t>Insumos químicos utilizados</w:t>
      </w:r>
      <w:r>
        <w:tab/>
      </w:r>
    </w:p>
    <w:p w14:paraId="65C73A08" w14:textId="2B89B4AA" w:rsidR="002D58B1" w:rsidRDefault="002D58B1">
      <w:pPr>
        <w:tabs>
          <w:tab w:val="left" w:pos="5581"/>
          <w:tab w:val="left" w:pos="7531"/>
        </w:tabs>
        <w:ind w:left="121"/>
      </w:pPr>
      <w:r>
        <w:t>Materiales limpieza y otros</w:t>
      </w:r>
      <w:r>
        <w:tab/>
      </w:r>
    </w:p>
    <w:p w14:paraId="270A2A96" w14:textId="7B66A30A" w:rsidR="002D58B1" w:rsidRDefault="002D58B1">
      <w:pPr>
        <w:tabs>
          <w:tab w:val="left" w:pos="5581"/>
          <w:tab w:val="left" w:pos="7531"/>
        </w:tabs>
        <w:ind w:left="121"/>
      </w:pPr>
      <w:r>
        <w:t>Indumentaria del Personal</w:t>
      </w:r>
      <w:r>
        <w:tab/>
      </w:r>
    </w:p>
    <w:p w14:paraId="4C1082A0" w14:textId="686EBD72" w:rsidR="002D58B1" w:rsidRDefault="002D58B1">
      <w:pPr>
        <w:tabs>
          <w:tab w:val="left" w:pos="5581"/>
          <w:tab w:val="left" w:pos="7531"/>
        </w:tabs>
        <w:ind w:left="121"/>
      </w:pPr>
      <w:r>
        <w:t>Protección del Personal</w:t>
      </w:r>
      <w:r>
        <w:tab/>
      </w:r>
    </w:p>
    <w:p w14:paraId="30700E91" w14:textId="1CD9BE85" w:rsidR="002D58B1" w:rsidRDefault="002D58B1">
      <w:pPr>
        <w:tabs>
          <w:tab w:val="left" w:pos="5581"/>
          <w:tab w:val="left" w:pos="7531"/>
        </w:tabs>
        <w:ind w:left="121"/>
      </w:pPr>
      <w:r>
        <w:t>Seguros SCTR</w:t>
      </w:r>
      <w:r>
        <w:tab/>
      </w:r>
    </w:p>
    <w:p w14:paraId="55EB8D5E" w14:textId="58C1C61A" w:rsidR="002D58B1" w:rsidRDefault="002D58B1">
      <w:pPr>
        <w:tabs>
          <w:tab w:val="left" w:pos="5581"/>
          <w:tab w:val="left" w:pos="7531"/>
        </w:tabs>
        <w:ind w:left="121"/>
      </w:pPr>
      <w:r>
        <w:t>Otros gastos administrativos</w:t>
      </w:r>
      <w:r>
        <w:tab/>
      </w:r>
    </w:p>
    <w:p w14:paraId="489B2DEF" w14:textId="2E88FF95" w:rsidR="002D58B1" w:rsidRDefault="002D58B1">
      <w:pPr>
        <w:tabs>
          <w:tab w:val="left" w:pos="5581"/>
          <w:tab w:val="left" w:pos="7531"/>
        </w:tabs>
        <w:ind w:left="121"/>
      </w:pPr>
      <w:r>
        <w:t>Capacitación</w:t>
      </w:r>
      <w:r>
        <w:tab/>
      </w:r>
    </w:p>
    <w:p w14:paraId="043DFB0D" w14:textId="267D433B" w:rsidR="002D58B1" w:rsidRDefault="002D58B1">
      <w:pPr>
        <w:tabs>
          <w:tab w:val="left" w:pos="5581"/>
          <w:tab w:val="left" w:pos="7531"/>
        </w:tabs>
        <w:ind w:left="121"/>
      </w:pPr>
      <w:proofErr w:type="gramStart"/>
      <w:r>
        <w:rPr>
          <w:b/>
          <w:bCs/>
        </w:rPr>
        <w:t>Total</w:t>
      </w:r>
      <w:proofErr w:type="gramEnd"/>
      <w:r>
        <w:rPr>
          <w:b/>
          <w:bCs/>
        </w:rPr>
        <w:t xml:space="preserve"> costos sin IGV</w:t>
      </w:r>
      <w:r>
        <w:tab/>
      </w:r>
    </w:p>
    <w:p w14:paraId="58D4D14D" w14:textId="7124A93B" w:rsidR="002D58B1" w:rsidRDefault="002D58B1">
      <w:pPr>
        <w:tabs>
          <w:tab w:val="left" w:pos="5581"/>
          <w:tab w:val="left" w:pos="7531"/>
        </w:tabs>
        <w:ind w:left="121"/>
      </w:pPr>
      <w:proofErr w:type="gramStart"/>
      <w:r>
        <w:rPr>
          <w:b/>
          <w:bCs/>
        </w:rPr>
        <w:t>Total</w:t>
      </w:r>
      <w:proofErr w:type="gramEnd"/>
      <w:r>
        <w:rPr>
          <w:b/>
          <w:bCs/>
        </w:rPr>
        <w:t xml:space="preserve"> IGV 18%</w:t>
      </w:r>
      <w:r>
        <w:tab/>
      </w:r>
      <w:r>
        <w:tab/>
      </w:r>
    </w:p>
    <w:p w14:paraId="776E5DEC" w14:textId="4ED97EB7" w:rsidR="002D58B1" w:rsidRDefault="002D58B1">
      <w:pPr>
        <w:tabs>
          <w:tab w:val="left" w:pos="5581"/>
          <w:tab w:val="left" w:pos="7531"/>
        </w:tabs>
        <w:ind w:left="121"/>
      </w:pPr>
      <w:proofErr w:type="gramStart"/>
      <w:r>
        <w:rPr>
          <w:b/>
          <w:bCs/>
        </w:rPr>
        <w:t>TOTAL</w:t>
      </w:r>
      <w:proofErr w:type="gramEnd"/>
      <w:r>
        <w:rPr>
          <w:b/>
          <w:bCs/>
        </w:rPr>
        <w:t xml:space="preserve"> A FACTURAR</w:t>
      </w:r>
      <w:r>
        <w:tab/>
      </w:r>
      <w:r>
        <w:tab/>
      </w:r>
    </w:p>
    <w:p w14:paraId="16F4813F" w14:textId="77777777" w:rsidR="00B37D1E" w:rsidRDefault="00B37D1E"/>
    <w:p w14:paraId="3D0F18AA" w14:textId="77777777" w:rsidR="00B37D1E" w:rsidRDefault="00B37D1E"/>
    <w:p w14:paraId="278BEBE4" w14:textId="77777777" w:rsidR="00B37D1E" w:rsidRDefault="00B37D1E"/>
    <w:p w14:paraId="0FAF41E5" w14:textId="77777777" w:rsidR="007237AC" w:rsidRDefault="007237AC"/>
    <w:sectPr w:rsidR="007237AC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B3EBD" w14:textId="77777777" w:rsidR="0014223F" w:rsidRDefault="0014223F">
      <w:r>
        <w:separator/>
      </w:r>
    </w:p>
  </w:endnote>
  <w:endnote w:type="continuationSeparator" w:id="0">
    <w:p w14:paraId="5A686BED" w14:textId="77777777" w:rsidR="0014223F" w:rsidRDefault="0014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D5DE5" w14:textId="77777777" w:rsidR="00B37D1E" w:rsidRDefault="00F768B4">
    <w:pPr>
      <w:pBdr>
        <w:top w:val="single" w:sz="4" w:space="1" w:color="1F4E79"/>
      </w:pBdr>
      <w:jc w:val="right"/>
    </w:pPr>
    <w:r>
      <w:rPr>
        <w:color w:val="666666"/>
        <w:sz w:val="18"/>
        <w:szCs w:val="18"/>
      </w:rPr>
      <w:t xml:space="preserve">Página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1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 xml:space="preserve"> de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NUMPAGES</w:instrText>
    </w:r>
    <w:r>
      <w:rPr>
        <w:color w:val="666666"/>
        <w:sz w:val="18"/>
        <w:szCs w:val="18"/>
      </w:rPr>
      <w:fldChar w:fldCharType="separate"/>
    </w:r>
    <w:r w:rsidR="00A53E95">
      <w:rPr>
        <w:noProof/>
        <w:color w:val="666666"/>
        <w:sz w:val="18"/>
        <w:szCs w:val="18"/>
      </w:rPr>
      <w:t>2</w:t>
    </w:r>
    <w:r>
      <w:rPr>
        <w:color w:val="666666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E9DDD" w14:textId="77777777" w:rsidR="0014223F" w:rsidRDefault="0014223F">
      <w:r>
        <w:separator/>
      </w:r>
    </w:p>
  </w:footnote>
  <w:footnote w:type="continuationSeparator" w:id="0">
    <w:p w14:paraId="782B3A7F" w14:textId="77777777" w:rsidR="0014223F" w:rsidRDefault="00142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0557D" w14:textId="77777777" w:rsidR="00B37D1E" w:rsidRDefault="00F768B4">
    <w:pPr>
      <w:pBdr>
        <w:bottom w:val="single" w:sz="6" w:space="1" w:color="1F4E79"/>
      </w:pBdr>
      <w:spacing w:after="80"/>
      <w:jc w:val="center"/>
    </w:pPr>
    <w:r>
      <w:rPr>
        <w:b/>
        <w:bCs/>
        <w:color w:val="1F4E79"/>
      </w:rPr>
      <w:t>EPS SEDAPAR S.A.</w:t>
    </w:r>
    <w:r>
      <w:rPr>
        <w:color w:val="666666"/>
        <w:sz w:val="18"/>
        <w:szCs w:val="18"/>
      </w:rPr>
      <w:t xml:space="preserve">  </w:t>
    </w:r>
    <w:proofErr w:type="gramStart"/>
    <w:r>
      <w:rPr>
        <w:color w:val="666666"/>
        <w:sz w:val="18"/>
        <w:szCs w:val="18"/>
      </w:rPr>
      <w:t>|  TÉRMINOS</w:t>
    </w:r>
    <w:proofErr w:type="gramEnd"/>
    <w:r>
      <w:rPr>
        <w:color w:val="666666"/>
        <w:sz w:val="18"/>
        <w:szCs w:val="18"/>
      </w:rPr>
      <w:t xml:space="preserve"> DE REFERENCIA - MANTENIMIENTO SISTEMA DE TRATAMIENTO DE RESIDUOS - LABORATORIO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27767"/>
    <w:multiLevelType w:val="hybridMultilevel"/>
    <w:tmpl w:val="ECA050E4"/>
    <w:lvl w:ilvl="0" w:tplc="C77EE686">
      <w:start w:val="1"/>
      <w:numFmt w:val="lowerLetter"/>
      <w:lvlText w:val="%1)"/>
      <w:lvlJc w:val="left"/>
      <w:pPr>
        <w:ind w:left="720" w:hanging="360"/>
      </w:pPr>
    </w:lvl>
    <w:lvl w:ilvl="1" w:tplc="554EFC54">
      <w:numFmt w:val="decimal"/>
      <w:lvlText w:val=""/>
      <w:lvlJc w:val="left"/>
    </w:lvl>
    <w:lvl w:ilvl="2" w:tplc="CE4A8124">
      <w:numFmt w:val="decimal"/>
      <w:lvlText w:val=""/>
      <w:lvlJc w:val="left"/>
    </w:lvl>
    <w:lvl w:ilvl="3" w:tplc="E5BE4F90">
      <w:numFmt w:val="decimal"/>
      <w:lvlText w:val=""/>
      <w:lvlJc w:val="left"/>
    </w:lvl>
    <w:lvl w:ilvl="4" w:tplc="9A007E3E">
      <w:numFmt w:val="decimal"/>
      <w:lvlText w:val=""/>
      <w:lvlJc w:val="left"/>
    </w:lvl>
    <w:lvl w:ilvl="5" w:tplc="6D9C6C1C">
      <w:numFmt w:val="decimal"/>
      <w:lvlText w:val=""/>
      <w:lvlJc w:val="left"/>
    </w:lvl>
    <w:lvl w:ilvl="6" w:tplc="CD9C7EB6">
      <w:numFmt w:val="decimal"/>
      <w:lvlText w:val=""/>
      <w:lvlJc w:val="left"/>
    </w:lvl>
    <w:lvl w:ilvl="7" w:tplc="723E2600">
      <w:numFmt w:val="decimal"/>
      <w:lvlText w:val=""/>
      <w:lvlJc w:val="left"/>
    </w:lvl>
    <w:lvl w:ilvl="8" w:tplc="5740CC4E">
      <w:numFmt w:val="decimal"/>
      <w:lvlText w:val=""/>
      <w:lvlJc w:val="left"/>
    </w:lvl>
  </w:abstractNum>
  <w:abstractNum w:abstractNumId="1" w15:restartNumberingAfterBreak="0">
    <w:nsid w:val="35096AE7"/>
    <w:multiLevelType w:val="hybridMultilevel"/>
    <w:tmpl w:val="F2EAA9D4"/>
    <w:lvl w:ilvl="0" w:tplc="AEC2B938">
      <w:start w:val="1"/>
      <w:numFmt w:val="bullet"/>
      <w:lvlText w:val="•"/>
      <w:lvlJc w:val="left"/>
      <w:pPr>
        <w:ind w:left="720" w:hanging="360"/>
      </w:pPr>
    </w:lvl>
    <w:lvl w:ilvl="1" w:tplc="16646F6A">
      <w:numFmt w:val="decimal"/>
      <w:lvlText w:val=""/>
      <w:lvlJc w:val="left"/>
    </w:lvl>
    <w:lvl w:ilvl="2" w:tplc="9FF63CF4">
      <w:numFmt w:val="decimal"/>
      <w:lvlText w:val=""/>
      <w:lvlJc w:val="left"/>
    </w:lvl>
    <w:lvl w:ilvl="3" w:tplc="B268BC60">
      <w:numFmt w:val="decimal"/>
      <w:lvlText w:val=""/>
      <w:lvlJc w:val="left"/>
    </w:lvl>
    <w:lvl w:ilvl="4" w:tplc="4A16B538">
      <w:numFmt w:val="decimal"/>
      <w:lvlText w:val=""/>
      <w:lvlJc w:val="left"/>
    </w:lvl>
    <w:lvl w:ilvl="5" w:tplc="CB2CFF50">
      <w:numFmt w:val="decimal"/>
      <w:lvlText w:val=""/>
      <w:lvlJc w:val="left"/>
    </w:lvl>
    <w:lvl w:ilvl="6" w:tplc="62E08B48">
      <w:numFmt w:val="decimal"/>
      <w:lvlText w:val=""/>
      <w:lvlJc w:val="left"/>
    </w:lvl>
    <w:lvl w:ilvl="7" w:tplc="BA68A928">
      <w:numFmt w:val="decimal"/>
      <w:lvlText w:val=""/>
      <w:lvlJc w:val="left"/>
    </w:lvl>
    <w:lvl w:ilvl="8" w:tplc="0F50B964">
      <w:numFmt w:val="decimal"/>
      <w:lvlText w:val=""/>
      <w:lvlJc w:val="left"/>
    </w:lvl>
  </w:abstractNum>
  <w:abstractNum w:abstractNumId="2" w15:restartNumberingAfterBreak="0">
    <w:nsid w:val="37656F6A"/>
    <w:multiLevelType w:val="hybridMultilevel"/>
    <w:tmpl w:val="176CE0A2"/>
    <w:lvl w:ilvl="0" w:tplc="3DFA2F56">
      <w:start w:val="1"/>
      <w:numFmt w:val="decimal"/>
      <w:lvlText w:val="%1."/>
      <w:lvlJc w:val="left"/>
      <w:pPr>
        <w:ind w:left="720" w:hanging="360"/>
      </w:pPr>
    </w:lvl>
    <w:lvl w:ilvl="1" w:tplc="800CDF8C">
      <w:numFmt w:val="decimal"/>
      <w:lvlText w:val=""/>
      <w:lvlJc w:val="left"/>
    </w:lvl>
    <w:lvl w:ilvl="2" w:tplc="99FCF4F2">
      <w:numFmt w:val="decimal"/>
      <w:lvlText w:val=""/>
      <w:lvlJc w:val="left"/>
    </w:lvl>
    <w:lvl w:ilvl="3" w:tplc="8A789FAC">
      <w:numFmt w:val="decimal"/>
      <w:lvlText w:val=""/>
      <w:lvlJc w:val="left"/>
    </w:lvl>
    <w:lvl w:ilvl="4" w:tplc="206C35AA">
      <w:numFmt w:val="decimal"/>
      <w:lvlText w:val=""/>
      <w:lvlJc w:val="left"/>
    </w:lvl>
    <w:lvl w:ilvl="5" w:tplc="38E03190">
      <w:numFmt w:val="decimal"/>
      <w:lvlText w:val=""/>
      <w:lvlJc w:val="left"/>
    </w:lvl>
    <w:lvl w:ilvl="6" w:tplc="D916C6D0">
      <w:numFmt w:val="decimal"/>
      <w:lvlText w:val=""/>
      <w:lvlJc w:val="left"/>
    </w:lvl>
    <w:lvl w:ilvl="7" w:tplc="9CFE36B2">
      <w:numFmt w:val="decimal"/>
      <w:lvlText w:val=""/>
      <w:lvlJc w:val="left"/>
    </w:lvl>
    <w:lvl w:ilvl="8" w:tplc="A150F73E">
      <w:numFmt w:val="decimal"/>
      <w:lvlText w:val=""/>
      <w:lvlJc w:val="left"/>
    </w:lvl>
  </w:abstractNum>
  <w:abstractNum w:abstractNumId="3" w15:restartNumberingAfterBreak="0">
    <w:nsid w:val="56083B15"/>
    <w:multiLevelType w:val="hybridMultilevel"/>
    <w:tmpl w:val="82DE1248"/>
    <w:lvl w:ilvl="0" w:tplc="AF780A7E">
      <w:start w:val="1"/>
      <w:numFmt w:val="bullet"/>
      <w:lvlText w:val="●"/>
      <w:lvlJc w:val="left"/>
      <w:pPr>
        <w:ind w:left="720" w:hanging="360"/>
      </w:pPr>
    </w:lvl>
    <w:lvl w:ilvl="1" w:tplc="E062A218">
      <w:start w:val="1"/>
      <w:numFmt w:val="bullet"/>
      <w:lvlText w:val="○"/>
      <w:lvlJc w:val="left"/>
      <w:pPr>
        <w:ind w:left="1440" w:hanging="360"/>
      </w:pPr>
    </w:lvl>
    <w:lvl w:ilvl="2" w:tplc="07127D06">
      <w:start w:val="1"/>
      <w:numFmt w:val="bullet"/>
      <w:lvlText w:val="■"/>
      <w:lvlJc w:val="left"/>
      <w:pPr>
        <w:ind w:left="2160" w:hanging="360"/>
      </w:pPr>
    </w:lvl>
    <w:lvl w:ilvl="3" w:tplc="BE60DB0C">
      <w:start w:val="1"/>
      <w:numFmt w:val="bullet"/>
      <w:lvlText w:val="●"/>
      <w:lvlJc w:val="left"/>
      <w:pPr>
        <w:ind w:left="2880" w:hanging="360"/>
      </w:pPr>
    </w:lvl>
    <w:lvl w:ilvl="4" w:tplc="EC924700">
      <w:start w:val="1"/>
      <w:numFmt w:val="bullet"/>
      <w:lvlText w:val="○"/>
      <w:lvlJc w:val="left"/>
      <w:pPr>
        <w:ind w:left="3600" w:hanging="360"/>
      </w:pPr>
    </w:lvl>
    <w:lvl w:ilvl="5" w:tplc="36C2181A">
      <w:start w:val="1"/>
      <w:numFmt w:val="bullet"/>
      <w:lvlText w:val="■"/>
      <w:lvlJc w:val="left"/>
      <w:pPr>
        <w:ind w:left="4320" w:hanging="360"/>
      </w:pPr>
    </w:lvl>
    <w:lvl w:ilvl="6" w:tplc="0292EBA8">
      <w:start w:val="1"/>
      <w:numFmt w:val="bullet"/>
      <w:lvlText w:val="●"/>
      <w:lvlJc w:val="left"/>
      <w:pPr>
        <w:ind w:left="5040" w:hanging="360"/>
      </w:pPr>
    </w:lvl>
    <w:lvl w:ilvl="7" w:tplc="22104698">
      <w:start w:val="1"/>
      <w:numFmt w:val="bullet"/>
      <w:lvlText w:val="●"/>
      <w:lvlJc w:val="left"/>
      <w:pPr>
        <w:ind w:left="5760" w:hanging="360"/>
      </w:pPr>
    </w:lvl>
    <w:lvl w:ilvl="8" w:tplc="BF746414">
      <w:start w:val="1"/>
      <w:numFmt w:val="bullet"/>
      <w:lvlText w:val="●"/>
      <w:lvlJc w:val="left"/>
      <w:pPr>
        <w:ind w:left="6480" w:hanging="360"/>
      </w:pPr>
    </w:lvl>
  </w:abstractNum>
  <w:num w:numId="1" w16cid:durableId="2169127">
    <w:abstractNumId w:val="3"/>
    <w:lvlOverride w:ilvl="0">
      <w:startOverride w:val="1"/>
    </w:lvlOverride>
  </w:num>
  <w:num w:numId="2" w16cid:durableId="114288889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D1E"/>
    <w:rsid w:val="0014223F"/>
    <w:rsid w:val="001437D7"/>
    <w:rsid w:val="001C359E"/>
    <w:rsid w:val="001E33D9"/>
    <w:rsid w:val="00241392"/>
    <w:rsid w:val="0027273E"/>
    <w:rsid w:val="002D58B1"/>
    <w:rsid w:val="00561812"/>
    <w:rsid w:val="005A4041"/>
    <w:rsid w:val="007237AC"/>
    <w:rsid w:val="0087352F"/>
    <w:rsid w:val="00880E8B"/>
    <w:rsid w:val="00A53E95"/>
    <w:rsid w:val="00AE4800"/>
    <w:rsid w:val="00B37D1E"/>
    <w:rsid w:val="00BD509C"/>
    <w:rsid w:val="00ED491F"/>
    <w:rsid w:val="00F7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F6FB8F"/>
  <w15:docId w15:val="{CBFD8CC5-1550-4E3B-BD85-483FA790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280" w:after="120"/>
      <w:outlineLvl w:val="0"/>
    </w:pPr>
    <w:rPr>
      <w:b/>
      <w:bCs/>
      <w:color w:val="1F4E79"/>
      <w:sz w:val="26"/>
      <w:szCs w:val="26"/>
    </w:rPr>
  </w:style>
  <w:style w:type="paragraph" w:styleId="Ttulo2">
    <w:name w:val="heading 2"/>
    <w:uiPriority w:val="9"/>
    <w:unhideWhenUsed/>
    <w:qFormat/>
    <w:pPr>
      <w:spacing w:before="200" w:after="80"/>
      <w:outlineLvl w:val="1"/>
    </w:pPr>
    <w:rPr>
      <w:b/>
      <w:bCs/>
      <w:color w:val="2E75B6"/>
      <w:sz w:val="24"/>
      <w:szCs w:val="24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Ashly Fernandez Valdivia</cp:lastModifiedBy>
  <cp:revision>2</cp:revision>
  <dcterms:created xsi:type="dcterms:W3CDTF">2026-07-10T16:26:00Z</dcterms:created>
  <dcterms:modified xsi:type="dcterms:W3CDTF">2026-07-10T16:26:00Z</dcterms:modified>
</cp:coreProperties>
</file>