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F83" w:rsidRDefault="0004452A" w:rsidP="00E457C0">
      <w:pPr>
        <w:spacing w:after="0" w:line="240" w:lineRule="auto"/>
        <w:jc w:val="center"/>
        <w:rPr>
          <w:rFonts w:ascii="Arial Narrow" w:eastAsia="Times New Roman" w:hAnsi="Arial Narrow" w:cs="Times New Roman"/>
          <w:b/>
          <w:bCs/>
          <w:sz w:val="20"/>
          <w:szCs w:val="20"/>
          <w:lang w:eastAsia="es-PE"/>
        </w:rPr>
      </w:pPr>
      <w:r w:rsidRPr="0004452A">
        <w:rPr>
          <w:rFonts w:ascii="Arial Narrow" w:eastAsia="Times New Roman" w:hAnsi="Arial Narrow" w:cs="Times New Roman"/>
          <w:b/>
          <w:bCs/>
          <w:sz w:val="20"/>
          <w:szCs w:val="20"/>
          <w:lang w:eastAsia="es-PE"/>
        </w:rPr>
        <w:t>TÉRMINOS DE REFERENCIA PARA LA CONTRATACION DE SERVICIOS TECNICOS, PROFESIONALES Y/O ESPECIALIZADOS REALIZADOS POR PERSONAS NATURALES</w:t>
      </w:r>
    </w:p>
    <w:p w:rsidR="0041497F" w:rsidRPr="005A0F83" w:rsidRDefault="0041497F" w:rsidP="00E457C0">
      <w:pPr>
        <w:spacing w:after="0" w:line="240" w:lineRule="auto"/>
        <w:jc w:val="center"/>
        <w:rPr>
          <w:rFonts w:ascii="Arial Narrow" w:eastAsia="Times New Roman" w:hAnsi="Arial Narrow" w:cs="Times New Roman"/>
          <w:sz w:val="20"/>
          <w:szCs w:val="20"/>
          <w:lang w:eastAsia="es-PE"/>
        </w:rPr>
      </w:pPr>
      <w:bookmarkStart w:id="0" w:name="_GoBack"/>
      <w:bookmarkEnd w:id="0"/>
    </w:p>
    <w:p w:rsidR="005A0F83" w:rsidRPr="000C643D" w:rsidRDefault="005A0F83" w:rsidP="000C643D">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C643D">
        <w:rPr>
          <w:rFonts w:ascii="Arial Narrow" w:eastAsia="Times New Roman" w:hAnsi="Arial Narrow" w:cs="Times New Roman"/>
          <w:b/>
          <w:sz w:val="20"/>
          <w:szCs w:val="20"/>
          <w:lang w:eastAsia="es-PE"/>
        </w:rPr>
        <w:t>ÁREA USUARIA QUE REALIZA EL REQUERIMIENTO (*)</w:t>
      </w:r>
    </w:p>
    <w:p w:rsidR="005A0F83" w:rsidRPr="005A0F83" w:rsidRDefault="005A0F83"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5A0F83">
        <w:rPr>
          <w:rFonts w:ascii="Arial Narrow" w:eastAsia="Times New Roman" w:hAnsi="Arial Narrow" w:cs="Times New Roman"/>
          <w:sz w:val="20"/>
          <w:szCs w:val="20"/>
          <w:lang w:eastAsia="es-PE"/>
        </w:rPr>
        <w:t xml:space="preserve"> </w:t>
      </w:r>
      <w:r w:rsidR="0004452A" w:rsidRPr="0004452A">
        <w:rPr>
          <w:rFonts w:ascii="Arial Narrow" w:eastAsia="Times New Roman" w:hAnsi="Arial Narrow" w:cs="Times New Roman"/>
          <w:sz w:val="20"/>
          <w:szCs w:val="20"/>
          <w:lang w:eastAsia="es-PE"/>
        </w:rPr>
        <w:t>(Área quien efectúa el requerimiento)</w:t>
      </w:r>
      <w:r w:rsidRPr="005A0F83">
        <w:rPr>
          <w:rFonts w:ascii="Arial Narrow" w:eastAsia="Times New Roman" w:hAnsi="Arial Narrow" w:cs="Times New Roman"/>
          <w:sz w:val="20"/>
          <w:szCs w:val="20"/>
          <w:lang w:eastAsia="es-PE"/>
        </w:rPr>
        <w:t xml:space="preserve">. </w:t>
      </w:r>
    </w:p>
    <w:p w:rsidR="005A0F83" w:rsidRDefault="005A0F83"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5A0F83" w:rsidRPr="000C643D" w:rsidRDefault="005A0F83" w:rsidP="000C643D">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C643D">
        <w:rPr>
          <w:rFonts w:ascii="Arial Narrow" w:eastAsia="Times New Roman" w:hAnsi="Arial Narrow" w:cs="Times New Roman"/>
          <w:b/>
          <w:sz w:val="20"/>
          <w:szCs w:val="20"/>
          <w:lang w:eastAsia="es-PE"/>
        </w:rPr>
        <w:t xml:space="preserve">DENOMINACIÓN DE LA CONTRATACIÓN (*) </w:t>
      </w:r>
    </w:p>
    <w:p w:rsidR="005A0F83" w:rsidRDefault="0004452A"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El área usuaria deberá colocar el nombre o título general del servicio a contratar</w:t>
      </w:r>
    </w:p>
    <w:p w:rsidR="0004452A" w:rsidRDefault="0004452A"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5A0F83" w:rsidRPr="000C643D" w:rsidRDefault="005A0F83" w:rsidP="000C643D">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C643D">
        <w:rPr>
          <w:rFonts w:ascii="Arial Narrow" w:eastAsia="Times New Roman" w:hAnsi="Arial Narrow" w:cs="Times New Roman"/>
          <w:b/>
          <w:sz w:val="20"/>
          <w:szCs w:val="20"/>
          <w:lang w:eastAsia="es-PE"/>
        </w:rPr>
        <w:t xml:space="preserve">OBJETO DE LA CONTRATACIÓN (*) </w:t>
      </w:r>
    </w:p>
    <w:p w:rsidR="005A0F83" w:rsidRPr="005A0F83" w:rsidRDefault="0004452A"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El Área Usuaria deberá indicar cuál es el objeto de la contratación requerida y detalle de los propósitos concretos que se desea alcanzar.</w:t>
      </w:r>
      <w:r w:rsidR="005A0F83" w:rsidRPr="005A0F83">
        <w:rPr>
          <w:rFonts w:ascii="Arial Narrow" w:eastAsia="Times New Roman" w:hAnsi="Arial Narrow" w:cs="Times New Roman"/>
          <w:sz w:val="20"/>
          <w:szCs w:val="20"/>
          <w:lang w:eastAsia="es-PE"/>
        </w:rPr>
        <w:t xml:space="preserve"> </w:t>
      </w:r>
    </w:p>
    <w:p w:rsidR="005A0F83" w:rsidRPr="000C643D" w:rsidRDefault="005A0F83" w:rsidP="000C643D">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p>
    <w:p w:rsidR="005A0F83" w:rsidRPr="000C643D" w:rsidRDefault="005A0F83" w:rsidP="000C643D">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C643D">
        <w:rPr>
          <w:rFonts w:ascii="Arial Narrow" w:eastAsia="Times New Roman" w:hAnsi="Arial Narrow" w:cs="Times New Roman"/>
          <w:b/>
          <w:sz w:val="20"/>
          <w:szCs w:val="20"/>
          <w:lang w:eastAsia="es-PE"/>
        </w:rPr>
        <w:t xml:space="preserve">FINALIDAD PÚBLICA (*) </w:t>
      </w:r>
    </w:p>
    <w:p w:rsidR="005A0F83" w:rsidRDefault="0004452A"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Describir el interés público que se persigue satisfacer, mejorar y/o atender con la contratación</w:t>
      </w:r>
      <w:r w:rsidR="005A0F83" w:rsidRPr="005A0F83">
        <w:rPr>
          <w:rFonts w:ascii="Arial Narrow" w:eastAsia="Times New Roman" w:hAnsi="Arial Narrow" w:cs="Times New Roman"/>
          <w:sz w:val="20"/>
          <w:szCs w:val="20"/>
          <w:lang w:eastAsia="es-PE"/>
        </w:rPr>
        <w:t xml:space="preserve">. </w:t>
      </w:r>
    </w:p>
    <w:p w:rsidR="005A0F83" w:rsidRDefault="005A0F83"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04452A" w:rsidRDefault="0004452A" w:rsidP="0004452A">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4452A">
        <w:rPr>
          <w:rFonts w:ascii="Arial Narrow" w:eastAsia="Times New Roman" w:hAnsi="Arial Narrow" w:cs="Times New Roman"/>
          <w:b/>
          <w:sz w:val="20"/>
          <w:szCs w:val="20"/>
          <w:lang w:eastAsia="es-PE"/>
        </w:rPr>
        <w:t>ACTIVIDAD DEL POI</w:t>
      </w:r>
    </w:p>
    <w:p w:rsidR="0004452A" w:rsidRPr="0004452A" w:rsidRDefault="0004452A" w:rsidP="0004452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Precisar el código y descripción del POI</w:t>
      </w:r>
    </w:p>
    <w:p w:rsidR="0004452A" w:rsidRDefault="0004452A" w:rsidP="0004452A">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p>
    <w:p w:rsidR="003E75F3" w:rsidRDefault="0004452A" w:rsidP="0004452A">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4452A">
        <w:rPr>
          <w:rFonts w:ascii="Arial Narrow" w:eastAsia="Times New Roman" w:hAnsi="Arial Narrow" w:cs="Times New Roman"/>
          <w:b/>
          <w:sz w:val="20"/>
          <w:szCs w:val="20"/>
          <w:lang w:eastAsia="es-PE"/>
        </w:rPr>
        <w:t xml:space="preserve">DESCRIPCIÓN DE LA CONTRATACIÓN </w:t>
      </w:r>
      <w:r w:rsidR="003E75F3" w:rsidRPr="003E75F3">
        <w:rPr>
          <w:rFonts w:ascii="Arial Narrow" w:eastAsia="Times New Roman" w:hAnsi="Arial Narrow" w:cs="Times New Roman"/>
          <w:b/>
          <w:sz w:val="20"/>
          <w:szCs w:val="20"/>
          <w:lang w:eastAsia="es-PE"/>
        </w:rPr>
        <w:t>(*)</w:t>
      </w:r>
      <w:r w:rsidR="005A0F83" w:rsidRPr="000C643D">
        <w:rPr>
          <w:rFonts w:ascii="Arial Narrow" w:eastAsia="Times New Roman" w:hAnsi="Arial Narrow" w:cs="Times New Roman"/>
          <w:b/>
          <w:sz w:val="20"/>
          <w:szCs w:val="20"/>
          <w:lang w:eastAsia="es-PE"/>
        </w:rPr>
        <w:t xml:space="preserve"> </w:t>
      </w:r>
    </w:p>
    <w:p w:rsidR="003E75F3" w:rsidRPr="003E75F3" w:rsidRDefault="0004452A" w:rsidP="003E75F3">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El Área Usuaria deberá indicar el detalle de las actividades a desarrollar, las cuales deben de medirse objetiva y cuantitativamente en los entregables de los servicios, así como el procedimiento a seguir para el desarrollo del servicio, plan de trabajo, recursos a ser previstos por el proveedor y por la Entidad para la ejecución del servicio</w:t>
      </w:r>
      <w:proofErr w:type="gramStart"/>
      <w:r w:rsidRPr="0004452A">
        <w:rPr>
          <w:rFonts w:ascii="Arial Narrow" w:eastAsia="Times New Roman" w:hAnsi="Arial Narrow" w:cs="Times New Roman"/>
          <w:sz w:val="20"/>
          <w:szCs w:val="20"/>
          <w:lang w:eastAsia="es-PE"/>
        </w:rPr>
        <w:t>.</w:t>
      </w:r>
      <w:r w:rsidR="003E75F3" w:rsidRPr="003E75F3">
        <w:rPr>
          <w:rFonts w:ascii="Arial Narrow" w:eastAsia="Times New Roman" w:hAnsi="Arial Narrow" w:cs="Times New Roman"/>
          <w:sz w:val="20"/>
          <w:szCs w:val="20"/>
          <w:lang w:eastAsia="es-PE"/>
        </w:rPr>
        <w:t>.</w:t>
      </w:r>
      <w:proofErr w:type="gramEnd"/>
      <w:r w:rsidR="003E75F3" w:rsidRPr="003E75F3">
        <w:rPr>
          <w:rFonts w:ascii="Arial Narrow" w:eastAsia="Times New Roman" w:hAnsi="Arial Narrow" w:cs="Times New Roman"/>
          <w:sz w:val="20"/>
          <w:szCs w:val="20"/>
          <w:lang w:eastAsia="es-PE"/>
        </w:rPr>
        <w:t xml:space="preserve"> </w:t>
      </w:r>
    </w:p>
    <w:p w:rsidR="005A0F83" w:rsidRPr="003E75F3" w:rsidRDefault="005A0F83" w:rsidP="003E75F3">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r w:rsidRPr="003E75F3">
        <w:rPr>
          <w:rFonts w:ascii="Arial Narrow" w:eastAsia="Times New Roman" w:hAnsi="Arial Narrow" w:cs="Times New Roman"/>
          <w:sz w:val="20"/>
          <w:szCs w:val="20"/>
          <w:lang w:eastAsia="es-PE"/>
        </w:rPr>
        <w:t xml:space="preserve"> </w:t>
      </w:r>
    </w:p>
    <w:p w:rsidR="005A0F83" w:rsidRDefault="0004452A" w:rsidP="0004452A">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4452A">
        <w:rPr>
          <w:rFonts w:ascii="Arial Narrow" w:eastAsia="Times New Roman" w:hAnsi="Arial Narrow" w:cs="Times New Roman"/>
          <w:b/>
          <w:sz w:val="20"/>
          <w:szCs w:val="20"/>
          <w:lang w:eastAsia="es-PE"/>
        </w:rPr>
        <w:t>PLAN DE TRABAJO: (De corresponder)</w:t>
      </w:r>
      <w:r w:rsidR="005A0F83" w:rsidRPr="000C643D">
        <w:rPr>
          <w:rFonts w:ascii="Arial Narrow" w:eastAsia="Times New Roman" w:hAnsi="Arial Narrow" w:cs="Times New Roman"/>
          <w:b/>
          <w:sz w:val="20"/>
          <w:szCs w:val="20"/>
          <w:lang w:eastAsia="es-PE"/>
        </w:rPr>
        <w:t xml:space="preserve"> </w:t>
      </w:r>
    </w:p>
    <w:p w:rsidR="000C643D" w:rsidRDefault="0004452A"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El Plan de Trabajo debe contener la siguiente información: objetivos y metas, actividades a realizar, cronograma de actividades, equipos y materiales, entre otros.</w:t>
      </w:r>
    </w:p>
    <w:p w:rsidR="0004452A" w:rsidRPr="0004452A" w:rsidRDefault="0004452A"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04452A" w:rsidRDefault="0004452A" w:rsidP="0004452A">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4452A">
        <w:rPr>
          <w:rFonts w:ascii="Arial Narrow" w:eastAsia="Times New Roman" w:hAnsi="Arial Narrow" w:cs="Times New Roman"/>
          <w:b/>
          <w:sz w:val="20"/>
          <w:szCs w:val="20"/>
          <w:lang w:eastAsia="es-PE"/>
        </w:rPr>
        <w:t>REGLAMENTOS TÉCNICOS, NORMAS METROLÓGICAS Y/O SANITARIAS (De corresponder)</w:t>
      </w:r>
    </w:p>
    <w:p w:rsidR="0004452A" w:rsidRPr="0004452A" w:rsidRDefault="0004452A" w:rsidP="0004452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El Área Usuaria deberá mencionar los reglamentos técnicos, normas metrológicas y/o sanitarias nacionales que resulten aplicables de acuerdo al objeto y características de la contratación</w:t>
      </w:r>
    </w:p>
    <w:p w:rsidR="0004452A" w:rsidRDefault="0004452A" w:rsidP="0004452A">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p>
    <w:p w:rsidR="0004452A" w:rsidRDefault="0004452A" w:rsidP="0004452A">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Pr>
          <w:rFonts w:ascii="Arial Narrow" w:eastAsia="Times New Roman" w:hAnsi="Arial Narrow" w:cs="Times New Roman"/>
          <w:b/>
          <w:sz w:val="20"/>
          <w:szCs w:val="20"/>
          <w:lang w:eastAsia="es-PE"/>
        </w:rPr>
        <w:t xml:space="preserve"> </w:t>
      </w:r>
      <w:r w:rsidRPr="0004452A">
        <w:rPr>
          <w:rFonts w:ascii="Arial Narrow" w:eastAsia="Times New Roman" w:hAnsi="Arial Narrow" w:cs="Times New Roman"/>
          <w:b/>
          <w:sz w:val="20"/>
          <w:szCs w:val="20"/>
          <w:lang w:eastAsia="es-PE"/>
        </w:rPr>
        <w:t>REQUISITOS MÍNIMOS DEL SERVICIO (*)</w:t>
      </w:r>
    </w:p>
    <w:p w:rsidR="0004452A" w:rsidRDefault="0004452A" w:rsidP="0004452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Indicar las características mínimas que deberá cumplir el proveedor (condiciones generales y particulares, necesarias que deberá cumplir el proveedor).</w:t>
      </w:r>
    </w:p>
    <w:p w:rsidR="0004452A" w:rsidRDefault="0004452A" w:rsidP="0004452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04452A" w:rsidRDefault="0004452A" w:rsidP="0004452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Pr>
          <w:rFonts w:ascii="Arial Narrow" w:eastAsia="Times New Roman" w:hAnsi="Arial Narrow" w:cs="Times New Roman"/>
          <w:sz w:val="20"/>
          <w:szCs w:val="20"/>
          <w:lang w:eastAsia="es-PE"/>
        </w:rPr>
        <w:t>Requisitos:</w:t>
      </w:r>
    </w:p>
    <w:p w:rsidR="0004452A" w:rsidRPr="0004452A" w:rsidRDefault="0004452A" w:rsidP="0004452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04452A" w:rsidRDefault="0004452A" w:rsidP="0004452A">
      <w:pPr>
        <w:pStyle w:val="Prrafodelista"/>
        <w:numPr>
          <w:ilvl w:val="1"/>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4452A">
        <w:rPr>
          <w:rFonts w:ascii="Arial Narrow" w:eastAsia="Times New Roman" w:hAnsi="Arial Narrow" w:cs="Times New Roman"/>
          <w:b/>
          <w:sz w:val="20"/>
          <w:szCs w:val="20"/>
          <w:lang w:eastAsia="es-PE"/>
        </w:rPr>
        <w:t>FORMACIÓN ACADÉMICA (*)</w:t>
      </w: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Establecer el grado académico (Secundaria completa, egresado técnico, egresado universitario, bachiller, título técnico (01 año), título técnico profesional (03 años) o título universitario en... (</w:t>
      </w:r>
      <w:proofErr w:type="gramStart"/>
      <w:r w:rsidRPr="0004452A">
        <w:rPr>
          <w:rFonts w:ascii="Arial Narrow" w:eastAsia="Times New Roman" w:hAnsi="Arial Narrow" w:cs="Times New Roman"/>
          <w:sz w:val="20"/>
          <w:szCs w:val="20"/>
          <w:lang w:eastAsia="es-PE"/>
        </w:rPr>
        <w:t>señalar</w:t>
      </w:r>
      <w:proofErr w:type="gramEnd"/>
      <w:r w:rsidRPr="0004452A">
        <w:rPr>
          <w:rFonts w:ascii="Arial Narrow" w:eastAsia="Times New Roman" w:hAnsi="Arial Narrow" w:cs="Times New Roman"/>
          <w:sz w:val="20"/>
          <w:szCs w:val="20"/>
          <w:lang w:eastAsia="es-PE"/>
        </w:rPr>
        <w:t xml:space="preserve"> la carrera (s) a considerar) Egresado o titulado de Maestría y/ doctorado en (establecer la carrera (s) a considerar) </w:t>
      </w: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r w:rsidRPr="0004452A">
        <w:rPr>
          <w:rFonts w:ascii="Arial Narrow" w:eastAsia="Times New Roman" w:hAnsi="Arial Narrow" w:cs="Times New Roman"/>
          <w:b/>
          <w:i/>
          <w:sz w:val="20"/>
          <w:szCs w:val="20"/>
          <w:lang w:eastAsia="es-PE"/>
        </w:rPr>
        <w:t>Acreditación</w:t>
      </w:r>
      <w:r w:rsidRPr="0004452A">
        <w:rPr>
          <w:rFonts w:ascii="Arial Narrow" w:eastAsia="Times New Roman" w:hAnsi="Arial Narrow" w:cs="Times New Roman"/>
          <w:b/>
          <w:sz w:val="20"/>
          <w:szCs w:val="20"/>
          <w:lang w:eastAsia="es-PE"/>
        </w:rPr>
        <w:t>:</w:t>
      </w:r>
      <w:r w:rsidRPr="0004452A">
        <w:rPr>
          <w:rFonts w:ascii="Arial Narrow" w:eastAsia="Times New Roman" w:hAnsi="Arial Narrow" w:cs="Times New Roman"/>
          <w:sz w:val="20"/>
          <w:szCs w:val="20"/>
          <w:lang w:eastAsia="es-PE"/>
        </w:rPr>
        <w:t xml:space="preserve"> La formación académica se acreditará con copia simple de la constancia y/o certificado, según corresponda. </w:t>
      </w: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p>
    <w:p w:rsidR="0004452A" w:rsidRP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b/>
          <w:sz w:val="20"/>
          <w:szCs w:val="20"/>
          <w:lang w:eastAsia="es-PE"/>
        </w:rPr>
      </w:pPr>
      <w:r w:rsidRPr="0004452A">
        <w:rPr>
          <w:rFonts w:ascii="Arial Narrow" w:eastAsia="Times New Roman" w:hAnsi="Arial Narrow" w:cs="Times New Roman"/>
          <w:b/>
          <w:sz w:val="20"/>
          <w:szCs w:val="20"/>
          <w:lang w:eastAsia="es-PE"/>
        </w:rPr>
        <w:t xml:space="preserve">Nota: </w:t>
      </w:r>
    </w:p>
    <w:p w:rsidR="0004452A" w:rsidRP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En caso se acredite estudios en el extranjero, debe presentar adicionalmente copia simple del documento de la revalidación o del reconocimiento ante SUNEDU, del grado académico o título profesional otorgados en el extranjero, según corresponda.</w:t>
      </w:r>
    </w:p>
    <w:p w:rsidR="0004452A" w:rsidRP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b/>
          <w:sz w:val="20"/>
          <w:szCs w:val="20"/>
          <w:lang w:eastAsia="es-PE"/>
        </w:rPr>
      </w:pPr>
    </w:p>
    <w:p w:rsidR="0004452A" w:rsidRDefault="0004452A" w:rsidP="0004452A">
      <w:pPr>
        <w:pStyle w:val="Prrafodelista"/>
        <w:numPr>
          <w:ilvl w:val="1"/>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4452A">
        <w:rPr>
          <w:rFonts w:ascii="Arial Narrow" w:eastAsia="Times New Roman" w:hAnsi="Arial Narrow" w:cs="Times New Roman"/>
          <w:b/>
          <w:sz w:val="20"/>
          <w:szCs w:val="20"/>
          <w:lang w:eastAsia="es-PE"/>
        </w:rPr>
        <w:t>CAPACITACIÓN: (*)</w:t>
      </w: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 xml:space="preserve">Las capacitaciones deben estar en función a las actividades que demande el servicio y deberán tener la siguiente estructura: </w:t>
      </w:r>
    </w:p>
    <w:p w:rsidR="0004452A" w:rsidRDefault="0004452A" w:rsidP="0004452A">
      <w:pPr>
        <w:pStyle w:val="Prrafodelista"/>
        <w:numPr>
          <w:ilvl w:val="0"/>
          <w:numId w:val="12"/>
        </w:numPr>
        <w:spacing w:before="100" w:beforeAutospacing="1" w:after="100" w:afterAutospacing="1" w:line="240" w:lineRule="auto"/>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 xml:space="preserve">Diplomado y/o especialización en... </w:t>
      </w:r>
    </w:p>
    <w:p w:rsidR="0004452A" w:rsidRDefault="0004452A" w:rsidP="0004452A">
      <w:pPr>
        <w:pStyle w:val="Prrafodelista"/>
        <w:numPr>
          <w:ilvl w:val="0"/>
          <w:numId w:val="12"/>
        </w:numPr>
        <w:spacing w:before="100" w:beforeAutospacing="1" w:after="100" w:afterAutospacing="1" w:line="240" w:lineRule="auto"/>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 xml:space="preserve">Curso y/o taller y/o seminario en... </w:t>
      </w:r>
    </w:p>
    <w:p w:rsidR="0004452A" w:rsidRPr="0004452A" w:rsidRDefault="0004452A" w:rsidP="0004452A">
      <w:pPr>
        <w:pStyle w:val="Prrafodelista"/>
        <w:spacing w:before="100" w:beforeAutospacing="1" w:after="100" w:afterAutospacing="1" w:line="240" w:lineRule="auto"/>
        <w:ind w:left="1512"/>
        <w:jc w:val="both"/>
        <w:rPr>
          <w:rFonts w:ascii="Arial Narrow" w:eastAsia="Times New Roman" w:hAnsi="Arial Narrow" w:cs="Times New Roman"/>
          <w:sz w:val="20"/>
          <w:szCs w:val="20"/>
          <w:lang w:eastAsia="es-PE"/>
        </w:rPr>
      </w:pPr>
    </w:p>
    <w:p w:rsidR="0004452A" w:rsidRP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i/>
          <w:sz w:val="20"/>
          <w:szCs w:val="20"/>
          <w:lang w:eastAsia="es-PE"/>
        </w:rPr>
      </w:pPr>
      <w:r w:rsidRPr="0004452A">
        <w:rPr>
          <w:rFonts w:ascii="Arial Narrow" w:eastAsia="Times New Roman" w:hAnsi="Arial Narrow" w:cs="Times New Roman"/>
          <w:b/>
          <w:i/>
          <w:sz w:val="20"/>
          <w:szCs w:val="20"/>
          <w:lang w:eastAsia="es-PE"/>
        </w:rPr>
        <w:t>Nota:</w:t>
      </w:r>
      <w:r w:rsidRPr="0004452A">
        <w:rPr>
          <w:rFonts w:ascii="Arial Narrow" w:eastAsia="Times New Roman" w:hAnsi="Arial Narrow" w:cs="Times New Roman"/>
          <w:i/>
          <w:sz w:val="20"/>
          <w:szCs w:val="20"/>
          <w:lang w:eastAsia="es-PE"/>
        </w:rPr>
        <w:t xml:space="preserve"> Las capacitaciones se acreditarán con constancia y/o certificado. La cantidad de horas, las cuales pueden ser lectivas, académicas y/o pedagógicas hasta un máximo de 120 horas</w:t>
      </w: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b/>
          <w:sz w:val="20"/>
          <w:szCs w:val="20"/>
          <w:lang w:eastAsia="es-PE"/>
        </w:rPr>
      </w:pPr>
    </w:p>
    <w:p w:rsidR="0004452A" w:rsidRDefault="0004452A" w:rsidP="0004452A">
      <w:pPr>
        <w:pStyle w:val="Prrafodelista"/>
        <w:numPr>
          <w:ilvl w:val="1"/>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4452A">
        <w:rPr>
          <w:rFonts w:ascii="Arial Narrow" w:eastAsia="Times New Roman" w:hAnsi="Arial Narrow" w:cs="Times New Roman"/>
          <w:b/>
          <w:sz w:val="20"/>
          <w:szCs w:val="20"/>
          <w:lang w:eastAsia="es-PE"/>
        </w:rPr>
        <w:t>EXPERIENCIA GENERAL (*)</w:t>
      </w:r>
    </w:p>
    <w:p w:rsidR="0004452A" w:rsidRP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 xml:space="preserve">Experiencia mínima de (...) año (s) en el sector público y/o privado. </w:t>
      </w:r>
    </w:p>
    <w:p w:rsidR="0004452A" w:rsidRP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 xml:space="preserve">(El tiempo solicitado debe ir acorde al objeto de contratación y perfil académico solicitado) </w:t>
      </w:r>
    </w:p>
    <w:p w:rsidR="0004452A" w:rsidRP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p>
    <w:p w:rsidR="0004452A" w:rsidRP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i/>
          <w:sz w:val="20"/>
          <w:szCs w:val="20"/>
          <w:lang w:eastAsia="es-PE"/>
        </w:rPr>
      </w:pPr>
      <w:r w:rsidRPr="0004452A">
        <w:rPr>
          <w:rFonts w:ascii="Arial Narrow" w:eastAsia="Times New Roman" w:hAnsi="Arial Narrow" w:cs="Times New Roman"/>
          <w:b/>
          <w:i/>
          <w:sz w:val="20"/>
          <w:szCs w:val="20"/>
          <w:lang w:eastAsia="es-PE"/>
        </w:rPr>
        <w:t>Acreditación:</w:t>
      </w:r>
      <w:r w:rsidRPr="0004452A">
        <w:rPr>
          <w:rFonts w:ascii="Arial Narrow" w:eastAsia="Times New Roman" w:hAnsi="Arial Narrow" w:cs="Times New Roman"/>
          <w:i/>
          <w:sz w:val="20"/>
          <w:szCs w:val="20"/>
          <w:lang w:eastAsia="es-PE"/>
        </w:rPr>
        <w:t xml:space="preserve"> La experiencia se acreditará con cualquiera de los siguientes documentos: (i) copia simple de contratos y su respectiva conformidad o (ii) constancias o (iii) certificados o (iv) cualquier otra documentación que, de manera fehaciente demuestre la experiencia. De presentarse experiencia ejecutada paralelamente (traslape), para el cómputo del tiempo de dicha experiencia sólo se considerará una vez el periodo traslapado.</w:t>
      </w: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b/>
          <w:sz w:val="20"/>
          <w:szCs w:val="20"/>
          <w:lang w:eastAsia="es-PE"/>
        </w:rPr>
      </w:pPr>
    </w:p>
    <w:p w:rsidR="0004452A" w:rsidRDefault="0004452A" w:rsidP="0004452A">
      <w:pPr>
        <w:pStyle w:val="Prrafodelista"/>
        <w:numPr>
          <w:ilvl w:val="1"/>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4452A">
        <w:rPr>
          <w:rFonts w:ascii="Arial Narrow" w:eastAsia="Times New Roman" w:hAnsi="Arial Narrow" w:cs="Times New Roman"/>
          <w:b/>
          <w:sz w:val="20"/>
          <w:szCs w:val="20"/>
          <w:lang w:eastAsia="es-PE"/>
        </w:rPr>
        <w:t>EXPERIENCIA ESPECIFICA (*)</w:t>
      </w:r>
    </w:p>
    <w:p w:rsidR="0004452A" w:rsidRP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 xml:space="preserve">Experiencia mínima de (...) año (s) </w:t>
      </w:r>
      <w:proofErr w:type="gramStart"/>
      <w:r w:rsidRPr="0004452A">
        <w:rPr>
          <w:rFonts w:ascii="Arial Narrow" w:eastAsia="Times New Roman" w:hAnsi="Arial Narrow" w:cs="Times New Roman"/>
          <w:sz w:val="20"/>
          <w:szCs w:val="20"/>
          <w:lang w:eastAsia="es-PE"/>
        </w:rPr>
        <w:t>como ...</w:t>
      </w:r>
      <w:proofErr w:type="gramEnd"/>
      <w:r w:rsidRPr="0004452A">
        <w:rPr>
          <w:rFonts w:ascii="Arial Narrow" w:eastAsia="Times New Roman" w:hAnsi="Arial Narrow" w:cs="Times New Roman"/>
          <w:sz w:val="20"/>
          <w:szCs w:val="20"/>
          <w:lang w:eastAsia="es-PE"/>
        </w:rPr>
        <w:t xml:space="preserve"> en el sector público y/o privado. </w:t>
      </w: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 xml:space="preserve">(La experiencia específica debe estar relacionada al objeto de la contratación a fin de garantizar el cumplimiento de la finalidad pública). </w:t>
      </w: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p>
    <w:p w:rsidR="0004452A" w:rsidRP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i/>
          <w:sz w:val="20"/>
          <w:szCs w:val="20"/>
          <w:lang w:eastAsia="es-PE"/>
        </w:rPr>
      </w:pPr>
      <w:r w:rsidRPr="0004452A">
        <w:rPr>
          <w:rFonts w:ascii="Arial Narrow" w:eastAsia="Times New Roman" w:hAnsi="Arial Narrow" w:cs="Times New Roman"/>
          <w:b/>
          <w:i/>
          <w:sz w:val="20"/>
          <w:szCs w:val="20"/>
          <w:lang w:eastAsia="es-PE"/>
        </w:rPr>
        <w:t>Nota:</w:t>
      </w:r>
      <w:r w:rsidRPr="0004452A">
        <w:rPr>
          <w:rFonts w:ascii="Arial Narrow" w:eastAsia="Times New Roman" w:hAnsi="Arial Narrow" w:cs="Times New Roman"/>
          <w:i/>
          <w:sz w:val="20"/>
          <w:szCs w:val="20"/>
          <w:lang w:eastAsia="es-PE"/>
        </w:rPr>
        <w:t xml:space="preserve"> La experiencia se acreditará con cualquiera de los siguientes documentos: (i) copia simple de contratos y su respectiva conformidad o (ii) constancias o (iii) certificados o (iv) cualquier otra documentación que, de manera fehaciente demuestre la experiencia. De presentarse experiencia ejecutada paralelamente (traslape), para el cómputo del tiempo de dicha experiencia sólo se considerará una vez el periodo traslapado.</w:t>
      </w: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b/>
          <w:sz w:val="20"/>
          <w:szCs w:val="20"/>
          <w:lang w:eastAsia="es-PE"/>
        </w:rPr>
      </w:pPr>
    </w:p>
    <w:p w:rsidR="0004452A" w:rsidRDefault="0004452A" w:rsidP="0004452A">
      <w:pPr>
        <w:pStyle w:val="Prrafodelista"/>
        <w:numPr>
          <w:ilvl w:val="1"/>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04452A">
        <w:rPr>
          <w:rFonts w:ascii="Arial Narrow" w:eastAsia="Times New Roman" w:hAnsi="Arial Narrow" w:cs="Times New Roman"/>
          <w:b/>
          <w:sz w:val="20"/>
          <w:szCs w:val="20"/>
          <w:lang w:eastAsia="es-PE"/>
        </w:rPr>
        <w:t>OTROS</w:t>
      </w:r>
      <w:r>
        <w:rPr>
          <w:rFonts w:ascii="Arial Narrow" w:eastAsia="Times New Roman" w:hAnsi="Arial Narrow" w:cs="Times New Roman"/>
          <w:b/>
          <w:sz w:val="20"/>
          <w:szCs w:val="20"/>
          <w:lang w:eastAsia="es-PE"/>
        </w:rPr>
        <w:t xml:space="preserve"> </w:t>
      </w: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r w:rsidRPr="0004452A">
        <w:rPr>
          <w:rFonts w:ascii="Arial Narrow" w:eastAsia="Times New Roman" w:hAnsi="Arial Narrow" w:cs="Times New Roman"/>
          <w:sz w:val="20"/>
          <w:szCs w:val="20"/>
          <w:lang w:eastAsia="es-PE"/>
        </w:rPr>
        <w:t>El área usuaria, define según las actividades del servicio a realizar, si corresponde solicitar la colegiatura, el certificado de habilidad profesional, certificación OECE, entre otros.</w:t>
      </w: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sz w:val="20"/>
          <w:szCs w:val="20"/>
          <w:lang w:eastAsia="es-PE"/>
        </w:rPr>
      </w:pPr>
    </w:p>
    <w:p w:rsidR="0004452A" w:rsidRPr="00BA64A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b/>
          <w:i/>
          <w:sz w:val="20"/>
          <w:szCs w:val="20"/>
          <w:lang w:eastAsia="es-PE"/>
        </w:rPr>
      </w:pPr>
      <w:r w:rsidRPr="00BA64AA">
        <w:rPr>
          <w:rFonts w:ascii="Arial Narrow" w:eastAsia="Times New Roman" w:hAnsi="Arial Narrow" w:cs="Times New Roman"/>
          <w:b/>
          <w:i/>
          <w:sz w:val="20"/>
          <w:szCs w:val="20"/>
          <w:lang w:eastAsia="es-PE"/>
        </w:rPr>
        <w:t xml:space="preserve">Notas: </w:t>
      </w:r>
    </w:p>
    <w:p w:rsidR="0004452A" w:rsidRPr="00BA64AA" w:rsidRDefault="0004452A" w:rsidP="00BA64AA">
      <w:pPr>
        <w:pStyle w:val="Prrafodelista"/>
        <w:numPr>
          <w:ilvl w:val="0"/>
          <w:numId w:val="13"/>
        </w:numPr>
        <w:spacing w:before="100" w:beforeAutospacing="1" w:after="100" w:afterAutospacing="1" w:line="240" w:lineRule="auto"/>
        <w:jc w:val="both"/>
        <w:rPr>
          <w:rFonts w:ascii="Arial Narrow" w:eastAsia="Times New Roman" w:hAnsi="Arial Narrow" w:cs="Times New Roman"/>
          <w:i/>
          <w:sz w:val="20"/>
          <w:szCs w:val="20"/>
          <w:lang w:eastAsia="es-PE"/>
        </w:rPr>
      </w:pPr>
      <w:r w:rsidRPr="00BA64AA">
        <w:rPr>
          <w:rFonts w:ascii="Arial Narrow" w:eastAsia="Times New Roman" w:hAnsi="Arial Narrow" w:cs="Times New Roman"/>
          <w:i/>
          <w:sz w:val="20"/>
          <w:szCs w:val="20"/>
          <w:lang w:eastAsia="es-PE"/>
        </w:rPr>
        <w:t xml:space="preserve">Para los servicios profesionales donde se requieran Ingenieros o Arquitectos y ejerzan labores propias de Ingeniería o Arquitectura, deberá solicitarse la colegiatura y habilidad profesional de acuerdo a la Ley </w:t>
      </w:r>
      <w:r w:rsidR="00BA64AA" w:rsidRPr="00BA64AA">
        <w:rPr>
          <w:rFonts w:ascii="Arial Narrow" w:eastAsia="Times New Roman" w:hAnsi="Arial Narrow" w:cs="Times New Roman"/>
          <w:i/>
          <w:sz w:val="20"/>
          <w:szCs w:val="20"/>
          <w:lang w:eastAsia="es-PE"/>
        </w:rPr>
        <w:t xml:space="preserve">N° </w:t>
      </w:r>
      <w:r w:rsidRPr="00BA64AA">
        <w:rPr>
          <w:rFonts w:ascii="Arial Narrow" w:eastAsia="Times New Roman" w:hAnsi="Arial Narrow" w:cs="Times New Roman"/>
          <w:i/>
          <w:sz w:val="20"/>
          <w:szCs w:val="20"/>
          <w:lang w:eastAsia="es-PE"/>
        </w:rPr>
        <w:t>28858.</w:t>
      </w:r>
    </w:p>
    <w:p w:rsidR="00BA64AA" w:rsidRPr="00BA64AA" w:rsidRDefault="0004452A" w:rsidP="00BA64AA">
      <w:pPr>
        <w:pStyle w:val="Prrafodelista"/>
        <w:numPr>
          <w:ilvl w:val="0"/>
          <w:numId w:val="13"/>
        </w:numPr>
        <w:spacing w:before="100" w:beforeAutospacing="1" w:after="100" w:afterAutospacing="1" w:line="240" w:lineRule="auto"/>
        <w:jc w:val="both"/>
        <w:rPr>
          <w:rFonts w:ascii="Arial Narrow" w:eastAsia="Times New Roman" w:hAnsi="Arial Narrow" w:cs="Times New Roman"/>
          <w:i/>
          <w:sz w:val="20"/>
          <w:szCs w:val="20"/>
          <w:lang w:eastAsia="es-PE"/>
        </w:rPr>
      </w:pPr>
      <w:r w:rsidRPr="00BA64AA">
        <w:rPr>
          <w:rFonts w:ascii="Arial Narrow" w:eastAsia="Times New Roman" w:hAnsi="Arial Narrow" w:cs="Times New Roman"/>
          <w:i/>
          <w:sz w:val="20"/>
          <w:szCs w:val="20"/>
          <w:lang w:eastAsia="es-PE"/>
        </w:rPr>
        <w:t>De requerirse Habilidad, esta deberá estar vigente desde el inicio efectivo del servicio y hasta que finalice el servicio. La habilidad se acreditará con el Certificado emitido por el Colegio Profesional correspondiente. Dicho documento deberá ser presentado al correo electrónico (</w:t>
      </w:r>
      <w:proofErr w:type="gramStart"/>
      <w:r w:rsidRPr="00BA64AA">
        <w:rPr>
          <w:rFonts w:ascii="Arial Narrow" w:eastAsia="Times New Roman" w:hAnsi="Arial Narrow" w:cs="Times New Roman"/>
          <w:i/>
          <w:sz w:val="20"/>
          <w:szCs w:val="20"/>
          <w:lang w:eastAsia="es-PE"/>
        </w:rPr>
        <w:t>........)</w:t>
      </w:r>
      <w:proofErr w:type="gramEnd"/>
      <w:r w:rsidRPr="00BA64AA">
        <w:rPr>
          <w:rFonts w:ascii="Arial Narrow" w:eastAsia="Times New Roman" w:hAnsi="Arial Narrow" w:cs="Times New Roman"/>
          <w:i/>
          <w:sz w:val="20"/>
          <w:szCs w:val="20"/>
          <w:lang w:eastAsia="es-PE"/>
        </w:rPr>
        <w:t xml:space="preserve">, dentro de los cinco (05) días calendario siguientes de recibida la orden de servicio. En caso de no presentar el certificado de habilidad profesional en el plazo señalado, la Entidad podrá resolver la orden de servicio. Al momento de formular la oferta, la Habilidad será acreditada con declaración jurada simple. </w:t>
      </w:r>
    </w:p>
    <w:p w:rsidR="0004452A" w:rsidRPr="00BA64AA" w:rsidRDefault="0004452A" w:rsidP="00BA64AA">
      <w:pPr>
        <w:pStyle w:val="Prrafodelista"/>
        <w:numPr>
          <w:ilvl w:val="0"/>
          <w:numId w:val="13"/>
        </w:numPr>
        <w:spacing w:before="100" w:beforeAutospacing="1" w:after="100" w:afterAutospacing="1" w:line="240" w:lineRule="auto"/>
        <w:jc w:val="both"/>
        <w:rPr>
          <w:rFonts w:ascii="Arial Narrow" w:eastAsia="Times New Roman" w:hAnsi="Arial Narrow" w:cs="Times New Roman"/>
          <w:i/>
          <w:sz w:val="20"/>
          <w:szCs w:val="20"/>
          <w:lang w:eastAsia="es-PE"/>
        </w:rPr>
      </w:pPr>
      <w:r w:rsidRPr="00BA64AA">
        <w:rPr>
          <w:rFonts w:ascii="Arial Narrow" w:eastAsia="Times New Roman" w:hAnsi="Arial Narrow" w:cs="Times New Roman"/>
          <w:i/>
          <w:sz w:val="20"/>
          <w:szCs w:val="20"/>
          <w:lang w:eastAsia="es-PE"/>
        </w:rPr>
        <w:t>De requerirse Póliza o documento de cobertura de SCTR (Salud y/o Pensión), esta deberá estar vigente desde el inicio efectivo del servicio y hasta que finalice el servicio. Lo requerido se acreditará con la citada póliza o documento de cobertura. Dicho documento deberá ser presentado al correo electrónico (</w:t>
      </w:r>
      <w:proofErr w:type="gramStart"/>
      <w:r w:rsidRPr="00BA64AA">
        <w:rPr>
          <w:rFonts w:ascii="Arial Narrow" w:eastAsia="Times New Roman" w:hAnsi="Arial Narrow" w:cs="Times New Roman"/>
          <w:i/>
          <w:sz w:val="20"/>
          <w:szCs w:val="20"/>
          <w:lang w:eastAsia="es-PE"/>
        </w:rPr>
        <w:t>........)</w:t>
      </w:r>
      <w:proofErr w:type="gramEnd"/>
      <w:r w:rsidRPr="00BA64AA">
        <w:rPr>
          <w:rFonts w:ascii="Arial Narrow" w:eastAsia="Times New Roman" w:hAnsi="Arial Narrow" w:cs="Times New Roman"/>
          <w:i/>
          <w:sz w:val="20"/>
          <w:szCs w:val="20"/>
          <w:lang w:eastAsia="es-PE"/>
        </w:rPr>
        <w:t>, dentro de los cinco (05) días calendario siguientes de recibida la orden de servicio. En caso de no presentar la citada póliza o documento de cobertura en el plazo señalado, la Entidad podrá resolver la orden de servicio. Al momento de formular la oferta, se deberá presentar una declaración jurada simple que contenga la promesa de cobertura.</w:t>
      </w:r>
    </w:p>
    <w:p w:rsidR="0004452A" w:rsidRDefault="0004452A" w:rsidP="0004452A">
      <w:pPr>
        <w:pStyle w:val="Prrafodelista"/>
        <w:spacing w:before="100" w:beforeAutospacing="1" w:after="100" w:afterAutospacing="1" w:line="240" w:lineRule="auto"/>
        <w:ind w:left="792"/>
        <w:jc w:val="both"/>
        <w:rPr>
          <w:rFonts w:ascii="Arial Narrow" w:eastAsia="Times New Roman" w:hAnsi="Arial Narrow" w:cs="Times New Roman"/>
          <w:b/>
          <w:sz w:val="20"/>
          <w:szCs w:val="20"/>
          <w:lang w:eastAsia="es-PE"/>
        </w:rPr>
      </w:pPr>
    </w:p>
    <w:p w:rsidR="00BA64AA" w:rsidRDefault="00BA64AA" w:rsidP="00BA64AA">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BA64AA">
        <w:rPr>
          <w:rFonts w:ascii="Arial Narrow" w:eastAsia="Times New Roman" w:hAnsi="Arial Narrow" w:cs="Times New Roman"/>
          <w:b/>
          <w:sz w:val="20"/>
          <w:szCs w:val="20"/>
          <w:lang w:eastAsia="es-PE"/>
        </w:rPr>
        <w:t>PLAZO DE EJECUCIÓN DE LA PRESTACIÓN (*)</w:t>
      </w:r>
    </w:p>
    <w:p w:rsid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t xml:space="preserve">El plazo de ejecución contractual es de (...) días calendarios el cual inicia desde el día siguiente de la confirmación de recibido de la orden de servicio o suscrito el contrato. </w:t>
      </w:r>
    </w:p>
    <w:p w:rsid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i/>
          <w:sz w:val="20"/>
          <w:szCs w:val="20"/>
          <w:lang w:eastAsia="es-PE"/>
        </w:rPr>
      </w:pPr>
      <w:r w:rsidRPr="00BA64AA">
        <w:rPr>
          <w:rFonts w:ascii="Arial Narrow" w:eastAsia="Times New Roman" w:hAnsi="Arial Narrow" w:cs="Times New Roman"/>
          <w:b/>
          <w:i/>
          <w:sz w:val="20"/>
          <w:szCs w:val="20"/>
          <w:lang w:eastAsia="es-PE"/>
        </w:rPr>
        <w:t>Nota:</w:t>
      </w:r>
      <w:r w:rsidRPr="00BA64AA">
        <w:rPr>
          <w:rFonts w:ascii="Arial Narrow" w:eastAsia="Times New Roman" w:hAnsi="Arial Narrow" w:cs="Times New Roman"/>
          <w:i/>
          <w:sz w:val="20"/>
          <w:szCs w:val="20"/>
          <w:lang w:eastAsia="es-PE"/>
        </w:rPr>
        <w:t xml:space="preserve"> </w:t>
      </w:r>
    </w:p>
    <w:p w:rsidR="00BA64AA" w:rsidRDefault="00BA64AA" w:rsidP="00BA64AA">
      <w:pPr>
        <w:pStyle w:val="Prrafodelista"/>
        <w:numPr>
          <w:ilvl w:val="0"/>
          <w:numId w:val="14"/>
        </w:numPr>
        <w:spacing w:before="100" w:beforeAutospacing="1" w:after="100" w:afterAutospacing="1" w:line="240" w:lineRule="auto"/>
        <w:jc w:val="both"/>
        <w:rPr>
          <w:rFonts w:ascii="Arial Narrow" w:eastAsia="Times New Roman" w:hAnsi="Arial Narrow" w:cs="Times New Roman"/>
          <w:i/>
          <w:sz w:val="20"/>
          <w:szCs w:val="20"/>
          <w:lang w:eastAsia="es-PE"/>
        </w:rPr>
      </w:pPr>
      <w:r w:rsidRPr="00BA64AA">
        <w:rPr>
          <w:rFonts w:ascii="Arial Narrow" w:eastAsia="Times New Roman" w:hAnsi="Arial Narrow" w:cs="Times New Roman"/>
          <w:i/>
          <w:sz w:val="20"/>
          <w:szCs w:val="20"/>
          <w:lang w:eastAsia="es-PE"/>
        </w:rPr>
        <w:t xml:space="preserve">En caso el postor no confirme la recepción de la orden de servicio dentro del plazo de un (01) día hábil, se volverá a notificar por el plazo de un (01) día hábil, bajo apercibimiento de dejar sin efecto la orden emitida. Vencido dicho plazo sin que se obtenga respuesta, se procederá a anular la respectiva O/S. </w:t>
      </w:r>
    </w:p>
    <w:p w:rsidR="00BA64AA" w:rsidRPr="00BA64AA" w:rsidRDefault="00BA64AA" w:rsidP="00BA64AA">
      <w:pPr>
        <w:pStyle w:val="Prrafodelista"/>
        <w:numPr>
          <w:ilvl w:val="0"/>
          <w:numId w:val="14"/>
        </w:numPr>
        <w:spacing w:before="100" w:beforeAutospacing="1" w:after="100" w:afterAutospacing="1" w:line="240" w:lineRule="auto"/>
        <w:jc w:val="both"/>
        <w:rPr>
          <w:rFonts w:ascii="Arial Narrow" w:eastAsia="Times New Roman" w:hAnsi="Arial Narrow" w:cs="Times New Roman"/>
          <w:i/>
          <w:sz w:val="20"/>
          <w:szCs w:val="20"/>
          <w:lang w:eastAsia="es-PE"/>
        </w:rPr>
      </w:pPr>
      <w:r w:rsidRPr="00BA64AA">
        <w:rPr>
          <w:rFonts w:ascii="Arial Narrow" w:eastAsia="Times New Roman" w:hAnsi="Arial Narrow" w:cs="Times New Roman"/>
          <w:i/>
          <w:sz w:val="20"/>
          <w:szCs w:val="20"/>
          <w:lang w:eastAsia="es-PE"/>
        </w:rPr>
        <w:t>En caso se requiere habilidad y/o póliza o documento de cobertura de SCTR (Salud y/o Pensión): El plazo de ejecución inicia al día siguiente de recibido dicho documento por parte del área usuaria.</w:t>
      </w:r>
    </w:p>
    <w:p w:rsid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p>
    <w:p w:rsidR="00BA64AA" w:rsidRDefault="00BA64AA" w:rsidP="00BA64AA">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BA64AA">
        <w:rPr>
          <w:rFonts w:ascii="Arial Narrow" w:eastAsia="Times New Roman" w:hAnsi="Arial Narrow" w:cs="Times New Roman"/>
          <w:b/>
          <w:sz w:val="20"/>
          <w:szCs w:val="20"/>
          <w:lang w:eastAsia="es-PE"/>
        </w:rPr>
        <w:t>LUGAR DE PRESTACIÓN DEL SERVICIO (*)</w:t>
      </w:r>
    </w:p>
    <w:p w:rsidR="00BA64AA" w:rsidRP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t>Señalar el lugar donde el proveedor prestará el servicio a contratar. Ejemplo: El servicio será ejecutado en las instalaciones de PROVIAS Nacional (Jr. Zorritos 1203, Lima).</w:t>
      </w:r>
    </w:p>
    <w:p w:rsid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p>
    <w:p w:rsidR="00BA64AA" w:rsidRDefault="00BA64AA" w:rsidP="00BA64AA">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BA64AA">
        <w:rPr>
          <w:rFonts w:ascii="Arial Narrow" w:eastAsia="Times New Roman" w:hAnsi="Arial Narrow" w:cs="Times New Roman"/>
          <w:b/>
          <w:sz w:val="20"/>
          <w:szCs w:val="20"/>
          <w:lang w:eastAsia="es-PE"/>
        </w:rPr>
        <w:t>ENTREGABLES / PRODUCTO (*)</w:t>
      </w:r>
    </w:p>
    <w:p w:rsid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lastRenderedPageBreak/>
        <w:t>El Área Usuaria deberá indicar el número de entregables, el contenido de cada entregable, el plazo de presentación de cada entregable y condiciones relevantes cuantificables.</w:t>
      </w:r>
    </w:p>
    <w:p w:rsidR="00BA64AA" w:rsidRP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t xml:space="preserve">Plan de trabajo: A los </w:t>
      </w:r>
      <w:proofErr w:type="spellStart"/>
      <w:r w:rsidRPr="00BA64AA">
        <w:rPr>
          <w:rFonts w:ascii="Arial Narrow" w:eastAsia="Times New Roman" w:hAnsi="Arial Narrow" w:cs="Times New Roman"/>
          <w:sz w:val="20"/>
          <w:szCs w:val="20"/>
          <w:lang w:eastAsia="es-PE"/>
        </w:rPr>
        <w:t>ó</w:t>
      </w:r>
      <w:proofErr w:type="spellEnd"/>
      <w:r w:rsidRPr="00BA64AA">
        <w:rPr>
          <w:rFonts w:ascii="Arial Narrow" w:eastAsia="Times New Roman" w:hAnsi="Arial Narrow" w:cs="Times New Roman"/>
          <w:sz w:val="20"/>
          <w:szCs w:val="20"/>
          <w:lang w:eastAsia="es-PE"/>
        </w:rPr>
        <w:t xml:space="preserve"> hasta () días calendario, presentará</w:t>
      </w:r>
      <w:proofErr w:type="gramStart"/>
      <w:r>
        <w:rPr>
          <w:rFonts w:ascii="Arial Narrow" w:eastAsia="Times New Roman" w:hAnsi="Arial Narrow" w:cs="Times New Roman"/>
          <w:sz w:val="20"/>
          <w:szCs w:val="20"/>
          <w:lang w:eastAsia="es-PE"/>
        </w:rPr>
        <w:t>………..</w:t>
      </w:r>
      <w:proofErr w:type="gramEnd"/>
    </w:p>
    <w:p w:rsidR="00BA64AA" w:rsidRP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t xml:space="preserve">Primer Entregable: A los </w:t>
      </w:r>
      <w:proofErr w:type="spellStart"/>
      <w:r w:rsidRPr="00BA64AA">
        <w:rPr>
          <w:rFonts w:ascii="Arial Narrow" w:eastAsia="Times New Roman" w:hAnsi="Arial Narrow" w:cs="Times New Roman"/>
          <w:sz w:val="20"/>
          <w:szCs w:val="20"/>
          <w:lang w:eastAsia="es-PE"/>
        </w:rPr>
        <w:t>ó</w:t>
      </w:r>
      <w:proofErr w:type="spellEnd"/>
      <w:r w:rsidRPr="00BA64AA">
        <w:rPr>
          <w:rFonts w:ascii="Arial Narrow" w:eastAsia="Times New Roman" w:hAnsi="Arial Narrow" w:cs="Times New Roman"/>
          <w:sz w:val="20"/>
          <w:szCs w:val="20"/>
          <w:lang w:eastAsia="es-PE"/>
        </w:rPr>
        <w:t xml:space="preserve"> hasta </w:t>
      </w:r>
      <w:r>
        <w:rPr>
          <w:rFonts w:ascii="Arial Narrow" w:eastAsia="Times New Roman" w:hAnsi="Arial Narrow" w:cs="Times New Roman"/>
          <w:sz w:val="20"/>
          <w:szCs w:val="20"/>
          <w:lang w:eastAsia="es-PE"/>
        </w:rPr>
        <w:t>() días calendario, presentará</w:t>
      </w:r>
      <w:proofErr w:type="gramStart"/>
      <w:r>
        <w:rPr>
          <w:rFonts w:ascii="Arial Narrow" w:eastAsia="Times New Roman" w:hAnsi="Arial Narrow" w:cs="Times New Roman"/>
          <w:sz w:val="20"/>
          <w:szCs w:val="20"/>
          <w:lang w:eastAsia="es-PE"/>
        </w:rPr>
        <w:t>………..</w:t>
      </w:r>
      <w:proofErr w:type="gramEnd"/>
    </w:p>
    <w:p w:rsidR="00BA64AA" w:rsidRP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t xml:space="preserve">Segundo Entregable: A los </w:t>
      </w:r>
      <w:proofErr w:type="spellStart"/>
      <w:r w:rsidRPr="00BA64AA">
        <w:rPr>
          <w:rFonts w:ascii="Arial Narrow" w:eastAsia="Times New Roman" w:hAnsi="Arial Narrow" w:cs="Times New Roman"/>
          <w:sz w:val="20"/>
          <w:szCs w:val="20"/>
          <w:lang w:eastAsia="es-PE"/>
        </w:rPr>
        <w:t>ó</w:t>
      </w:r>
      <w:proofErr w:type="spellEnd"/>
      <w:r w:rsidRPr="00BA64AA">
        <w:rPr>
          <w:rFonts w:ascii="Arial Narrow" w:eastAsia="Times New Roman" w:hAnsi="Arial Narrow" w:cs="Times New Roman"/>
          <w:sz w:val="20"/>
          <w:szCs w:val="20"/>
          <w:lang w:eastAsia="es-PE"/>
        </w:rPr>
        <w:t xml:space="preserve"> hasta </w:t>
      </w:r>
      <w:r>
        <w:rPr>
          <w:rFonts w:ascii="Arial Narrow" w:eastAsia="Times New Roman" w:hAnsi="Arial Narrow" w:cs="Times New Roman"/>
          <w:sz w:val="20"/>
          <w:szCs w:val="20"/>
          <w:lang w:eastAsia="es-PE"/>
        </w:rPr>
        <w:t>() días calendario, presentará</w:t>
      </w:r>
      <w:proofErr w:type="gramStart"/>
      <w:r>
        <w:rPr>
          <w:rFonts w:ascii="Arial Narrow" w:eastAsia="Times New Roman" w:hAnsi="Arial Narrow" w:cs="Times New Roman"/>
          <w:sz w:val="20"/>
          <w:szCs w:val="20"/>
          <w:lang w:eastAsia="es-PE"/>
        </w:rPr>
        <w:t>………..</w:t>
      </w:r>
      <w:proofErr w:type="gramEnd"/>
    </w:p>
    <w:p w:rsidR="00BA64AA" w:rsidRP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t xml:space="preserve">Los entregables deberán ser presentados a través de Mesa de Partes Virtual o Físico, con documento dirigido a la unidad solicitante responsable de la conformidad. </w:t>
      </w:r>
    </w:p>
    <w:p w:rsid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BA64AA" w:rsidRP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Pr>
          <w:rFonts w:ascii="Arial Narrow" w:eastAsia="Times New Roman" w:hAnsi="Arial Narrow" w:cs="Times New Roman"/>
          <w:sz w:val="20"/>
          <w:szCs w:val="20"/>
          <w:lang w:eastAsia="es-PE"/>
        </w:rPr>
        <w:t xml:space="preserve">Cabe indicar que los (productos y/o entregables) ser presentados por el proveedor a través de Mesa de Partes Virtual o Físico, con documento dirigido a…………… (Consignar el Área Usuaria que solicito la contratación quien es la responsable de verificar el cumplimiento y emitir la respectiva conformidad) </w:t>
      </w:r>
    </w:p>
    <w:p w:rsidR="00BA64AA" w:rsidRP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BA64AA" w:rsidRP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t>Ejemplo:</w:t>
      </w:r>
    </w:p>
    <w:p w:rsid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p>
    <w:tbl>
      <w:tblPr>
        <w:tblStyle w:val="Tablaconcuadrcula"/>
        <w:tblW w:w="0" w:type="auto"/>
        <w:jc w:val="center"/>
        <w:tblLook w:val="04A0" w:firstRow="1" w:lastRow="0" w:firstColumn="1" w:lastColumn="0" w:noHBand="0" w:noVBand="1"/>
      </w:tblPr>
      <w:tblGrid>
        <w:gridCol w:w="4957"/>
        <w:gridCol w:w="2835"/>
      </w:tblGrid>
      <w:tr w:rsidR="00BA64AA" w:rsidTr="00BA64AA">
        <w:trPr>
          <w:jc w:val="center"/>
        </w:trPr>
        <w:tc>
          <w:tcPr>
            <w:tcW w:w="4957" w:type="dxa"/>
            <w:vAlign w:val="center"/>
          </w:tcPr>
          <w:p w:rsidR="00BA64AA" w:rsidRPr="006B3A8B" w:rsidRDefault="00BA64AA" w:rsidP="00BA64AA">
            <w:pPr>
              <w:pStyle w:val="Prrafodelista"/>
              <w:spacing w:before="100" w:beforeAutospacing="1" w:after="100" w:afterAutospacing="1"/>
              <w:ind w:left="0"/>
              <w:jc w:val="center"/>
              <w:rPr>
                <w:rFonts w:ascii="Arial Narrow" w:eastAsia="Times New Roman" w:hAnsi="Arial Narrow" w:cs="Times New Roman"/>
                <w:b/>
                <w:sz w:val="20"/>
                <w:szCs w:val="20"/>
                <w:lang w:eastAsia="es-PE"/>
              </w:rPr>
            </w:pPr>
            <w:r>
              <w:rPr>
                <w:rFonts w:ascii="Arial Narrow" w:eastAsia="Times New Roman" w:hAnsi="Arial Narrow" w:cs="Times New Roman"/>
                <w:b/>
                <w:sz w:val="20"/>
                <w:szCs w:val="20"/>
                <w:lang w:eastAsia="es-PE"/>
              </w:rPr>
              <w:t>ENTREGABLE</w:t>
            </w:r>
          </w:p>
        </w:tc>
        <w:tc>
          <w:tcPr>
            <w:tcW w:w="2835" w:type="dxa"/>
            <w:vAlign w:val="center"/>
          </w:tcPr>
          <w:p w:rsidR="00BA64AA" w:rsidRPr="006B3A8B" w:rsidRDefault="00BA64AA" w:rsidP="00484334">
            <w:pPr>
              <w:pStyle w:val="Prrafodelista"/>
              <w:spacing w:before="100" w:beforeAutospacing="1" w:after="100" w:afterAutospacing="1"/>
              <w:ind w:left="0"/>
              <w:jc w:val="center"/>
              <w:rPr>
                <w:rFonts w:ascii="Arial Narrow" w:eastAsia="Times New Roman" w:hAnsi="Arial Narrow" w:cs="Times New Roman"/>
                <w:b/>
                <w:sz w:val="20"/>
                <w:szCs w:val="20"/>
                <w:lang w:eastAsia="es-PE"/>
              </w:rPr>
            </w:pPr>
            <w:r>
              <w:rPr>
                <w:rFonts w:ascii="Arial Narrow" w:eastAsia="Times New Roman" w:hAnsi="Arial Narrow" w:cs="Times New Roman"/>
                <w:b/>
                <w:sz w:val="20"/>
                <w:szCs w:val="20"/>
                <w:lang w:eastAsia="es-PE"/>
              </w:rPr>
              <w:t>PLAZO DE ENTREGA</w:t>
            </w:r>
          </w:p>
        </w:tc>
      </w:tr>
      <w:tr w:rsidR="00BA64AA" w:rsidTr="00BA64AA">
        <w:trPr>
          <w:jc w:val="center"/>
        </w:trPr>
        <w:tc>
          <w:tcPr>
            <w:tcW w:w="4957" w:type="dxa"/>
            <w:vAlign w:val="center"/>
          </w:tcPr>
          <w:p w:rsidR="00BA64AA" w:rsidRDefault="00BA64AA" w:rsidP="00BA64AA">
            <w:pPr>
              <w:pStyle w:val="Prrafodelista"/>
              <w:spacing w:before="100" w:beforeAutospacing="1" w:after="100" w:afterAutospacing="1"/>
              <w:ind w:left="0"/>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t>Primer Entregable:</w:t>
            </w:r>
          </w:p>
          <w:p w:rsidR="00BA64AA" w:rsidRDefault="00BA64AA" w:rsidP="00BA64AA">
            <w:pPr>
              <w:pStyle w:val="Prrafodelista"/>
              <w:numPr>
                <w:ilvl w:val="0"/>
                <w:numId w:val="14"/>
              </w:numPr>
              <w:spacing w:before="100" w:beforeAutospacing="1" w:after="100" w:afterAutospacing="1"/>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t>Elaborar cinco (05) expedientes técnicos legales con fines de tasación.</w:t>
            </w:r>
          </w:p>
          <w:p w:rsidR="00BA64AA" w:rsidRDefault="00BA64AA" w:rsidP="00BA64AA">
            <w:pPr>
              <w:pStyle w:val="Prrafodelista"/>
              <w:numPr>
                <w:ilvl w:val="0"/>
                <w:numId w:val="14"/>
              </w:numPr>
              <w:spacing w:before="100" w:beforeAutospacing="1" w:after="100" w:afterAutospacing="1"/>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t>Elaborar dos (02) informes de liquidación.</w:t>
            </w:r>
          </w:p>
          <w:p w:rsidR="00BA64AA" w:rsidRDefault="00BA64AA" w:rsidP="00BA64AA">
            <w:pPr>
              <w:pStyle w:val="Prrafodelista"/>
              <w:numPr>
                <w:ilvl w:val="0"/>
                <w:numId w:val="14"/>
              </w:numPr>
              <w:spacing w:before="100" w:beforeAutospacing="1" w:after="100" w:afterAutospacing="1"/>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t>Registrar veinte</w:t>
            </w:r>
            <w:r>
              <w:rPr>
                <w:rFonts w:ascii="Arial Narrow" w:eastAsia="Times New Roman" w:hAnsi="Arial Narrow" w:cs="Times New Roman"/>
                <w:sz w:val="20"/>
                <w:szCs w:val="20"/>
                <w:lang w:eastAsia="es-PE"/>
              </w:rPr>
              <w:t xml:space="preserve"> (20) expedientes como mínimo.</w:t>
            </w:r>
          </w:p>
        </w:tc>
        <w:tc>
          <w:tcPr>
            <w:tcW w:w="2835" w:type="dxa"/>
            <w:vAlign w:val="center"/>
          </w:tcPr>
          <w:p w:rsidR="00BA64AA" w:rsidRDefault="00BA64AA" w:rsidP="00BA64AA">
            <w:pPr>
              <w:pStyle w:val="Prrafodelista"/>
              <w:spacing w:before="100" w:beforeAutospacing="1" w:after="100" w:afterAutospacing="1"/>
              <w:ind w:left="0"/>
              <w:rPr>
                <w:rFonts w:ascii="Arial Narrow" w:eastAsia="Times New Roman" w:hAnsi="Arial Narrow" w:cs="Times New Roman"/>
                <w:sz w:val="20"/>
                <w:szCs w:val="20"/>
                <w:lang w:eastAsia="es-PE"/>
              </w:rPr>
            </w:pPr>
            <w:r w:rsidRPr="00BA64AA">
              <w:rPr>
                <w:rFonts w:ascii="Arial Narrow" w:eastAsia="Times New Roman" w:hAnsi="Arial Narrow" w:cs="Times New Roman"/>
                <w:sz w:val="20"/>
                <w:szCs w:val="20"/>
                <w:lang w:eastAsia="es-PE"/>
              </w:rPr>
              <w:t>Como máximo a los 30 días calendario de iniciado el Servicio</w:t>
            </w:r>
          </w:p>
        </w:tc>
      </w:tr>
    </w:tbl>
    <w:p w:rsidR="00BA64AA" w:rsidRP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b/>
          <w:i/>
          <w:sz w:val="20"/>
          <w:szCs w:val="20"/>
          <w:lang w:eastAsia="es-PE"/>
        </w:rPr>
      </w:pPr>
      <w:r w:rsidRPr="00BA64AA">
        <w:rPr>
          <w:rFonts w:ascii="Arial Narrow" w:eastAsia="Times New Roman" w:hAnsi="Arial Narrow" w:cs="Times New Roman"/>
          <w:b/>
          <w:i/>
          <w:sz w:val="20"/>
          <w:szCs w:val="20"/>
          <w:lang w:eastAsia="es-PE"/>
        </w:rPr>
        <w:t xml:space="preserve">Nota: </w:t>
      </w:r>
      <w:r w:rsidRPr="00BA64AA">
        <w:rPr>
          <w:rFonts w:ascii="Arial Narrow" w:eastAsia="Times New Roman" w:hAnsi="Arial Narrow" w:cs="Times New Roman"/>
          <w:b/>
          <w:i/>
          <w:sz w:val="20"/>
          <w:szCs w:val="20"/>
          <w:lang w:eastAsia="es-PE"/>
        </w:rPr>
        <w:t xml:space="preserve"> </w:t>
      </w:r>
    </w:p>
    <w:p w:rsidR="00BA64AA" w:rsidRPr="00BA64AA" w:rsidRDefault="00BA64AA" w:rsidP="00BA64AA">
      <w:pPr>
        <w:pStyle w:val="Prrafodelista"/>
        <w:numPr>
          <w:ilvl w:val="0"/>
          <w:numId w:val="15"/>
        </w:numPr>
        <w:spacing w:before="100" w:beforeAutospacing="1" w:after="100" w:afterAutospacing="1" w:line="240" w:lineRule="auto"/>
        <w:jc w:val="both"/>
        <w:rPr>
          <w:rFonts w:ascii="Arial Narrow" w:eastAsia="Times New Roman" w:hAnsi="Arial Narrow" w:cs="Times New Roman"/>
          <w:i/>
          <w:sz w:val="20"/>
          <w:szCs w:val="20"/>
          <w:lang w:eastAsia="es-PE"/>
        </w:rPr>
      </w:pPr>
      <w:r w:rsidRPr="00BA64AA">
        <w:rPr>
          <w:rFonts w:ascii="Arial Narrow" w:eastAsia="Times New Roman" w:hAnsi="Arial Narrow" w:cs="Times New Roman"/>
          <w:i/>
          <w:sz w:val="20"/>
          <w:szCs w:val="20"/>
          <w:lang w:eastAsia="es-PE"/>
        </w:rPr>
        <w:t>En caso la presentación comprenda documentos con firma física y/o documentos</w:t>
      </w:r>
      <w:r w:rsidRPr="00BA64AA">
        <w:rPr>
          <w:rFonts w:ascii="Arial Narrow" w:eastAsia="Times New Roman" w:hAnsi="Arial Narrow" w:cs="Times New Roman"/>
          <w:i/>
          <w:sz w:val="20"/>
          <w:szCs w:val="20"/>
          <w:lang w:eastAsia="es-PE"/>
        </w:rPr>
        <w:t xml:space="preserve"> </w:t>
      </w:r>
      <w:r w:rsidRPr="00BA64AA">
        <w:rPr>
          <w:rFonts w:ascii="Arial Narrow" w:eastAsia="Times New Roman" w:hAnsi="Arial Narrow" w:cs="Times New Roman"/>
          <w:i/>
          <w:sz w:val="20"/>
          <w:szCs w:val="20"/>
          <w:lang w:eastAsia="es-PE"/>
        </w:rPr>
        <w:t>originales, la presentación deberá realizarse a través de Mesa de Partes Físico.</w:t>
      </w:r>
    </w:p>
    <w:p w:rsidR="00BA64AA" w:rsidRPr="00BA64AA" w:rsidRDefault="00BA64AA" w:rsidP="00BA64AA">
      <w:pPr>
        <w:pStyle w:val="Prrafodelista"/>
        <w:numPr>
          <w:ilvl w:val="0"/>
          <w:numId w:val="15"/>
        </w:numPr>
        <w:spacing w:before="100" w:beforeAutospacing="1" w:after="100" w:afterAutospacing="1" w:line="240" w:lineRule="auto"/>
        <w:jc w:val="both"/>
        <w:rPr>
          <w:rFonts w:ascii="Arial Narrow" w:eastAsia="Times New Roman" w:hAnsi="Arial Narrow" w:cs="Times New Roman"/>
          <w:i/>
          <w:sz w:val="20"/>
          <w:szCs w:val="20"/>
          <w:lang w:eastAsia="es-PE"/>
        </w:rPr>
      </w:pPr>
      <w:r w:rsidRPr="00BA64AA">
        <w:rPr>
          <w:rFonts w:ascii="Arial Narrow" w:eastAsia="Times New Roman" w:hAnsi="Arial Narrow" w:cs="Times New Roman"/>
          <w:i/>
          <w:sz w:val="20"/>
          <w:szCs w:val="20"/>
          <w:lang w:eastAsia="es-PE"/>
        </w:rPr>
        <w:t>Todos los casos archivos digitales (editables), no deben contener contraseña, en</w:t>
      </w:r>
      <w:r w:rsidRPr="00BA64AA">
        <w:rPr>
          <w:rFonts w:ascii="Arial Narrow" w:eastAsia="Times New Roman" w:hAnsi="Arial Narrow" w:cs="Times New Roman"/>
          <w:i/>
          <w:sz w:val="20"/>
          <w:szCs w:val="20"/>
          <w:lang w:eastAsia="es-PE"/>
        </w:rPr>
        <w:t xml:space="preserve"> </w:t>
      </w:r>
      <w:r w:rsidRPr="00BA64AA">
        <w:rPr>
          <w:rFonts w:ascii="Arial Narrow" w:eastAsia="Times New Roman" w:hAnsi="Arial Narrow" w:cs="Times New Roman"/>
          <w:i/>
          <w:sz w:val="20"/>
          <w:szCs w:val="20"/>
          <w:lang w:eastAsia="es-PE"/>
        </w:rPr>
        <w:t>dispositivos de almacenamiento de datos (CD, USB u otro medio digital).</w:t>
      </w:r>
    </w:p>
    <w:p w:rsidR="00BA64AA" w:rsidRPr="00BA64AA" w:rsidRDefault="00BA64AA" w:rsidP="00BA64AA">
      <w:pPr>
        <w:pStyle w:val="Prrafodelista"/>
        <w:numPr>
          <w:ilvl w:val="0"/>
          <w:numId w:val="15"/>
        </w:numPr>
        <w:spacing w:before="100" w:beforeAutospacing="1" w:after="100" w:afterAutospacing="1" w:line="240" w:lineRule="auto"/>
        <w:jc w:val="both"/>
        <w:rPr>
          <w:rFonts w:ascii="Arial Narrow" w:eastAsia="Times New Roman" w:hAnsi="Arial Narrow" w:cs="Times New Roman"/>
          <w:i/>
          <w:sz w:val="20"/>
          <w:szCs w:val="20"/>
          <w:lang w:eastAsia="es-PE"/>
        </w:rPr>
      </w:pPr>
      <w:r w:rsidRPr="00BA64AA">
        <w:rPr>
          <w:rFonts w:ascii="Arial Narrow" w:eastAsia="Times New Roman" w:hAnsi="Arial Narrow" w:cs="Times New Roman"/>
          <w:i/>
          <w:sz w:val="20"/>
          <w:szCs w:val="20"/>
          <w:lang w:eastAsia="es-PE"/>
        </w:rPr>
        <w:t>En caso se requiere habilidad y/o póliza o documento de cobertura de SCTR</w:t>
      </w:r>
      <w:r w:rsidRPr="00BA64AA">
        <w:rPr>
          <w:rFonts w:ascii="Arial Narrow" w:eastAsia="Times New Roman" w:hAnsi="Arial Narrow" w:cs="Times New Roman"/>
          <w:i/>
          <w:sz w:val="20"/>
          <w:szCs w:val="20"/>
          <w:lang w:eastAsia="es-PE"/>
        </w:rPr>
        <w:t xml:space="preserve"> </w:t>
      </w:r>
      <w:r w:rsidRPr="00BA64AA">
        <w:rPr>
          <w:rFonts w:ascii="Arial Narrow" w:eastAsia="Times New Roman" w:hAnsi="Arial Narrow" w:cs="Times New Roman"/>
          <w:i/>
          <w:sz w:val="20"/>
          <w:szCs w:val="20"/>
          <w:lang w:eastAsia="es-PE"/>
        </w:rPr>
        <w:t>(salud y/o pensión): con cada entregable se deberá presentar el certificado, póliza</w:t>
      </w:r>
      <w:r w:rsidRPr="00BA64AA">
        <w:rPr>
          <w:rFonts w:ascii="Arial Narrow" w:eastAsia="Times New Roman" w:hAnsi="Arial Narrow" w:cs="Times New Roman"/>
          <w:i/>
          <w:sz w:val="20"/>
          <w:szCs w:val="20"/>
          <w:lang w:eastAsia="es-PE"/>
        </w:rPr>
        <w:t xml:space="preserve"> </w:t>
      </w:r>
      <w:r w:rsidRPr="00BA64AA">
        <w:rPr>
          <w:rFonts w:ascii="Arial Narrow" w:eastAsia="Times New Roman" w:hAnsi="Arial Narrow" w:cs="Times New Roman"/>
          <w:i/>
          <w:sz w:val="20"/>
          <w:szCs w:val="20"/>
          <w:lang w:eastAsia="es-PE"/>
        </w:rPr>
        <w:t>documento de cobertura; según corresponda.</w:t>
      </w:r>
    </w:p>
    <w:p w:rsid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p>
    <w:p w:rsidR="00BA64AA" w:rsidRPr="008B506F"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A64AA">
        <w:rPr>
          <w:rFonts w:ascii="Arial Narrow" w:eastAsia="Times New Roman" w:hAnsi="Arial Narrow" w:cs="Times New Roman"/>
          <w:b/>
          <w:sz w:val="20"/>
          <w:szCs w:val="20"/>
          <w:lang w:eastAsia="es-PE"/>
        </w:rPr>
        <w:t xml:space="preserve">Importante: </w:t>
      </w:r>
      <w:r w:rsidRPr="008B506F">
        <w:rPr>
          <w:rFonts w:ascii="Arial Narrow" w:eastAsia="Times New Roman" w:hAnsi="Arial Narrow" w:cs="Times New Roman"/>
          <w:sz w:val="20"/>
          <w:szCs w:val="20"/>
          <w:lang w:eastAsia="es-PE"/>
        </w:rPr>
        <w:t>de corresponder la presentación de la</w:t>
      </w:r>
      <w:r w:rsidRPr="008B506F">
        <w:rPr>
          <w:rFonts w:ascii="Arial Narrow" w:eastAsia="Times New Roman" w:hAnsi="Arial Narrow" w:cs="Times New Roman"/>
          <w:sz w:val="20"/>
          <w:szCs w:val="20"/>
          <w:lang w:eastAsia="es-PE"/>
        </w:rPr>
        <w:t xml:space="preserve"> Declaración Jurada e Intereses </w:t>
      </w:r>
      <w:r w:rsidRPr="008B506F">
        <w:rPr>
          <w:rFonts w:ascii="Arial Narrow" w:eastAsia="Times New Roman" w:hAnsi="Arial Narrow" w:cs="Times New Roman"/>
          <w:sz w:val="20"/>
          <w:szCs w:val="20"/>
          <w:lang w:eastAsia="es-PE"/>
        </w:rPr>
        <w:t>(DJI) se deberá tener en consideración lo siguiente:</w:t>
      </w:r>
    </w:p>
    <w:p w:rsidR="00BA64AA" w:rsidRPr="008B506F" w:rsidRDefault="00BA64AA" w:rsidP="008B506F">
      <w:pPr>
        <w:pStyle w:val="Prrafodelista"/>
        <w:numPr>
          <w:ilvl w:val="0"/>
          <w:numId w:val="16"/>
        </w:numPr>
        <w:spacing w:before="100" w:beforeAutospacing="1" w:after="100" w:afterAutospacing="1" w:line="240" w:lineRule="auto"/>
        <w:jc w:val="both"/>
        <w:rPr>
          <w:rFonts w:ascii="Arial Narrow" w:eastAsia="Times New Roman" w:hAnsi="Arial Narrow" w:cs="Times New Roman"/>
          <w:sz w:val="20"/>
          <w:szCs w:val="20"/>
          <w:lang w:eastAsia="es-PE"/>
        </w:rPr>
      </w:pPr>
      <w:r w:rsidRPr="008B506F">
        <w:rPr>
          <w:rFonts w:ascii="Arial Narrow" w:eastAsia="Times New Roman" w:hAnsi="Arial Narrow" w:cs="Times New Roman"/>
          <w:sz w:val="20"/>
          <w:szCs w:val="20"/>
          <w:lang w:eastAsia="es-PE"/>
        </w:rPr>
        <w:t xml:space="preserve">Para la Presentación del Primer Entregable </w:t>
      </w:r>
      <w:r w:rsidRPr="008B506F">
        <w:rPr>
          <w:rFonts w:ascii="Arial Narrow" w:eastAsia="Times New Roman" w:hAnsi="Arial Narrow" w:cs="Times New Roman"/>
          <w:sz w:val="20"/>
          <w:szCs w:val="20"/>
          <w:lang w:eastAsia="es-PE"/>
        </w:rPr>
        <w:t xml:space="preserve">deberá presentar la Declaración </w:t>
      </w:r>
      <w:r w:rsidRPr="008B506F">
        <w:rPr>
          <w:rFonts w:ascii="Arial Narrow" w:eastAsia="Times New Roman" w:hAnsi="Arial Narrow" w:cs="Times New Roman"/>
          <w:sz w:val="20"/>
          <w:szCs w:val="20"/>
          <w:lang w:eastAsia="es-PE"/>
        </w:rPr>
        <w:t>Jurada de intereses / Inicio.</w:t>
      </w:r>
    </w:p>
    <w:p w:rsidR="00BA64AA" w:rsidRPr="008B506F" w:rsidRDefault="00BA64AA" w:rsidP="008B506F">
      <w:pPr>
        <w:pStyle w:val="Prrafodelista"/>
        <w:numPr>
          <w:ilvl w:val="0"/>
          <w:numId w:val="16"/>
        </w:numPr>
        <w:spacing w:before="100" w:beforeAutospacing="1" w:after="100" w:afterAutospacing="1" w:line="240" w:lineRule="auto"/>
        <w:jc w:val="both"/>
        <w:rPr>
          <w:rFonts w:ascii="Arial Narrow" w:eastAsia="Times New Roman" w:hAnsi="Arial Narrow" w:cs="Times New Roman"/>
          <w:sz w:val="20"/>
          <w:szCs w:val="20"/>
          <w:lang w:eastAsia="es-PE"/>
        </w:rPr>
      </w:pPr>
      <w:r w:rsidRPr="008B506F">
        <w:rPr>
          <w:rFonts w:ascii="Arial Narrow" w:eastAsia="Times New Roman" w:hAnsi="Arial Narrow" w:cs="Times New Roman"/>
          <w:sz w:val="20"/>
          <w:szCs w:val="20"/>
          <w:lang w:eastAsia="es-PE"/>
        </w:rPr>
        <w:t xml:space="preserve">Para la Presentación del Último Entregable </w:t>
      </w:r>
      <w:r w:rsidR="008B506F" w:rsidRPr="008B506F">
        <w:rPr>
          <w:rFonts w:ascii="Arial Narrow" w:eastAsia="Times New Roman" w:hAnsi="Arial Narrow" w:cs="Times New Roman"/>
          <w:sz w:val="20"/>
          <w:szCs w:val="20"/>
          <w:lang w:eastAsia="es-PE"/>
        </w:rPr>
        <w:t xml:space="preserve">deberá presentar la Declaración </w:t>
      </w:r>
      <w:r w:rsidRPr="008B506F">
        <w:rPr>
          <w:rFonts w:ascii="Arial Narrow" w:eastAsia="Times New Roman" w:hAnsi="Arial Narrow" w:cs="Times New Roman"/>
          <w:sz w:val="20"/>
          <w:szCs w:val="20"/>
          <w:lang w:eastAsia="es-PE"/>
        </w:rPr>
        <w:t>Jurada de intereses / Cese.</w:t>
      </w:r>
    </w:p>
    <w:p w:rsidR="00BA64AA" w:rsidRDefault="00BA64AA" w:rsidP="00BA64AA">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p>
    <w:p w:rsidR="005A0F83" w:rsidRPr="000C643D" w:rsidRDefault="00BD399B" w:rsidP="00BD399B">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BD399B">
        <w:rPr>
          <w:rFonts w:ascii="Arial Narrow" w:eastAsia="Times New Roman" w:hAnsi="Arial Narrow" w:cs="Times New Roman"/>
          <w:b/>
          <w:sz w:val="20"/>
          <w:szCs w:val="20"/>
          <w:lang w:eastAsia="es-PE"/>
        </w:rPr>
        <w:t xml:space="preserve">MODALIDAD DE PAGO </w:t>
      </w:r>
      <w:r w:rsidR="005A0F83" w:rsidRPr="000C643D">
        <w:rPr>
          <w:rFonts w:ascii="Arial Narrow" w:eastAsia="Times New Roman" w:hAnsi="Arial Narrow" w:cs="Times New Roman"/>
          <w:b/>
          <w:sz w:val="20"/>
          <w:szCs w:val="20"/>
          <w:lang w:eastAsia="es-PE"/>
        </w:rPr>
        <w:t xml:space="preserve">(*) </w:t>
      </w:r>
    </w:p>
    <w:p w:rsidR="005A0F83" w:rsidRPr="005A0F83" w:rsidRDefault="00BD399B"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D399B">
        <w:rPr>
          <w:rFonts w:ascii="Arial Narrow" w:eastAsia="Times New Roman" w:hAnsi="Arial Narrow" w:cs="Times New Roman"/>
          <w:sz w:val="20"/>
          <w:szCs w:val="20"/>
          <w:lang w:eastAsia="es-PE"/>
        </w:rPr>
        <w:t>Suma Alzada</w:t>
      </w:r>
      <w:r w:rsidR="005A0F83" w:rsidRPr="005A0F83">
        <w:rPr>
          <w:rFonts w:ascii="Arial Narrow" w:eastAsia="Times New Roman" w:hAnsi="Arial Narrow" w:cs="Times New Roman"/>
          <w:sz w:val="20"/>
          <w:szCs w:val="20"/>
          <w:lang w:eastAsia="es-PE"/>
        </w:rPr>
        <w:t xml:space="preserve"> </w:t>
      </w:r>
    </w:p>
    <w:p w:rsidR="005A0F83" w:rsidRDefault="005A0F83"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8B506F" w:rsidRDefault="008B506F" w:rsidP="008B506F">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8B506F">
        <w:rPr>
          <w:rFonts w:ascii="Arial Narrow" w:eastAsia="Times New Roman" w:hAnsi="Arial Narrow" w:cs="Times New Roman"/>
          <w:b/>
          <w:sz w:val="20"/>
          <w:szCs w:val="20"/>
          <w:lang w:eastAsia="es-PE"/>
        </w:rPr>
        <w:t>CONFORMIDAD DEL SERVICIO (*)</w:t>
      </w:r>
    </w:p>
    <w:p w:rsidR="008B506F" w:rsidRPr="008B506F" w:rsidRDefault="008B506F" w:rsidP="008B506F">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8B506F">
        <w:rPr>
          <w:rFonts w:ascii="Arial Narrow" w:eastAsia="Times New Roman" w:hAnsi="Arial Narrow" w:cs="Times New Roman"/>
          <w:sz w:val="20"/>
          <w:szCs w:val="20"/>
          <w:lang w:eastAsia="es-PE"/>
        </w:rPr>
        <w:t>La conformidad será emitida dentro de un plazo que no excederá de siete (07) días calendario de recibido el entregable por el Área Usuaria. Si requiere evaluación técnica previa, se adjuntará copia de dicho informe. El Responsable del Área Usuaria debe emitir la conformidad.</w:t>
      </w:r>
    </w:p>
    <w:p w:rsidR="008B506F" w:rsidRDefault="008B506F" w:rsidP="008B506F">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p>
    <w:p w:rsidR="008B506F" w:rsidRDefault="008B506F" w:rsidP="008B506F">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8B506F">
        <w:rPr>
          <w:rFonts w:ascii="Arial Narrow" w:eastAsia="Times New Roman" w:hAnsi="Arial Narrow" w:cs="Times New Roman"/>
          <w:b/>
          <w:sz w:val="20"/>
          <w:szCs w:val="20"/>
          <w:lang w:eastAsia="es-PE"/>
        </w:rPr>
        <w:t>FORMA DE PAGO (*)</w:t>
      </w:r>
    </w:p>
    <w:p w:rsidR="004E25EC" w:rsidRPr="004E25EC" w:rsidRDefault="008B506F" w:rsidP="004E25EC">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4E25EC">
        <w:rPr>
          <w:rFonts w:ascii="Arial Narrow" w:eastAsia="Times New Roman" w:hAnsi="Arial Narrow" w:cs="Times New Roman"/>
          <w:sz w:val="20"/>
          <w:szCs w:val="20"/>
          <w:lang w:eastAsia="es-PE"/>
        </w:rPr>
        <w:t>Señalar la forma de pago (si es pago único o parcia</w:t>
      </w:r>
      <w:r w:rsidR="004E25EC" w:rsidRPr="004E25EC">
        <w:rPr>
          <w:rFonts w:ascii="Arial Narrow" w:eastAsia="Times New Roman" w:hAnsi="Arial Narrow" w:cs="Times New Roman"/>
          <w:sz w:val="20"/>
          <w:szCs w:val="20"/>
          <w:lang w:eastAsia="es-PE"/>
        </w:rPr>
        <w:t xml:space="preserve">l). En caso de pagos parciales, indicar el porcentaje </w:t>
      </w:r>
      <w:r w:rsidRPr="004E25EC">
        <w:rPr>
          <w:rFonts w:ascii="Arial Narrow" w:eastAsia="Times New Roman" w:hAnsi="Arial Narrow" w:cs="Times New Roman"/>
          <w:sz w:val="20"/>
          <w:szCs w:val="20"/>
          <w:lang w:eastAsia="es-PE"/>
        </w:rPr>
        <w:t>de la contratación que se pagará, así como el plazo de prestación</w:t>
      </w:r>
      <w:r w:rsidRPr="004E25EC">
        <w:rPr>
          <w:rFonts w:ascii="Arial Narrow" w:eastAsia="Times New Roman" w:hAnsi="Arial Narrow" w:cs="Times New Roman"/>
          <w:sz w:val="20"/>
          <w:szCs w:val="20"/>
          <w:lang w:eastAsia="es-PE"/>
        </w:rPr>
        <w:t xml:space="preserve"> de cada entregable</w:t>
      </w:r>
      <w:r w:rsidR="004E25EC" w:rsidRPr="004E25EC">
        <w:rPr>
          <w:rFonts w:ascii="Arial Narrow" w:eastAsia="Times New Roman" w:hAnsi="Arial Narrow" w:cs="Times New Roman"/>
          <w:sz w:val="20"/>
          <w:szCs w:val="20"/>
          <w:lang w:eastAsia="es-PE"/>
        </w:rPr>
        <w:t>.</w:t>
      </w:r>
    </w:p>
    <w:p w:rsidR="004E25EC" w:rsidRPr="004E25EC" w:rsidRDefault="004E25EC" w:rsidP="004E25EC">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4E25EC" w:rsidRPr="004E25EC" w:rsidRDefault="004E25EC" w:rsidP="004E25EC">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4E25EC">
        <w:rPr>
          <w:rFonts w:ascii="Arial Narrow" w:eastAsia="Times New Roman" w:hAnsi="Arial Narrow" w:cs="Times New Roman"/>
          <w:sz w:val="20"/>
          <w:szCs w:val="20"/>
          <w:lang w:eastAsia="es-PE"/>
        </w:rPr>
        <w:t xml:space="preserve">El área usuaria debe </w:t>
      </w:r>
      <w:r w:rsidRPr="004E25EC">
        <w:rPr>
          <w:rFonts w:ascii="Arial Narrow" w:eastAsia="Times New Roman" w:hAnsi="Arial Narrow" w:cs="Times New Roman"/>
          <w:sz w:val="20"/>
          <w:szCs w:val="20"/>
          <w:lang w:eastAsia="es-PE"/>
        </w:rPr>
        <w:t>precisar la documentación obligatoria a presentar por el</w:t>
      </w:r>
      <w:r w:rsidRPr="004E25EC">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proveed</w:t>
      </w:r>
      <w:r w:rsidRPr="004E25EC">
        <w:rPr>
          <w:rFonts w:ascii="Arial Narrow" w:eastAsia="Times New Roman" w:hAnsi="Arial Narrow" w:cs="Times New Roman"/>
          <w:sz w:val="20"/>
          <w:szCs w:val="20"/>
          <w:lang w:eastAsia="es-PE"/>
        </w:rPr>
        <w:t xml:space="preserve">or para la realización del pago </w:t>
      </w:r>
      <w:r w:rsidRPr="004E25EC">
        <w:rPr>
          <w:rFonts w:ascii="Arial Narrow" w:eastAsia="Times New Roman" w:hAnsi="Arial Narrow" w:cs="Times New Roman"/>
          <w:sz w:val="20"/>
          <w:szCs w:val="20"/>
          <w:lang w:eastAsia="es-PE"/>
        </w:rPr>
        <w:t>considerando la conformidad del área usuaria</w:t>
      </w:r>
      <w:r w:rsidRPr="004E25EC">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y comprobante de pago.</w:t>
      </w:r>
    </w:p>
    <w:p w:rsidR="004E25EC" w:rsidRPr="004E25EC" w:rsidRDefault="004E25EC" w:rsidP="004E25EC">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4E25EC" w:rsidRPr="004E25EC" w:rsidRDefault="004E25EC" w:rsidP="004E25EC">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4E25EC">
        <w:rPr>
          <w:rFonts w:ascii="Arial Narrow" w:eastAsia="Times New Roman" w:hAnsi="Arial Narrow" w:cs="Times New Roman"/>
          <w:sz w:val="20"/>
          <w:szCs w:val="20"/>
          <w:lang w:eastAsia="es-PE"/>
        </w:rPr>
        <w:t>LA ENTIDAD realizará el pago de las contrapr</w:t>
      </w:r>
      <w:r w:rsidRPr="004E25EC">
        <w:rPr>
          <w:rFonts w:ascii="Arial Narrow" w:eastAsia="Times New Roman" w:hAnsi="Arial Narrow" w:cs="Times New Roman"/>
          <w:sz w:val="20"/>
          <w:szCs w:val="20"/>
          <w:lang w:eastAsia="es-PE"/>
        </w:rPr>
        <w:t xml:space="preserve">estaciones pactadas a favor del </w:t>
      </w:r>
      <w:r w:rsidRPr="004E25EC">
        <w:rPr>
          <w:rFonts w:ascii="Arial Narrow" w:eastAsia="Times New Roman" w:hAnsi="Arial Narrow" w:cs="Times New Roman"/>
          <w:sz w:val="20"/>
          <w:szCs w:val="20"/>
          <w:lang w:eastAsia="es-PE"/>
        </w:rPr>
        <w:t>proveedor dentro de los diez (10) días hábiles siguientes de la conformidad dada por</w:t>
      </w:r>
      <w:r w:rsidRPr="004E25EC">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el área usuaria, siempre que se verifiquen las condiciones establecidas en la orden</w:t>
      </w:r>
      <w:r w:rsidRPr="004E25EC">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de servicio y/o contrato.</w:t>
      </w:r>
    </w:p>
    <w:p w:rsidR="008B506F" w:rsidRDefault="008B506F" w:rsidP="008B506F">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p>
    <w:p w:rsidR="005A0F83" w:rsidRPr="000C643D" w:rsidRDefault="00BD399B" w:rsidP="00BD399B">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BD399B">
        <w:rPr>
          <w:rFonts w:ascii="Arial Narrow" w:eastAsia="Times New Roman" w:hAnsi="Arial Narrow" w:cs="Times New Roman"/>
          <w:b/>
          <w:sz w:val="20"/>
          <w:szCs w:val="20"/>
          <w:lang w:eastAsia="es-PE"/>
        </w:rPr>
        <w:t>PENALIDAD</w:t>
      </w:r>
      <w:r w:rsidR="005A0F83" w:rsidRPr="000C643D">
        <w:rPr>
          <w:rFonts w:ascii="Arial Narrow" w:eastAsia="Times New Roman" w:hAnsi="Arial Narrow" w:cs="Times New Roman"/>
          <w:b/>
          <w:sz w:val="20"/>
          <w:szCs w:val="20"/>
          <w:lang w:eastAsia="es-PE"/>
        </w:rPr>
        <w:t xml:space="preserve"> </w:t>
      </w:r>
      <w:r w:rsidR="004E25EC">
        <w:rPr>
          <w:rFonts w:ascii="Arial Narrow" w:eastAsia="Times New Roman" w:hAnsi="Arial Narrow" w:cs="Times New Roman"/>
          <w:b/>
          <w:sz w:val="20"/>
          <w:szCs w:val="20"/>
          <w:lang w:eastAsia="es-PE"/>
        </w:rPr>
        <w:t>POR MORA</w:t>
      </w:r>
      <w:r w:rsidR="005A0F83" w:rsidRPr="000C643D">
        <w:rPr>
          <w:rFonts w:ascii="Arial Narrow" w:eastAsia="Times New Roman" w:hAnsi="Arial Narrow" w:cs="Times New Roman"/>
          <w:b/>
          <w:sz w:val="20"/>
          <w:szCs w:val="20"/>
          <w:lang w:eastAsia="es-PE"/>
        </w:rPr>
        <w:t xml:space="preserve">(*) </w:t>
      </w:r>
    </w:p>
    <w:p w:rsidR="005C11CE" w:rsidRDefault="00BD399B" w:rsidP="006B3A8B">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D399B">
        <w:rPr>
          <w:rFonts w:ascii="Arial Narrow" w:eastAsia="Times New Roman" w:hAnsi="Arial Narrow" w:cs="Times New Roman"/>
          <w:sz w:val="20"/>
          <w:szCs w:val="20"/>
          <w:lang w:eastAsia="es-PE"/>
        </w:rPr>
        <w:t>La penalidad por mora se aplica conforme a lo establecido en la Ley y su Reglamento.</w:t>
      </w:r>
    </w:p>
    <w:p w:rsidR="005C11CE" w:rsidRDefault="005C11CE" w:rsidP="006B3A8B">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0C643D" w:rsidRPr="000C643D" w:rsidRDefault="00BD399B" w:rsidP="006B3A8B">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D399B">
        <w:rPr>
          <w:rFonts w:ascii="Arial Narrow" w:eastAsia="Times New Roman" w:hAnsi="Arial Narrow" w:cs="Times New Roman"/>
          <w:sz w:val="20"/>
          <w:szCs w:val="20"/>
          <w:lang w:eastAsia="es-PE"/>
        </w:rPr>
        <w:t>En caso de retraso injustificado del Contratista en la ejecución de las prestaciones objeto del contrato, PROVIAS NACIONAL le aplica automáticamente una penalidad por mora por cada día de atraso que le sea imputable. La penalidad se aplica automáticamente y se calcula de acuerdo a la siguiente fórmula:</w:t>
      </w:r>
      <w:r w:rsidR="005A0F83" w:rsidRPr="005A0F83">
        <w:rPr>
          <w:rFonts w:ascii="Arial Narrow" w:eastAsia="Times New Roman" w:hAnsi="Arial Narrow" w:cs="Times New Roman"/>
          <w:sz w:val="20"/>
          <w:szCs w:val="20"/>
          <w:lang w:eastAsia="es-PE"/>
        </w:rPr>
        <w:t xml:space="preserve"> </w:t>
      </w:r>
    </w:p>
    <w:p w:rsidR="000C643D" w:rsidRPr="00CB6562" w:rsidRDefault="000C643D" w:rsidP="000C643D">
      <w:pPr>
        <w:tabs>
          <w:tab w:val="left" w:pos="0"/>
          <w:tab w:val="left" w:pos="708"/>
          <w:tab w:val="left" w:pos="1440"/>
          <w:tab w:val="left" w:pos="1537"/>
          <w:tab w:val="left" w:pos="2160"/>
        </w:tabs>
        <w:suppressAutoHyphens/>
        <w:spacing w:after="0" w:line="240" w:lineRule="auto"/>
        <w:ind w:left="426"/>
        <w:jc w:val="center"/>
        <w:rPr>
          <w:rFonts w:ascii="Arial Narrow" w:hAnsi="Arial Narrow" w:cs="Arial"/>
          <w:sz w:val="20"/>
          <w:szCs w:val="20"/>
        </w:rPr>
      </w:pPr>
      <w:r w:rsidRPr="00CB6562">
        <w:rPr>
          <w:rFonts w:ascii="Arial Narrow" w:hAnsi="Arial Narrow" w:cs="Arial"/>
          <w:sz w:val="20"/>
          <w:szCs w:val="20"/>
        </w:rPr>
        <w:lastRenderedPageBreak/>
        <w:t>Penalidad Diaria =</w:t>
      </w:r>
      <w:r w:rsidRPr="00CB6562">
        <w:rPr>
          <w:rFonts w:ascii="Arial Narrow" w:hAnsi="Arial Narrow" w:cs="Arial"/>
          <w:sz w:val="20"/>
          <w:szCs w:val="20"/>
        </w:rPr>
        <w:tab/>
      </w:r>
      <w:r w:rsidRPr="00CB6562">
        <w:rPr>
          <w:rFonts w:ascii="Arial Narrow" w:hAnsi="Arial Narrow" w:cs="Arial"/>
          <w:sz w:val="20"/>
          <w:szCs w:val="20"/>
          <w:u w:val="single"/>
        </w:rPr>
        <w:t>0.10 x Monto vigente</w:t>
      </w:r>
    </w:p>
    <w:p w:rsidR="000C643D" w:rsidRPr="00CB6562" w:rsidRDefault="000C643D" w:rsidP="000C643D">
      <w:pPr>
        <w:tabs>
          <w:tab w:val="left" w:pos="0"/>
          <w:tab w:val="left" w:pos="708"/>
          <w:tab w:val="left" w:pos="1440"/>
          <w:tab w:val="left" w:pos="1537"/>
          <w:tab w:val="left" w:pos="2160"/>
        </w:tabs>
        <w:suppressAutoHyphens/>
        <w:spacing w:after="0" w:line="240" w:lineRule="auto"/>
        <w:ind w:left="426"/>
        <w:jc w:val="center"/>
        <w:rPr>
          <w:rFonts w:ascii="Arial Narrow" w:hAnsi="Arial Narrow" w:cs="Arial"/>
          <w:sz w:val="20"/>
          <w:szCs w:val="20"/>
        </w:rPr>
      </w:pP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Pr>
          <w:rFonts w:ascii="Arial Narrow" w:hAnsi="Arial Narrow" w:cs="Arial"/>
          <w:sz w:val="20"/>
          <w:szCs w:val="20"/>
        </w:rPr>
        <w:tab/>
      </w:r>
      <w:r w:rsidRPr="00CB6562">
        <w:rPr>
          <w:rFonts w:ascii="Arial Narrow" w:hAnsi="Arial Narrow" w:cs="Arial"/>
          <w:sz w:val="20"/>
          <w:szCs w:val="20"/>
        </w:rPr>
        <w:t>F x Plazo en días</w:t>
      </w:r>
    </w:p>
    <w:p w:rsidR="005A0F83" w:rsidRDefault="005A0F83"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5A0F83">
        <w:rPr>
          <w:rFonts w:ascii="Arial Narrow" w:eastAsia="Times New Roman" w:hAnsi="Arial Narrow" w:cs="Times New Roman"/>
          <w:sz w:val="20"/>
          <w:szCs w:val="20"/>
          <w:lang w:eastAsia="es-PE"/>
        </w:rPr>
        <w:t xml:space="preserve">Donde F tiene los siguientes valores: </w:t>
      </w:r>
    </w:p>
    <w:p w:rsidR="005A0F83" w:rsidRDefault="005A0F83" w:rsidP="006B3A8B">
      <w:pPr>
        <w:pStyle w:val="Prrafodelista"/>
        <w:numPr>
          <w:ilvl w:val="0"/>
          <w:numId w:val="1"/>
        </w:numPr>
        <w:spacing w:before="100" w:beforeAutospacing="1" w:after="100" w:afterAutospacing="1" w:line="240" w:lineRule="auto"/>
        <w:jc w:val="both"/>
        <w:rPr>
          <w:rFonts w:ascii="Arial Narrow" w:eastAsia="Times New Roman" w:hAnsi="Arial Narrow" w:cs="Times New Roman"/>
          <w:sz w:val="20"/>
          <w:szCs w:val="20"/>
          <w:lang w:eastAsia="es-PE"/>
        </w:rPr>
      </w:pPr>
      <w:r w:rsidRPr="005A0F83">
        <w:rPr>
          <w:rFonts w:ascii="Arial Narrow" w:eastAsia="Times New Roman" w:hAnsi="Arial Narrow" w:cs="Times New Roman"/>
          <w:sz w:val="20"/>
          <w:szCs w:val="20"/>
          <w:lang w:eastAsia="es-PE"/>
        </w:rPr>
        <w:t xml:space="preserve">Para bienes y servicios: </w:t>
      </w:r>
      <w:r>
        <w:rPr>
          <w:rFonts w:ascii="Arial Narrow" w:eastAsia="Times New Roman" w:hAnsi="Arial Narrow" w:cs="Times New Roman"/>
          <w:sz w:val="20"/>
          <w:szCs w:val="20"/>
          <w:lang w:eastAsia="es-PE"/>
        </w:rPr>
        <w:t>F=0.40</w:t>
      </w:r>
    </w:p>
    <w:p w:rsidR="000C643D" w:rsidRDefault="005A0F83" w:rsidP="006B3A8B">
      <w:pPr>
        <w:pStyle w:val="Prrafodelista"/>
        <w:numPr>
          <w:ilvl w:val="0"/>
          <w:numId w:val="1"/>
        </w:numPr>
        <w:spacing w:before="100" w:beforeAutospacing="1" w:after="100" w:afterAutospacing="1" w:line="240" w:lineRule="auto"/>
        <w:jc w:val="both"/>
        <w:rPr>
          <w:rFonts w:ascii="Arial Narrow" w:eastAsia="Times New Roman" w:hAnsi="Arial Narrow" w:cs="Times New Roman"/>
          <w:sz w:val="20"/>
          <w:szCs w:val="20"/>
          <w:lang w:eastAsia="es-PE"/>
        </w:rPr>
      </w:pPr>
      <w:r w:rsidRPr="005A0F83">
        <w:rPr>
          <w:rFonts w:ascii="Arial Narrow" w:eastAsia="Times New Roman" w:hAnsi="Arial Narrow" w:cs="Times New Roman"/>
          <w:sz w:val="20"/>
          <w:szCs w:val="20"/>
          <w:lang w:eastAsia="es-PE"/>
        </w:rPr>
        <w:t>Para consultorías:</w:t>
      </w:r>
    </w:p>
    <w:p w:rsidR="000C643D" w:rsidRDefault="005A0F83" w:rsidP="006B3A8B">
      <w:pPr>
        <w:pStyle w:val="Prrafodelista"/>
        <w:numPr>
          <w:ilvl w:val="1"/>
          <w:numId w:val="1"/>
        </w:numPr>
        <w:spacing w:before="100" w:beforeAutospacing="1" w:after="100" w:afterAutospacing="1" w:line="240" w:lineRule="auto"/>
        <w:jc w:val="both"/>
        <w:rPr>
          <w:rFonts w:ascii="Arial Narrow" w:eastAsia="Times New Roman" w:hAnsi="Arial Narrow" w:cs="Times New Roman"/>
          <w:sz w:val="20"/>
          <w:szCs w:val="20"/>
          <w:lang w:eastAsia="es-PE"/>
        </w:rPr>
      </w:pPr>
      <w:r w:rsidRPr="000C643D">
        <w:rPr>
          <w:rFonts w:ascii="Arial Narrow" w:eastAsia="Times New Roman" w:hAnsi="Arial Narrow" w:cs="Times New Roman"/>
          <w:sz w:val="20"/>
          <w:szCs w:val="20"/>
          <w:lang w:eastAsia="es-PE"/>
        </w:rPr>
        <w:t>Para plazos menores o iguales a sesenta días: F=0.40</w:t>
      </w:r>
    </w:p>
    <w:p w:rsidR="000C643D" w:rsidRDefault="005A0F83" w:rsidP="006B3A8B">
      <w:pPr>
        <w:pStyle w:val="Prrafodelista"/>
        <w:numPr>
          <w:ilvl w:val="1"/>
          <w:numId w:val="1"/>
        </w:numPr>
        <w:spacing w:before="100" w:beforeAutospacing="1" w:after="100" w:afterAutospacing="1" w:line="240" w:lineRule="auto"/>
        <w:jc w:val="both"/>
        <w:rPr>
          <w:rFonts w:ascii="Arial Narrow" w:eastAsia="Times New Roman" w:hAnsi="Arial Narrow" w:cs="Times New Roman"/>
          <w:sz w:val="20"/>
          <w:szCs w:val="20"/>
          <w:lang w:eastAsia="es-PE"/>
        </w:rPr>
      </w:pPr>
      <w:r w:rsidRPr="000C643D">
        <w:rPr>
          <w:rFonts w:ascii="Arial Narrow" w:eastAsia="Times New Roman" w:hAnsi="Arial Narrow" w:cs="Times New Roman"/>
          <w:sz w:val="20"/>
          <w:szCs w:val="20"/>
          <w:lang w:eastAsia="es-PE"/>
        </w:rPr>
        <w:t>Para plazos mayores a sesenta días: F=0.25</w:t>
      </w:r>
    </w:p>
    <w:p w:rsidR="000C643D" w:rsidRDefault="000C643D"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BD399B" w:rsidRDefault="00BD399B"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D399B">
        <w:rPr>
          <w:rFonts w:ascii="Arial Narrow" w:eastAsia="Times New Roman" w:hAnsi="Arial Narrow" w:cs="Times New Roman"/>
          <w:sz w:val="20"/>
          <w:szCs w:val="20"/>
          <w:lang w:eastAsia="es-PE"/>
        </w:rPr>
        <w:t xml:space="preserve">Tanto el monto como el plazo se </w:t>
      </w:r>
      <w:r w:rsidR="003424C2" w:rsidRPr="00BD399B">
        <w:rPr>
          <w:rFonts w:ascii="Arial Narrow" w:eastAsia="Times New Roman" w:hAnsi="Arial Narrow" w:cs="Times New Roman"/>
          <w:sz w:val="20"/>
          <w:szCs w:val="20"/>
          <w:lang w:eastAsia="es-PE"/>
        </w:rPr>
        <w:t>refiere</w:t>
      </w:r>
      <w:r w:rsidR="003424C2">
        <w:rPr>
          <w:rFonts w:ascii="Arial Narrow" w:eastAsia="Times New Roman" w:hAnsi="Arial Narrow" w:cs="Times New Roman"/>
          <w:sz w:val="20"/>
          <w:szCs w:val="20"/>
          <w:lang w:eastAsia="es-PE"/>
        </w:rPr>
        <w:t>n</w:t>
      </w:r>
      <w:r w:rsidRPr="00BD399B">
        <w:rPr>
          <w:rFonts w:ascii="Arial Narrow" w:eastAsia="Times New Roman" w:hAnsi="Arial Narrow" w:cs="Times New Roman"/>
          <w:sz w:val="20"/>
          <w:szCs w:val="20"/>
          <w:lang w:eastAsia="es-PE"/>
        </w:rPr>
        <w:t xml:space="preserve">, según corresponda, al monto vigente del contrato, componente o ítem que debió ejecutarse o, en caso que estos involucren entregables cuantificables en monto y plazo del entregable que fuera materia de retraso. En el caso de consultoría que contenga más de un componente el monto y plazo corresponde al componente que se ejecuta. En caso no sea posible cuantificar el monto de la prestación materia de retraso, la Entidad puede establecer en los TDR la penalidad a aplicarse. </w:t>
      </w:r>
    </w:p>
    <w:p w:rsidR="00BD399B" w:rsidRDefault="00BD399B"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5A0F83" w:rsidRPr="000C643D" w:rsidRDefault="00BD399B"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D399B">
        <w:rPr>
          <w:rFonts w:ascii="Arial Narrow" w:eastAsia="Times New Roman" w:hAnsi="Arial Narrow" w:cs="Times New Roman"/>
          <w:sz w:val="20"/>
          <w:szCs w:val="20"/>
          <w:lang w:eastAsia="es-PE"/>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rsidR="000C643D" w:rsidRDefault="000C643D"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0C643D" w:rsidRPr="006B3A8B" w:rsidRDefault="005A0F83" w:rsidP="000C643D">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6B3A8B">
        <w:rPr>
          <w:rFonts w:ascii="Arial Narrow" w:eastAsia="Times New Roman" w:hAnsi="Arial Narrow" w:cs="Times New Roman"/>
          <w:b/>
          <w:sz w:val="20"/>
          <w:szCs w:val="20"/>
          <w:lang w:eastAsia="es-PE"/>
        </w:rPr>
        <w:t xml:space="preserve">OTRAS PENALIDADES (de corresponder) </w:t>
      </w:r>
    </w:p>
    <w:p w:rsidR="003424C2" w:rsidRDefault="00BD399B"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D399B">
        <w:rPr>
          <w:rFonts w:ascii="Arial Narrow" w:eastAsia="Times New Roman" w:hAnsi="Arial Narrow" w:cs="Times New Roman"/>
          <w:sz w:val="20"/>
          <w:szCs w:val="20"/>
          <w:lang w:eastAsia="es-PE"/>
        </w:rPr>
        <w:t xml:space="preserve">De acuerdo al tipo de contratación el Área Usuaria o Área Técnica Estratégica podrá establecer otras penalidades diferentes a la mora, las cuales deberán ser objetivas, razonables y proporcionales con el objeto de la contratación, por lo que se deberá precisar el listado de las situaciones, condiciones, el procedimiento de verificación de las ocurrencias y los montos o porcentajes a aplicar. </w:t>
      </w:r>
    </w:p>
    <w:p w:rsidR="003424C2" w:rsidRDefault="003424C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5A0F83" w:rsidRPr="000C643D" w:rsidRDefault="00BD399B"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D399B">
        <w:rPr>
          <w:rFonts w:ascii="Arial Narrow" w:eastAsia="Times New Roman" w:hAnsi="Arial Narrow" w:cs="Times New Roman"/>
          <w:sz w:val="20"/>
          <w:szCs w:val="20"/>
          <w:lang w:eastAsia="es-PE"/>
        </w:rPr>
        <w:t>La entidad contratante puede establecer penalidades en el contrato menor. La suma de la aplicación de las penalidades por mora y de otras penalidades no puede exceder el 10% del monto del entregable correspondiente.</w:t>
      </w:r>
      <w:r w:rsidR="005A0F83" w:rsidRPr="000C643D">
        <w:rPr>
          <w:rFonts w:ascii="Arial Narrow" w:eastAsia="Times New Roman" w:hAnsi="Arial Narrow" w:cs="Times New Roman"/>
          <w:sz w:val="20"/>
          <w:szCs w:val="20"/>
          <w:lang w:eastAsia="es-PE"/>
        </w:rPr>
        <w:t xml:space="preserve"> </w:t>
      </w:r>
    </w:p>
    <w:p w:rsidR="000C643D" w:rsidRDefault="000C643D"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4E25EC" w:rsidRDefault="004E25EC" w:rsidP="004E25EC">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4E25EC">
        <w:rPr>
          <w:rFonts w:ascii="Arial Narrow" w:eastAsia="Times New Roman" w:hAnsi="Arial Narrow" w:cs="Times New Roman"/>
          <w:b/>
          <w:sz w:val="20"/>
          <w:szCs w:val="20"/>
          <w:lang w:eastAsia="es-PE"/>
        </w:rPr>
        <w:t>DISPOSICIONES DE CONFIDENCIALIDAD (*)</w:t>
      </w:r>
    </w:p>
    <w:p w:rsidR="004E25EC" w:rsidRPr="004E25EC" w:rsidRDefault="004E25EC" w:rsidP="004E25EC">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4E25EC">
        <w:rPr>
          <w:rFonts w:ascii="Arial Narrow" w:eastAsia="Times New Roman" w:hAnsi="Arial Narrow" w:cs="Times New Roman"/>
          <w:sz w:val="20"/>
          <w:szCs w:val="20"/>
          <w:lang w:eastAsia="es-PE"/>
        </w:rPr>
        <w:t>El proveedor se obliga a mantener y guar</w:t>
      </w:r>
      <w:r w:rsidRPr="004E25EC">
        <w:rPr>
          <w:rFonts w:ascii="Arial Narrow" w:eastAsia="Times New Roman" w:hAnsi="Arial Narrow" w:cs="Times New Roman"/>
          <w:sz w:val="20"/>
          <w:szCs w:val="20"/>
          <w:lang w:eastAsia="es-PE"/>
        </w:rPr>
        <w:t xml:space="preserve">dar estricta reserva y absoluta </w:t>
      </w:r>
      <w:r w:rsidRPr="004E25EC">
        <w:rPr>
          <w:rFonts w:ascii="Arial Narrow" w:eastAsia="Times New Roman" w:hAnsi="Arial Narrow" w:cs="Times New Roman"/>
          <w:sz w:val="20"/>
          <w:szCs w:val="20"/>
          <w:lang w:eastAsia="es-PE"/>
        </w:rPr>
        <w:t>confidencialidad de todos los documentos e informaciones de LA ENTIDAD a los que</w:t>
      </w:r>
      <w:r w:rsidRPr="004E25EC">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tenga acceso en la ejecución del servicio. Se entiende que la obligación asumida por</w:t>
      </w:r>
      <w:r w:rsidRPr="004E25EC">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el proveedor está referida no solo a los documentos e informaciones señalados como</w:t>
      </w:r>
      <w:r w:rsidRPr="004E25EC">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“confidenciales” si no a todos los documentos e informaciones que en razón del</w:t>
      </w:r>
      <w:r w:rsidRPr="004E25EC">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presente servicio o vinculado con la ejecución de</w:t>
      </w:r>
      <w:r w:rsidRPr="004E25EC">
        <w:rPr>
          <w:rFonts w:ascii="Arial Narrow" w:eastAsia="Times New Roman" w:hAnsi="Arial Narrow" w:cs="Times New Roman"/>
          <w:sz w:val="20"/>
          <w:szCs w:val="20"/>
          <w:lang w:eastAsia="es-PE"/>
        </w:rPr>
        <w:t xml:space="preserve">l mismo, puedan ser conocidos a </w:t>
      </w:r>
      <w:r w:rsidRPr="004E25EC">
        <w:rPr>
          <w:rFonts w:ascii="Arial Narrow" w:eastAsia="Times New Roman" w:hAnsi="Arial Narrow" w:cs="Times New Roman"/>
          <w:sz w:val="20"/>
          <w:szCs w:val="20"/>
          <w:lang w:eastAsia="es-PE"/>
        </w:rPr>
        <w:t>través del proveedor.</w:t>
      </w:r>
    </w:p>
    <w:p w:rsidR="004E25EC" w:rsidRDefault="004E25EC" w:rsidP="004E25EC">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p>
    <w:p w:rsidR="000C643D" w:rsidRPr="006B3A8B" w:rsidRDefault="005A0F83" w:rsidP="000C643D">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6B3A8B">
        <w:rPr>
          <w:rFonts w:ascii="Arial Narrow" w:eastAsia="Times New Roman" w:hAnsi="Arial Narrow" w:cs="Times New Roman"/>
          <w:b/>
          <w:sz w:val="20"/>
          <w:szCs w:val="20"/>
          <w:lang w:eastAsia="es-PE"/>
        </w:rPr>
        <w:t xml:space="preserve">DISPOSICIONES DE GESTIÓN DE RIESGOS (*) </w:t>
      </w:r>
    </w:p>
    <w:p w:rsidR="000C643D" w:rsidRDefault="00BD399B"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D399B">
        <w:rPr>
          <w:rFonts w:ascii="Arial Narrow" w:eastAsia="Times New Roman" w:hAnsi="Arial Narrow" w:cs="Times New Roman"/>
          <w:sz w:val="20"/>
          <w:szCs w:val="20"/>
          <w:lang w:eastAsia="es-PE"/>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w:t>
      </w:r>
      <w:r w:rsidR="005A0F83" w:rsidRPr="000C643D">
        <w:rPr>
          <w:rFonts w:ascii="Arial Narrow" w:eastAsia="Times New Roman" w:hAnsi="Arial Narrow" w:cs="Times New Roman"/>
          <w:sz w:val="20"/>
          <w:szCs w:val="20"/>
          <w:lang w:eastAsia="es-PE"/>
        </w:rPr>
        <w:t xml:space="preserve"> </w:t>
      </w:r>
    </w:p>
    <w:p w:rsidR="000C643D" w:rsidRDefault="000C643D"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5A0F83" w:rsidRPr="00BD399B" w:rsidRDefault="00BD399B" w:rsidP="000C643D">
      <w:pPr>
        <w:pStyle w:val="Prrafodelista"/>
        <w:spacing w:before="100" w:beforeAutospacing="1" w:after="100" w:afterAutospacing="1" w:line="240" w:lineRule="auto"/>
        <w:ind w:left="360"/>
        <w:jc w:val="both"/>
        <w:rPr>
          <w:rFonts w:ascii="Arial Narrow" w:eastAsia="Times New Roman" w:hAnsi="Arial Narrow" w:cs="Times New Roman"/>
          <w:i/>
          <w:sz w:val="20"/>
          <w:szCs w:val="20"/>
          <w:lang w:eastAsia="es-PE"/>
        </w:rPr>
      </w:pPr>
      <w:r w:rsidRPr="00BD399B">
        <w:rPr>
          <w:rFonts w:ascii="Arial Narrow" w:eastAsia="Times New Roman" w:hAnsi="Arial Narrow" w:cs="Times New Roman"/>
          <w:b/>
          <w:i/>
          <w:sz w:val="20"/>
          <w:szCs w:val="20"/>
          <w:lang w:eastAsia="es-PE"/>
        </w:rPr>
        <w:t>Nota.</w:t>
      </w:r>
      <w:r w:rsidRPr="00BD399B">
        <w:rPr>
          <w:rFonts w:ascii="Arial Narrow" w:eastAsia="Times New Roman" w:hAnsi="Arial Narrow" w:cs="Times New Roman"/>
          <w:i/>
          <w:sz w:val="20"/>
          <w:szCs w:val="20"/>
          <w:lang w:eastAsia="es-PE"/>
        </w:rPr>
        <w:t xml:space="preserve"> En el presente acápite deberá incorporarse la gestión de riesgos, asignando claramente las responsabilidades a las partes involucradas, conforme al recuadro que se muestra a continuación. Dicho recuadro incluye, a modo referencial, dos riesgos potenciales que pueden ser considerados por cada área usuaria. Estos podrán ser sustituidos, ampliados o depurados según los riesgos efectivamente identificados en función del objeto de contratación.</w:t>
      </w:r>
      <w:r w:rsidR="005A0F83" w:rsidRPr="00BD399B">
        <w:rPr>
          <w:rFonts w:ascii="Arial Narrow" w:eastAsia="Times New Roman" w:hAnsi="Arial Narrow" w:cs="Times New Roman"/>
          <w:i/>
          <w:sz w:val="20"/>
          <w:szCs w:val="20"/>
          <w:lang w:eastAsia="es-PE"/>
        </w:rPr>
        <w:t xml:space="preserve"> </w:t>
      </w:r>
    </w:p>
    <w:p w:rsidR="006B3A8B" w:rsidRDefault="006B3A8B" w:rsidP="000C643D">
      <w:pPr>
        <w:pStyle w:val="Prrafodelista"/>
        <w:spacing w:before="100" w:beforeAutospacing="1" w:after="100" w:afterAutospacing="1" w:line="240" w:lineRule="auto"/>
        <w:ind w:left="360"/>
        <w:jc w:val="both"/>
        <w:rPr>
          <w:rFonts w:ascii="Arial Narrow" w:eastAsia="Times New Roman" w:hAnsi="Arial Narrow" w:cs="Times New Roman"/>
          <w:i/>
          <w:sz w:val="20"/>
          <w:szCs w:val="20"/>
          <w:lang w:eastAsia="es-PE"/>
        </w:rPr>
      </w:pPr>
    </w:p>
    <w:tbl>
      <w:tblPr>
        <w:tblStyle w:val="Tablaconcuadrcula"/>
        <w:tblW w:w="0" w:type="auto"/>
        <w:tblInd w:w="360" w:type="dxa"/>
        <w:tblLook w:val="04A0" w:firstRow="1" w:lastRow="0" w:firstColumn="1" w:lastColumn="0" w:noHBand="0" w:noVBand="1"/>
      </w:tblPr>
      <w:tblGrid>
        <w:gridCol w:w="2470"/>
        <w:gridCol w:w="2268"/>
        <w:gridCol w:w="1701"/>
        <w:gridCol w:w="1695"/>
      </w:tblGrid>
      <w:tr w:rsidR="006B3A8B" w:rsidTr="006B3A8B">
        <w:tc>
          <w:tcPr>
            <w:tcW w:w="2470" w:type="dxa"/>
            <w:vMerge w:val="restart"/>
            <w:vAlign w:val="center"/>
          </w:tcPr>
          <w:p w:rsidR="006B3A8B" w:rsidRPr="006B3A8B" w:rsidRDefault="006B3A8B" w:rsidP="006B3A8B">
            <w:pPr>
              <w:pStyle w:val="Prrafodelista"/>
              <w:spacing w:before="100" w:beforeAutospacing="1" w:after="100" w:afterAutospacing="1"/>
              <w:ind w:left="0"/>
              <w:jc w:val="center"/>
              <w:rPr>
                <w:rFonts w:ascii="Arial Narrow" w:eastAsia="Times New Roman" w:hAnsi="Arial Narrow" w:cs="Times New Roman"/>
                <w:b/>
                <w:sz w:val="20"/>
                <w:szCs w:val="20"/>
                <w:lang w:eastAsia="es-PE"/>
              </w:rPr>
            </w:pPr>
            <w:r>
              <w:rPr>
                <w:rFonts w:ascii="Arial Narrow" w:eastAsia="Times New Roman" w:hAnsi="Arial Narrow" w:cs="Times New Roman"/>
                <w:b/>
                <w:sz w:val="20"/>
                <w:szCs w:val="20"/>
                <w:lang w:eastAsia="es-PE"/>
              </w:rPr>
              <w:t>RIESGO</w:t>
            </w:r>
          </w:p>
        </w:tc>
        <w:tc>
          <w:tcPr>
            <w:tcW w:w="2268" w:type="dxa"/>
            <w:vMerge w:val="restart"/>
            <w:vAlign w:val="center"/>
          </w:tcPr>
          <w:p w:rsidR="006B3A8B" w:rsidRPr="006B3A8B" w:rsidRDefault="006B3A8B" w:rsidP="001E2F8E">
            <w:pPr>
              <w:pStyle w:val="Prrafodelista"/>
              <w:spacing w:before="100" w:beforeAutospacing="1" w:after="100" w:afterAutospacing="1"/>
              <w:ind w:left="0"/>
              <w:jc w:val="center"/>
              <w:rPr>
                <w:rFonts w:ascii="Arial Narrow" w:eastAsia="Times New Roman" w:hAnsi="Arial Narrow" w:cs="Times New Roman"/>
                <w:b/>
                <w:sz w:val="20"/>
                <w:szCs w:val="20"/>
                <w:lang w:eastAsia="es-PE"/>
              </w:rPr>
            </w:pPr>
            <w:r>
              <w:rPr>
                <w:rFonts w:ascii="Arial Narrow" w:eastAsia="Times New Roman" w:hAnsi="Arial Narrow" w:cs="Times New Roman"/>
                <w:b/>
                <w:sz w:val="20"/>
                <w:szCs w:val="20"/>
                <w:lang w:eastAsia="es-PE"/>
              </w:rPr>
              <w:t>ACCIONES A REALIZAR</w:t>
            </w:r>
          </w:p>
        </w:tc>
        <w:tc>
          <w:tcPr>
            <w:tcW w:w="3396" w:type="dxa"/>
            <w:gridSpan w:val="2"/>
            <w:vAlign w:val="center"/>
          </w:tcPr>
          <w:p w:rsidR="006B3A8B" w:rsidRPr="006B3A8B" w:rsidRDefault="006B3A8B" w:rsidP="001E2F8E">
            <w:pPr>
              <w:pStyle w:val="Prrafodelista"/>
              <w:spacing w:before="100" w:beforeAutospacing="1" w:after="100" w:afterAutospacing="1"/>
              <w:ind w:left="0"/>
              <w:jc w:val="center"/>
              <w:rPr>
                <w:rFonts w:ascii="Arial Narrow" w:eastAsia="Times New Roman" w:hAnsi="Arial Narrow" w:cs="Times New Roman"/>
                <w:b/>
                <w:sz w:val="20"/>
                <w:szCs w:val="20"/>
                <w:lang w:eastAsia="es-PE"/>
              </w:rPr>
            </w:pPr>
            <w:r>
              <w:rPr>
                <w:rFonts w:ascii="Arial Narrow" w:eastAsia="Times New Roman" w:hAnsi="Arial Narrow" w:cs="Times New Roman"/>
                <w:b/>
                <w:sz w:val="20"/>
                <w:szCs w:val="20"/>
                <w:lang w:eastAsia="es-PE"/>
              </w:rPr>
              <w:t>ASIGNACIÓN DEL RIESGO</w:t>
            </w:r>
          </w:p>
        </w:tc>
      </w:tr>
      <w:tr w:rsidR="006B3A8B" w:rsidTr="006B3A8B">
        <w:tc>
          <w:tcPr>
            <w:tcW w:w="2470" w:type="dxa"/>
            <w:vMerge/>
          </w:tcPr>
          <w:p w:rsidR="006B3A8B" w:rsidRDefault="006B3A8B" w:rsidP="001E2F8E">
            <w:pPr>
              <w:pStyle w:val="Prrafodelista"/>
              <w:spacing w:before="100" w:beforeAutospacing="1" w:after="100" w:afterAutospacing="1"/>
              <w:ind w:left="0"/>
              <w:jc w:val="both"/>
              <w:rPr>
                <w:rFonts w:ascii="Arial Narrow" w:eastAsia="Times New Roman" w:hAnsi="Arial Narrow" w:cs="Times New Roman"/>
                <w:sz w:val="20"/>
                <w:szCs w:val="20"/>
                <w:lang w:eastAsia="es-PE"/>
              </w:rPr>
            </w:pPr>
          </w:p>
        </w:tc>
        <w:tc>
          <w:tcPr>
            <w:tcW w:w="2268" w:type="dxa"/>
            <w:vMerge/>
          </w:tcPr>
          <w:p w:rsidR="006B3A8B" w:rsidRDefault="006B3A8B" w:rsidP="001E2F8E">
            <w:pPr>
              <w:pStyle w:val="Prrafodelista"/>
              <w:spacing w:before="100" w:beforeAutospacing="1" w:after="100" w:afterAutospacing="1"/>
              <w:ind w:left="0"/>
              <w:jc w:val="both"/>
              <w:rPr>
                <w:rFonts w:ascii="Arial Narrow" w:eastAsia="Times New Roman" w:hAnsi="Arial Narrow" w:cs="Times New Roman"/>
                <w:sz w:val="20"/>
                <w:szCs w:val="20"/>
                <w:lang w:eastAsia="es-PE"/>
              </w:rPr>
            </w:pPr>
          </w:p>
        </w:tc>
        <w:tc>
          <w:tcPr>
            <w:tcW w:w="1701" w:type="dxa"/>
            <w:vAlign w:val="center"/>
          </w:tcPr>
          <w:p w:rsidR="006B3A8B" w:rsidRPr="006B3A8B" w:rsidRDefault="006B3A8B" w:rsidP="006B3A8B">
            <w:pPr>
              <w:pStyle w:val="Prrafodelista"/>
              <w:spacing w:before="100" w:beforeAutospacing="1" w:after="100" w:afterAutospacing="1"/>
              <w:ind w:left="0"/>
              <w:jc w:val="center"/>
              <w:rPr>
                <w:rFonts w:ascii="Arial Narrow" w:eastAsia="Times New Roman" w:hAnsi="Arial Narrow" w:cs="Times New Roman"/>
                <w:b/>
                <w:sz w:val="20"/>
                <w:szCs w:val="20"/>
                <w:lang w:eastAsia="es-PE"/>
              </w:rPr>
            </w:pPr>
            <w:r>
              <w:rPr>
                <w:rFonts w:ascii="Arial Narrow" w:eastAsia="Times New Roman" w:hAnsi="Arial Narrow" w:cs="Times New Roman"/>
                <w:b/>
                <w:sz w:val="20"/>
                <w:szCs w:val="20"/>
                <w:lang w:eastAsia="es-PE"/>
              </w:rPr>
              <w:t>ENTIDAD</w:t>
            </w:r>
          </w:p>
        </w:tc>
        <w:tc>
          <w:tcPr>
            <w:tcW w:w="1695" w:type="dxa"/>
            <w:vAlign w:val="center"/>
          </w:tcPr>
          <w:p w:rsidR="006B3A8B" w:rsidRPr="006B3A8B" w:rsidRDefault="006B3A8B" w:rsidP="006B3A8B">
            <w:pPr>
              <w:pStyle w:val="Prrafodelista"/>
              <w:spacing w:before="100" w:beforeAutospacing="1" w:after="100" w:afterAutospacing="1"/>
              <w:ind w:left="0"/>
              <w:jc w:val="center"/>
              <w:rPr>
                <w:rFonts w:ascii="Arial Narrow" w:eastAsia="Times New Roman" w:hAnsi="Arial Narrow" w:cs="Times New Roman"/>
                <w:b/>
                <w:sz w:val="20"/>
                <w:szCs w:val="20"/>
                <w:lang w:eastAsia="es-PE"/>
              </w:rPr>
            </w:pPr>
            <w:r w:rsidRPr="006B3A8B">
              <w:rPr>
                <w:rFonts w:ascii="Arial Narrow" w:eastAsia="Times New Roman" w:hAnsi="Arial Narrow" w:cs="Times New Roman"/>
                <w:b/>
                <w:sz w:val="20"/>
                <w:szCs w:val="20"/>
                <w:lang w:eastAsia="es-PE"/>
              </w:rPr>
              <w:t>CONTRATISTA</w:t>
            </w:r>
          </w:p>
        </w:tc>
      </w:tr>
      <w:tr w:rsidR="006B3A8B" w:rsidTr="006B3A8B">
        <w:tc>
          <w:tcPr>
            <w:tcW w:w="2470" w:type="dxa"/>
            <w:vAlign w:val="center"/>
          </w:tcPr>
          <w:p w:rsidR="006B3A8B" w:rsidRDefault="006B3A8B" w:rsidP="006B3A8B">
            <w:pPr>
              <w:pStyle w:val="Prrafodelista"/>
              <w:spacing w:before="100" w:beforeAutospacing="1" w:after="100" w:afterAutospacing="1"/>
              <w:ind w:left="0"/>
              <w:jc w:val="center"/>
              <w:rPr>
                <w:rFonts w:ascii="Arial Narrow" w:eastAsia="Times New Roman" w:hAnsi="Arial Narrow" w:cs="Times New Roman"/>
                <w:sz w:val="20"/>
                <w:szCs w:val="20"/>
                <w:lang w:eastAsia="es-PE"/>
              </w:rPr>
            </w:pPr>
            <w:r>
              <w:rPr>
                <w:rFonts w:ascii="Arial Narrow" w:eastAsia="Times New Roman" w:hAnsi="Arial Narrow" w:cs="Times New Roman"/>
                <w:sz w:val="20"/>
                <w:szCs w:val="20"/>
                <w:lang w:eastAsia="es-PE"/>
              </w:rPr>
              <w:t>Retraso en el plazo de entrega</w:t>
            </w:r>
          </w:p>
        </w:tc>
        <w:tc>
          <w:tcPr>
            <w:tcW w:w="2268" w:type="dxa"/>
            <w:vAlign w:val="center"/>
          </w:tcPr>
          <w:p w:rsidR="006B3A8B" w:rsidRDefault="006B3A8B" w:rsidP="006B3A8B">
            <w:pPr>
              <w:pStyle w:val="Prrafodelista"/>
              <w:spacing w:before="100" w:beforeAutospacing="1" w:after="100" w:afterAutospacing="1"/>
              <w:ind w:left="0"/>
              <w:jc w:val="center"/>
              <w:rPr>
                <w:rFonts w:ascii="Arial Narrow" w:eastAsia="Times New Roman" w:hAnsi="Arial Narrow" w:cs="Times New Roman"/>
                <w:sz w:val="20"/>
                <w:szCs w:val="20"/>
                <w:lang w:eastAsia="es-PE"/>
              </w:rPr>
            </w:pPr>
            <w:r>
              <w:rPr>
                <w:rFonts w:ascii="Arial Narrow" w:eastAsia="Times New Roman" w:hAnsi="Arial Narrow" w:cs="Times New Roman"/>
                <w:sz w:val="20"/>
                <w:szCs w:val="20"/>
                <w:lang w:eastAsia="es-PE"/>
              </w:rPr>
              <w:t>Considerar plazos adecuados para la entrega</w:t>
            </w:r>
          </w:p>
        </w:tc>
        <w:tc>
          <w:tcPr>
            <w:tcW w:w="1701" w:type="dxa"/>
            <w:vAlign w:val="center"/>
          </w:tcPr>
          <w:p w:rsidR="006B3A8B" w:rsidRDefault="006B3A8B" w:rsidP="006B3A8B">
            <w:pPr>
              <w:pStyle w:val="Prrafodelista"/>
              <w:spacing w:before="100" w:beforeAutospacing="1" w:after="100" w:afterAutospacing="1"/>
              <w:ind w:left="0"/>
              <w:jc w:val="center"/>
              <w:rPr>
                <w:rFonts w:ascii="Arial Narrow" w:eastAsia="Times New Roman" w:hAnsi="Arial Narrow" w:cs="Times New Roman"/>
                <w:sz w:val="20"/>
                <w:szCs w:val="20"/>
                <w:lang w:eastAsia="es-PE"/>
              </w:rPr>
            </w:pPr>
            <w:r>
              <w:rPr>
                <w:rFonts w:ascii="Arial Narrow" w:eastAsia="Times New Roman" w:hAnsi="Arial Narrow" w:cs="Times New Roman"/>
                <w:sz w:val="20"/>
                <w:szCs w:val="20"/>
                <w:lang w:eastAsia="es-PE"/>
              </w:rPr>
              <w:t>X</w:t>
            </w:r>
          </w:p>
        </w:tc>
        <w:tc>
          <w:tcPr>
            <w:tcW w:w="1695" w:type="dxa"/>
            <w:vAlign w:val="center"/>
          </w:tcPr>
          <w:p w:rsidR="006B3A8B" w:rsidRDefault="006B3A8B" w:rsidP="006B3A8B">
            <w:pPr>
              <w:pStyle w:val="Prrafodelista"/>
              <w:spacing w:before="100" w:beforeAutospacing="1" w:after="100" w:afterAutospacing="1"/>
              <w:ind w:left="0"/>
              <w:jc w:val="center"/>
              <w:rPr>
                <w:rFonts w:ascii="Arial Narrow" w:eastAsia="Times New Roman" w:hAnsi="Arial Narrow" w:cs="Times New Roman"/>
                <w:sz w:val="20"/>
                <w:szCs w:val="20"/>
                <w:lang w:eastAsia="es-PE"/>
              </w:rPr>
            </w:pPr>
          </w:p>
        </w:tc>
      </w:tr>
      <w:tr w:rsidR="006B3A8B" w:rsidTr="006B3A8B">
        <w:tc>
          <w:tcPr>
            <w:tcW w:w="2470" w:type="dxa"/>
            <w:vAlign w:val="center"/>
          </w:tcPr>
          <w:p w:rsidR="006B3A8B" w:rsidRDefault="006B3A8B" w:rsidP="006B3A8B">
            <w:pPr>
              <w:pStyle w:val="Prrafodelista"/>
              <w:spacing w:before="100" w:beforeAutospacing="1" w:after="100" w:afterAutospacing="1"/>
              <w:ind w:left="0"/>
              <w:jc w:val="center"/>
              <w:rPr>
                <w:rFonts w:ascii="Arial Narrow" w:eastAsia="Times New Roman" w:hAnsi="Arial Narrow" w:cs="Times New Roman"/>
                <w:sz w:val="20"/>
                <w:szCs w:val="20"/>
                <w:lang w:eastAsia="es-PE"/>
              </w:rPr>
            </w:pPr>
            <w:r>
              <w:rPr>
                <w:rFonts w:ascii="Arial Narrow" w:eastAsia="Times New Roman" w:hAnsi="Arial Narrow" w:cs="Times New Roman"/>
                <w:sz w:val="20"/>
                <w:szCs w:val="20"/>
                <w:lang w:eastAsia="es-PE"/>
              </w:rPr>
              <w:t>Incumplimiento de obligaciones del contratista</w:t>
            </w:r>
          </w:p>
        </w:tc>
        <w:tc>
          <w:tcPr>
            <w:tcW w:w="2268" w:type="dxa"/>
            <w:vAlign w:val="center"/>
          </w:tcPr>
          <w:p w:rsidR="006B3A8B" w:rsidRDefault="006B3A8B" w:rsidP="006B3A8B">
            <w:pPr>
              <w:pStyle w:val="Prrafodelista"/>
              <w:spacing w:before="100" w:beforeAutospacing="1" w:after="100" w:afterAutospacing="1"/>
              <w:ind w:left="0"/>
              <w:jc w:val="center"/>
              <w:rPr>
                <w:rFonts w:ascii="Arial Narrow" w:eastAsia="Times New Roman" w:hAnsi="Arial Narrow" w:cs="Times New Roman"/>
                <w:sz w:val="20"/>
                <w:szCs w:val="20"/>
                <w:lang w:eastAsia="es-PE"/>
              </w:rPr>
            </w:pPr>
            <w:r>
              <w:rPr>
                <w:rFonts w:ascii="Arial Narrow" w:eastAsia="Times New Roman" w:hAnsi="Arial Narrow" w:cs="Times New Roman"/>
                <w:sz w:val="20"/>
                <w:szCs w:val="20"/>
                <w:lang w:eastAsia="es-PE"/>
              </w:rPr>
              <w:t>Aplicación de penalidades</w:t>
            </w:r>
          </w:p>
        </w:tc>
        <w:tc>
          <w:tcPr>
            <w:tcW w:w="1701" w:type="dxa"/>
            <w:vAlign w:val="center"/>
          </w:tcPr>
          <w:p w:rsidR="006B3A8B" w:rsidRDefault="006B3A8B" w:rsidP="006B3A8B">
            <w:pPr>
              <w:pStyle w:val="Prrafodelista"/>
              <w:spacing w:before="100" w:beforeAutospacing="1" w:after="100" w:afterAutospacing="1"/>
              <w:ind w:left="0"/>
              <w:jc w:val="center"/>
              <w:rPr>
                <w:rFonts w:ascii="Arial Narrow" w:eastAsia="Times New Roman" w:hAnsi="Arial Narrow" w:cs="Times New Roman"/>
                <w:sz w:val="20"/>
                <w:szCs w:val="20"/>
                <w:lang w:eastAsia="es-PE"/>
              </w:rPr>
            </w:pPr>
          </w:p>
        </w:tc>
        <w:tc>
          <w:tcPr>
            <w:tcW w:w="1695" w:type="dxa"/>
            <w:vAlign w:val="center"/>
          </w:tcPr>
          <w:p w:rsidR="006B3A8B" w:rsidRDefault="006B3A8B" w:rsidP="006B3A8B">
            <w:pPr>
              <w:pStyle w:val="Prrafodelista"/>
              <w:spacing w:before="100" w:beforeAutospacing="1" w:after="100" w:afterAutospacing="1"/>
              <w:ind w:left="0"/>
              <w:jc w:val="center"/>
              <w:rPr>
                <w:rFonts w:ascii="Arial Narrow" w:eastAsia="Times New Roman" w:hAnsi="Arial Narrow" w:cs="Times New Roman"/>
                <w:sz w:val="20"/>
                <w:szCs w:val="20"/>
                <w:lang w:eastAsia="es-PE"/>
              </w:rPr>
            </w:pPr>
            <w:r>
              <w:rPr>
                <w:rFonts w:ascii="Arial Narrow" w:eastAsia="Times New Roman" w:hAnsi="Arial Narrow" w:cs="Times New Roman"/>
                <w:sz w:val="20"/>
                <w:szCs w:val="20"/>
                <w:lang w:eastAsia="es-PE"/>
              </w:rPr>
              <w:t>X</w:t>
            </w:r>
          </w:p>
        </w:tc>
      </w:tr>
    </w:tbl>
    <w:p w:rsidR="000C643D" w:rsidRDefault="000C643D"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0C643D" w:rsidRPr="006B3A8B" w:rsidRDefault="005A0F83" w:rsidP="000C643D">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6B3A8B">
        <w:rPr>
          <w:rFonts w:ascii="Arial Narrow" w:eastAsia="Times New Roman" w:hAnsi="Arial Narrow" w:cs="Times New Roman"/>
          <w:b/>
          <w:sz w:val="20"/>
          <w:szCs w:val="20"/>
          <w:lang w:eastAsia="es-PE"/>
        </w:rPr>
        <w:t>RESOLUCIÓN DEL CONTRATO (*)</w:t>
      </w:r>
    </w:p>
    <w:p w:rsidR="003424C2" w:rsidRDefault="00BD399B"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D399B">
        <w:rPr>
          <w:rFonts w:ascii="Arial Narrow" w:eastAsia="Times New Roman" w:hAnsi="Arial Narrow" w:cs="Times New Roman"/>
          <w:sz w:val="20"/>
          <w:szCs w:val="20"/>
          <w:lang w:eastAsia="es-PE"/>
        </w:rPr>
        <w:t xml:space="preserve">Cualquiera de las partes puede resolver el contrato, de conformidad con el numeral 68.1 del artículo 68 de la Ley N° 32069, Ley General de Contrataciones Públicas. </w:t>
      </w:r>
    </w:p>
    <w:p w:rsidR="003424C2" w:rsidRDefault="003424C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3424C2" w:rsidRDefault="00BD399B"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D399B">
        <w:rPr>
          <w:rFonts w:ascii="Arial Narrow" w:eastAsia="Times New Roman" w:hAnsi="Arial Narrow" w:cs="Times New Roman"/>
          <w:sz w:val="20"/>
          <w:szCs w:val="20"/>
          <w:lang w:eastAsia="es-PE"/>
        </w:rPr>
        <w:t xml:space="preserve">De encontrarse en alguno de los supuestos de resolución del contrato, LAS PARTES procederán de acuerdo con lo establecido en el artículo 122 del Reglamento de la Ley N° 32069, Ley General de Contrataciones Públicas, aprobado mediante Decreto Supremo N° 009-2025-EF. </w:t>
      </w:r>
    </w:p>
    <w:p w:rsidR="003424C2" w:rsidRDefault="003424C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5A0F83" w:rsidRPr="000C643D" w:rsidRDefault="00BD399B"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BD399B">
        <w:rPr>
          <w:rFonts w:ascii="Arial Narrow" w:eastAsia="Times New Roman" w:hAnsi="Arial Narrow" w:cs="Times New Roman"/>
          <w:sz w:val="20"/>
          <w:szCs w:val="20"/>
          <w:lang w:eastAsia="es-PE"/>
        </w:rPr>
        <w:t>Se podrá resolver contrato también de mutuo acuerdo o disenso, previa opinión del área usuaria.</w:t>
      </w:r>
      <w:r w:rsidR="005A0F83" w:rsidRPr="000C643D">
        <w:rPr>
          <w:rFonts w:ascii="Arial Narrow" w:eastAsia="Times New Roman" w:hAnsi="Arial Narrow" w:cs="Times New Roman"/>
          <w:sz w:val="20"/>
          <w:szCs w:val="20"/>
          <w:lang w:eastAsia="es-PE"/>
        </w:rPr>
        <w:t xml:space="preserve"> </w:t>
      </w:r>
    </w:p>
    <w:p w:rsidR="000C643D" w:rsidRDefault="000C643D"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0C643D" w:rsidRPr="006B3A8B" w:rsidRDefault="005A0F83" w:rsidP="000C643D">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6B3A8B">
        <w:rPr>
          <w:rFonts w:ascii="Arial Narrow" w:eastAsia="Times New Roman" w:hAnsi="Arial Narrow" w:cs="Times New Roman"/>
          <w:b/>
          <w:sz w:val="20"/>
          <w:szCs w:val="20"/>
          <w:lang w:eastAsia="es-PE"/>
        </w:rPr>
        <w:t xml:space="preserve">CLAUSULA ANTICORRUPCIÓN Y ANTISOBORO (*) </w:t>
      </w:r>
    </w:p>
    <w:p w:rsidR="00C31722" w:rsidRDefault="00C3172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 </w:t>
      </w:r>
    </w:p>
    <w:p w:rsidR="00C31722" w:rsidRDefault="00C3172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C31722" w:rsidRDefault="00C3172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Asimismo, EL CONTRATISTA se obliga a mantener una conducta proba e integra durante la vigencia del contrato, y después de culminado el mismo en caso existan controversias pendientes de resolver, lo que supone actuar con probidad, sin cometer actos ilícitos, directa o indirectamente.</w:t>
      </w:r>
    </w:p>
    <w:p w:rsidR="00C31722" w:rsidRDefault="00C3172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C31722" w:rsidRDefault="00C3172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 xml:space="preserve">Aunado a ello, EL CONTRATISTA se obliga a abstenerse de ofrecer, negociar, prometer o dar regalos, cortesías, invitaciones, donativos o cualquier beneficio o incentivo ilegal, directa o indirectamente, a funcionarios públicos, servidores públicos,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rsidR="00C31722" w:rsidRDefault="00C3172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C31722" w:rsidRDefault="00C3172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 xml:space="preserve">Adicionalmente, EL CONTRATISTA se compromete a denunciar oportunamente ante las autoridades competentes los actos de corrupción o de inconducta funcional de los cuales tuviera conocimiento durante la ejecución del contrato con LA ENTIDAD CONTRATANTE. Tratándose de una persona jurídica, lo anterior se extiende a sus accionistas, </w:t>
      </w:r>
      <w:proofErr w:type="spellStart"/>
      <w:r w:rsidRPr="00C31722">
        <w:rPr>
          <w:rFonts w:ascii="Arial Narrow" w:eastAsia="Times New Roman" w:hAnsi="Arial Narrow" w:cs="Times New Roman"/>
          <w:sz w:val="20"/>
          <w:szCs w:val="20"/>
          <w:lang w:eastAsia="es-PE"/>
        </w:rPr>
        <w:t>participacionistas</w:t>
      </w:r>
      <w:proofErr w:type="spellEnd"/>
      <w:r w:rsidRPr="00C31722">
        <w:rPr>
          <w:rFonts w:ascii="Arial Narrow" w:eastAsia="Times New Roman" w:hAnsi="Arial Narrow" w:cs="Times New Roman"/>
          <w:sz w:val="20"/>
          <w:szCs w:val="20"/>
          <w:lang w:eastAsia="es-PE"/>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rsidR="00C31722" w:rsidRDefault="00C3172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5A0F83" w:rsidRPr="000C643D" w:rsidRDefault="00C3172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rsidR="000C643D" w:rsidRDefault="000C643D"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0C643D" w:rsidRPr="006B3A8B" w:rsidRDefault="005A0F83" w:rsidP="000C643D">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6B3A8B">
        <w:rPr>
          <w:rFonts w:ascii="Arial Narrow" w:eastAsia="Times New Roman" w:hAnsi="Arial Narrow" w:cs="Times New Roman"/>
          <w:b/>
          <w:sz w:val="20"/>
          <w:szCs w:val="20"/>
          <w:lang w:eastAsia="es-PE"/>
        </w:rPr>
        <w:t xml:space="preserve">CLAUSULA DE SOLUCIÓN DE CONTROVERSIAS (*) </w:t>
      </w:r>
    </w:p>
    <w:p w:rsidR="005A0F83" w:rsidRPr="004E25EC" w:rsidRDefault="00C31722" w:rsidP="004E25EC">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 xml:space="preserve">Las controversias que surjan entre las partes durante la ejecución del contrato se resuelven mediante CONCILIACIÓN, según el acuerdo de las partes. </w:t>
      </w:r>
      <w:r w:rsidRPr="004E25EC">
        <w:rPr>
          <w:rFonts w:ascii="Arial Narrow" w:eastAsia="Times New Roman" w:hAnsi="Arial Narrow" w:cs="Times New Roman"/>
          <w:sz w:val="20"/>
          <w:szCs w:val="20"/>
          <w:lang w:eastAsia="es-PE"/>
        </w:rPr>
        <w:t>Cualquiera de las partes tiene el derecho a solicitar una conciliación dentro del plazo de caducidad correspondiente, según lo señalado en el artículo 82 de la Ley General de Contrataciones Públicas.</w:t>
      </w:r>
      <w:r w:rsidR="005A0F83" w:rsidRPr="004E25EC">
        <w:rPr>
          <w:rFonts w:ascii="Arial Narrow" w:eastAsia="Times New Roman" w:hAnsi="Arial Narrow" w:cs="Times New Roman"/>
          <w:sz w:val="20"/>
          <w:szCs w:val="20"/>
          <w:lang w:eastAsia="es-PE"/>
        </w:rPr>
        <w:t xml:space="preserve"> </w:t>
      </w:r>
    </w:p>
    <w:p w:rsidR="000C643D" w:rsidRDefault="000C643D"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0C643D" w:rsidRPr="006B3A8B" w:rsidRDefault="005A0F83" w:rsidP="000C643D">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6B3A8B">
        <w:rPr>
          <w:rFonts w:ascii="Arial Narrow" w:eastAsia="Times New Roman" w:hAnsi="Arial Narrow" w:cs="Times New Roman"/>
          <w:b/>
          <w:sz w:val="20"/>
          <w:szCs w:val="20"/>
          <w:lang w:eastAsia="es-PE"/>
        </w:rPr>
        <w:t>CLÁUSULA DE GARANTÍAS</w:t>
      </w:r>
    </w:p>
    <w:p w:rsidR="005A0F83" w:rsidRPr="000C643D" w:rsidRDefault="005A0F83"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0C643D">
        <w:rPr>
          <w:rFonts w:ascii="Arial Narrow" w:eastAsia="Times New Roman" w:hAnsi="Arial Narrow" w:cs="Times New Roman"/>
          <w:sz w:val="20"/>
          <w:szCs w:val="20"/>
          <w:lang w:eastAsia="es-PE"/>
        </w:rPr>
        <w:t xml:space="preserve"> De corresponder </w:t>
      </w:r>
    </w:p>
    <w:p w:rsidR="000C643D" w:rsidRDefault="000C643D"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0C643D" w:rsidRPr="006B3A8B" w:rsidRDefault="00C31722" w:rsidP="00C31722">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C31722">
        <w:rPr>
          <w:rFonts w:ascii="Arial Narrow" w:eastAsia="Times New Roman" w:hAnsi="Arial Narrow" w:cs="Times New Roman"/>
          <w:b/>
          <w:sz w:val="20"/>
          <w:szCs w:val="20"/>
          <w:lang w:eastAsia="es-PE"/>
        </w:rPr>
        <w:t>DECLARACIÓN JURADA DE INTERÉS (De corresponder)</w:t>
      </w:r>
      <w:r w:rsidR="005A0F83" w:rsidRPr="006B3A8B">
        <w:rPr>
          <w:rFonts w:ascii="Arial Narrow" w:eastAsia="Times New Roman" w:hAnsi="Arial Narrow" w:cs="Times New Roman"/>
          <w:b/>
          <w:sz w:val="20"/>
          <w:szCs w:val="20"/>
          <w:lang w:eastAsia="es-PE"/>
        </w:rPr>
        <w:t xml:space="preserve"> </w:t>
      </w:r>
    </w:p>
    <w:p w:rsidR="004E25EC" w:rsidRDefault="004E25EC" w:rsidP="004E25EC">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4E25EC">
        <w:rPr>
          <w:rFonts w:ascii="Arial Narrow" w:eastAsia="Times New Roman" w:hAnsi="Arial Narrow" w:cs="Times New Roman"/>
          <w:sz w:val="20"/>
          <w:szCs w:val="20"/>
          <w:lang w:eastAsia="es-PE"/>
        </w:rPr>
        <w:t>Son causales de resolución de contrato el incumplimiento del requerimiento de</w:t>
      </w:r>
      <w:r>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presentar la Declaración Jurada de intereses conforme al Artículo 2 de la Ley N°</w:t>
      </w:r>
      <w:r>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31227 y su reglamento aprobado con Resolución de Contraloría No 158-2021-CG,</w:t>
      </w:r>
      <w:r>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constituye la presentación de la Declaración Jurada de Intereses, requisito</w:t>
      </w:r>
      <w:r>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indispensable para el ejercicio del cargo o función pública y demás situaciones que</w:t>
      </w:r>
      <w:r>
        <w:rPr>
          <w:rFonts w:ascii="Arial Narrow" w:eastAsia="Times New Roman" w:hAnsi="Arial Narrow" w:cs="Times New Roman"/>
          <w:sz w:val="20"/>
          <w:szCs w:val="20"/>
          <w:lang w:eastAsia="es-PE"/>
        </w:rPr>
        <w:t xml:space="preserve"> </w:t>
      </w:r>
      <w:r w:rsidRPr="004E25EC">
        <w:rPr>
          <w:rFonts w:ascii="Arial Narrow" w:eastAsia="Times New Roman" w:hAnsi="Arial Narrow" w:cs="Times New Roman"/>
          <w:sz w:val="20"/>
          <w:szCs w:val="20"/>
          <w:lang w:eastAsia="es-PE"/>
        </w:rPr>
        <w:t>regula la presente ley, por lo que, su presentación debe realizar en los plazos</w:t>
      </w:r>
      <w:r w:rsidRPr="004E25EC">
        <w:t xml:space="preserve"> </w:t>
      </w:r>
      <w:r w:rsidRPr="004E25EC">
        <w:rPr>
          <w:rFonts w:ascii="Arial Narrow" w:eastAsia="Times New Roman" w:hAnsi="Arial Narrow" w:cs="Times New Roman"/>
          <w:sz w:val="20"/>
          <w:szCs w:val="20"/>
          <w:lang w:eastAsia="es-PE"/>
        </w:rPr>
        <w:t>establecidos, bajo sanción establecida en la Ley y su Reglamento.</w:t>
      </w:r>
    </w:p>
    <w:p w:rsidR="004E25EC" w:rsidRDefault="004E25EC" w:rsidP="004E25EC">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4E25EC" w:rsidRPr="004E25EC" w:rsidRDefault="004E25EC" w:rsidP="004E25EC">
      <w:pPr>
        <w:pStyle w:val="Prrafodelista"/>
        <w:spacing w:before="100" w:beforeAutospacing="1" w:after="100" w:afterAutospacing="1" w:line="240" w:lineRule="auto"/>
        <w:ind w:left="360"/>
        <w:jc w:val="both"/>
        <w:rPr>
          <w:rFonts w:ascii="Arial Narrow" w:eastAsia="Times New Roman" w:hAnsi="Arial Narrow" w:cs="Times New Roman"/>
          <w:b/>
          <w:sz w:val="20"/>
          <w:szCs w:val="20"/>
          <w:lang w:eastAsia="es-PE"/>
        </w:rPr>
      </w:pPr>
      <w:r w:rsidRPr="004E25EC">
        <w:rPr>
          <w:rFonts w:ascii="Arial Narrow" w:eastAsia="Times New Roman" w:hAnsi="Arial Narrow" w:cs="Times New Roman"/>
          <w:b/>
          <w:sz w:val="20"/>
          <w:szCs w:val="20"/>
          <w:lang w:eastAsia="es-PE"/>
        </w:rPr>
        <w:t>Nota:</w:t>
      </w:r>
    </w:p>
    <w:p w:rsidR="004E25EC" w:rsidRPr="005E44EA" w:rsidRDefault="004E25EC" w:rsidP="005E44E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4E25EC">
        <w:rPr>
          <w:rFonts w:ascii="Arial Narrow" w:eastAsia="Times New Roman" w:hAnsi="Arial Narrow" w:cs="Times New Roman"/>
          <w:sz w:val="20"/>
          <w:szCs w:val="20"/>
          <w:lang w:eastAsia="es-PE"/>
        </w:rPr>
        <w:t>El área usuaria deberá evaluar y verificar si las activi</w:t>
      </w:r>
      <w:r w:rsidR="005E44EA">
        <w:rPr>
          <w:rFonts w:ascii="Arial Narrow" w:eastAsia="Times New Roman" w:hAnsi="Arial Narrow" w:cs="Times New Roman"/>
          <w:sz w:val="20"/>
          <w:szCs w:val="20"/>
          <w:lang w:eastAsia="es-PE"/>
        </w:rPr>
        <w:t>dades descritas en el numeral 4 s</w:t>
      </w:r>
      <w:r w:rsidR="005E44EA" w:rsidRPr="005E44EA">
        <w:rPr>
          <w:rFonts w:ascii="Arial Narrow" w:eastAsia="Times New Roman" w:hAnsi="Arial Narrow" w:cs="Times New Roman"/>
          <w:sz w:val="20"/>
          <w:szCs w:val="20"/>
          <w:lang w:eastAsia="es-PE"/>
        </w:rPr>
        <w:t>e</w:t>
      </w:r>
      <w:r w:rsidRPr="005E44EA">
        <w:rPr>
          <w:rFonts w:ascii="Arial Narrow" w:eastAsia="Times New Roman" w:hAnsi="Arial Narrow" w:cs="Times New Roman"/>
          <w:sz w:val="20"/>
          <w:szCs w:val="20"/>
          <w:lang w:eastAsia="es-PE"/>
        </w:rPr>
        <w:t xml:space="preserve"> encuentran bajo el alcance de la Ley N° 31227. Tales como:</w:t>
      </w:r>
    </w:p>
    <w:p w:rsidR="004E25EC" w:rsidRPr="004E25EC" w:rsidRDefault="004E25EC" w:rsidP="004E25EC">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4E25EC" w:rsidRPr="005E44EA" w:rsidRDefault="004E25EC" w:rsidP="005E44EA">
      <w:pPr>
        <w:pStyle w:val="Prrafodelista"/>
        <w:numPr>
          <w:ilvl w:val="0"/>
          <w:numId w:val="18"/>
        </w:numPr>
        <w:spacing w:before="100" w:beforeAutospacing="1" w:after="100" w:afterAutospacing="1" w:line="240" w:lineRule="auto"/>
        <w:jc w:val="both"/>
        <w:rPr>
          <w:rFonts w:ascii="Arial Narrow" w:eastAsia="Times New Roman" w:hAnsi="Arial Narrow" w:cs="Times New Roman"/>
          <w:i/>
          <w:sz w:val="20"/>
          <w:szCs w:val="20"/>
          <w:lang w:eastAsia="es-PE"/>
        </w:rPr>
      </w:pPr>
      <w:r w:rsidRPr="005E44EA">
        <w:rPr>
          <w:rFonts w:ascii="Arial Narrow" w:eastAsia="Times New Roman" w:hAnsi="Arial Narrow" w:cs="Times New Roman"/>
          <w:i/>
          <w:sz w:val="20"/>
          <w:szCs w:val="20"/>
          <w:lang w:eastAsia="es-PE"/>
        </w:rPr>
        <w:t>‘‘Aquellos que, en ejercicio de su cargo, labor o función, sean responsables de</w:t>
      </w:r>
      <w:r w:rsidRPr="005E44EA">
        <w:rPr>
          <w:rFonts w:ascii="Arial Narrow" w:eastAsia="Times New Roman" w:hAnsi="Arial Narrow" w:cs="Times New Roman"/>
          <w:i/>
          <w:sz w:val="20"/>
          <w:szCs w:val="20"/>
          <w:lang w:eastAsia="es-PE"/>
        </w:rPr>
        <w:t xml:space="preserve"> </w:t>
      </w:r>
      <w:r w:rsidRPr="005E44EA">
        <w:rPr>
          <w:rFonts w:ascii="Arial Narrow" w:eastAsia="Times New Roman" w:hAnsi="Arial Narrow" w:cs="Times New Roman"/>
          <w:i/>
          <w:sz w:val="20"/>
          <w:szCs w:val="20"/>
          <w:lang w:eastAsia="es-PE"/>
        </w:rPr>
        <w:t>la elaboración, aprobación o modificación de los requerimientos de contratación,</w:t>
      </w:r>
      <w:r w:rsidRPr="005E44EA">
        <w:rPr>
          <w:rFonts w:ascii="Arial Narrow" w:eastAsia="Times New Roman" w:hAnsi="Arial Narrow" w:cs="Times New Roman"/>
          <w:i/>
          <w:sz w:val="20"/>
          <w:szCs w:val="20"/>
          <w:lang w:eastAsia="es-PE"/>
        </w:rPr>
        <w:t xml:space="preserve"> </w:t>
      </w:r>
      <w:r w:rsidRPr="005E44EA">
        <w:rPr>
          <w:rFonts w:ascii="Arial Narrow" w:eastAsia="Times New Roman" w:hAnsi="Arial Narrow" w:cs="Times New Roman"/>
          <w:i/>
          <w:sz w:val="20"/>
          <w:szCs w:val="20"/>
          <w:lang w:eastAsia="es-PE"/>
        </w:rPr>
        <w:t>expedientes de contratación y de los documentos del procedimiento de</w:t>
      </w:r>
      <w:r w:rsidRPr="005E44EA">
        <w:rPr>
          <w:rFonts w:ascii="Arial Narrow" w:eastAsia="Times New Roman" w:hAnsi="Arial Narrow" w:cs="Times New Roman"/>
          <w:i/>
          <w:sz w:val="20"/>
          <w:szCs w:val="20"/>
          <w:lang w:eastAsia="es-PE"/>
        </w:rPr>
        <w:t xml:space="preserve"> </w:t>
      </w:r>
      <w:r w:rsidRPr="005E44EA">
        <w:rPr>
          <w:rFonts w:ascii="Arial Narrow" w:eastAsia="Times New Roman" w:hAnsi="Arial Narrow" w:cs="Times New Roman"/>
          <w:i/>
          <w:sz w:val="20"/>
          <w:szCs w:val="20"/>
          <w:lang w:eastAsia="es-PE"/>
        </w:rPr>
        <w:t>selección, correspondientes a licitación pública, concurso público, contratación</w:t>
      </w:r>
      <w:r w:rsidRPr="005E44EA">
        <w:rPr>
          <w:rFonts w:ascii="Arial Narrow" w:eastAsia="Times New Roman" w:hAnsi="Arial Narrow" w:cs="Times New Roman"/>
          <w:i/>
          <w:sz w:val="20"/>
          <w:szCs w:val="20"/>
          <w:lang w:eastAsia="es-PE"/>
        </w:rPr>
        <w:t xml:space="preserve"> </w:t>
      </w:r>
      <w:r w:rsidRPr="005E44EA">
        <w:rPr>
          <w:rFonts w:ascii="Arial Narrow" w:eastAsia="Times New Roman" w:hAnsi="Arial Narrow" w:cs="Times New Roman"/>
          <w:i/>
          <w:sz w:val="20"/>
          <w:szCs w:val="20"/>
          <w:lang w:eastAsia="es-PE"/>
        </w:rPr>
        <w:t xml:space="preserve">directa y </w:t>
      </w:r>
      <w:r w:rsidRPr="005E44EA">
        <w:rPr>
          <w:rFonts w:ascii="Arial Narrow" w:eastAsia="Times New Roman" w:hAnsi="Arial Narrow" w:cs="Times New Roman"/>
          <w:i/>
          <w:sz w:val="20"/>
          <w:szCs w:val="20"/>
          <w:lang w:eastAsia="es-PE"/>
        </w:rPr>
        <w:lastRenderedPageBreak/>
        <w:t>adjudicación simplificada conforme establece la Ley de Contrataciones</w:t>
      </w:r>
      <w:r w:rsidRPr="005E44EA">
        <w:rPr>
          <w:rFonts w:ascii="Arial Narrow" w:eastAsia="Times New Roman" w:hAnsi="Arial Narrow" w:cs="Times New Roman"/>
          <w:i/>
          <w:sz w:val="20"/>
          <w:szCs w:val="20"/>
          <w:lang w:eastAsia="es-PE"/>
        </w:rPr>
        <w:t xml:space="preserve"> </w:t>
      </w:r>
      <w:r w:rsidRPr="005E44EA">
        <w:rPr>
          <w:rFonts w:ascii="Arial Narrow" w:eastAsia="Times New Roman" w:hAnsi="Arial Narrow" w:cs="Times New Roman"/>
          <w:i/>
          <w:sz w:val="20"/>
          <w:szCs w:val="20"/>
          <w:lang w:eastAsia="es-PE"/>
        </w:rPr>
        <w:t>del Estado y su reglamento vigentes’’.</w:t>
      </w:r>
    </w:p>
    <w:p w:rsidR="004E25EC" w:rsidRPr="005E44EA" w:rsidRDefault="004E25EC" w:rsidP="005E44EA">
      <w:pPr>
        <w:pStyle w:val="Prrafodelista"/>
        <w:numPr>
          <w:ilvl w:val="0"/>
          <w:numId w:val="18"/>
        </w:numPr>
        <w:spacing w:before="100" w:beforeAutospacing="1" w:after="100" w:afterAutospacing="1" w:line="240" w:lineRule="auto"/>
        <w:jc w:val="both"/>
        <w:rPr>
          <w:rFonts w:ascii="Arial Narrow" w:eastAsia="Times New Roman" w:hAnsi="Arial Narrow" w:cs="Times New Roman"/>
          <w:i/>
          <w:sz w:val="20"/>
          <w:szCs w:val="20"/>
          <w:lang w:eastAsia="es-PE"/>
        </w:rPr>
      </w:pPr>
      <w:r w:rsidRPr="005E44EA">
        <w:rPr>
          <w:rFonts w:ascii="Arial Narrow" w:eastAsia="Times New Roman" w:hAnsi="Arial Narrow" w:cs="Times New Roman"/>
          <w:i/>
          <w:sz w:val="20"/>
          <w:szCs w:val="20"/>
          <w:lang w:eastAsia="es-PE"/>
        </w:rPr>
        <w:t>“Profesionales y técnicos del órgano encargado de contrataciones que, en razón</w:t>
      </w:r>
      <w:r w:rsidRPr="005E44EA">
        <w:rPr>
          <w:rFonts w:ascii="Arial Narrow" w:eastAsia="Times New Roman" w:hAnsi="Arial Narrow" w:cs="Times New Roman"/>
          <w:i/>
          <w:sz w:val="20"/>
          <w:szCs w:val="20"/>
          <w:lang w:eastAsia="es-PE"/>
        </w:rPr>
        <w:t xml:space="preserve"> </w:t>
      </w:r>
      <w:r w:rsidRPr="005E44EA">
        <w:rPr>
          <w:rFonts w:ascii="Arial Narrow" w:eastAsia="Times New Roman" w:hAnsi="Arial Narrow" w:cs="Times New Roman"/>
          <w:i/>
          <w:sz w:val="20"/>
          <w:szCs w:val="20"/>
          <w:lang w:eastAsia="es-PE"/>
        </w:rPr>
        <w:t>de sus funciones, intervienen en alguna de las fases de la contratación”.</w:t>
      </w:r>
    </w:p>
    <w:p w:rsidR="004E25EC" w:rsidRPr="005E44EA" w:rsidRDefault="004E25EC" w:rsidP="005E44EA">
      <w:pPr>
        <w:pStyle w:val="Prrafodelista"/>
        <w:numPr>
          <w:ilvl w:val="0"/>
          <w:numId w:val="18"/>
        </w:numPr>
        <w:spacing w:before="100" w:beforeAutospacing="1" w:after="100" w:afterAutospacing="1" w:line="240" w:lineRule="auto"/>
        <w:jc w:val="both"/>
        <w:rPr>
          <w:rFonts w:ascii="Arial Narrow" w:eastAsia="Times New Roman" w:hAnsi="Arial Narrow" w:cs="Times New Roman"/>
          <w:i/>
          <w:sz w:val="20"/>
          <w:szCs w:val="20"/>
          <w:lang w:eastAsia="es-PE"/>
        </w:rPr>
      </w:pPr>
      <w:r w:rsidRPr="005E44EA">
        <w:rPr>
          <w:rFonts w:ascii="Arial Narrow" w:eastAsia="Times New Roman" w:hAnsi="Arial Narrow" w:cs="Times New Roman"/>
          <w:i/>
          <w:sz w:val="20"/>
          <w:szCs w:val="20"/>
          <w:lang w:eastAsia="es-PE"/>
        </w:rPr>
        <w:t>‘‘Aquellos que, en el ejercicio de su cargo, labor o f</w:t>
      </w:r>
      <w:r w:rsidRPr="005E44EA">
        <w:rPr>
          <w:rFonts w:ascii="Arial Narrow" w:eastAsia="Times New Roman" w:hAnsi="Arial Narrow" w:cs="Times New Roman"/>
          <w:i/>
          <w:sz w:val="20"/>
          <w:szCs w:val="20"/>
          <w:lang w:eastAsia="es-PE"/>
        </w:rPr>
        <w:t xml:space="preserve">unción, administran, fiscalizan </w:t>
      </w:r>
      <w:r w:rsidRPr="005E44EA">
        <w:rPr>
          <w:rFonts w:ascii="Arial Narrow" w:eastAsia="Times New Roman" w:hAnsi="Arial Narrow" w:cs="Times New Roman"/>
          <w:i/>
          <w:sz w:val="20"/>
          <w:szCs w:val="20"/>
          <w:lang w:eastAsia="es-PE"/>
        </w:rPr>
        <w:t>o disponen de fondos o bienes del Estado iguales o mayores a tres (3) unidades</w:t>
      </w:r>
      <w:r w:rsidRPr="005E44EA">
        <w:rPr>
          <w:rFonts w:ascii="Arial Narrow" w:eastAsia="Times New Roman" w:hAnsi="Arial Narrow" w:cs="Times New Roman"/>
          <w:i/>
          <w:sz w:val="20"/>
          <w:szCs w:val="20"/>
          <w:lang w:eastAsia="es-PE"/>
        </w:rPr>
        <w:t xml:space="preserve"> </w:t>
      </w:r>
      <w:r w:rsidRPr="005E44EA">
        <w:rPr>
          <w:rFonts w:ascii="Arial Narrow" w:eastAsia="Times New Roman" w:hAnsi="Arial Narrow" w:cs="Times New Roman"/>
          <w:i/>
          <w:sz w:val="20"/>
          <w:szCs w:val="20"/>
          <w:lang w:eastAsia="es-PE"/>
        </w:rPr>
        <w:t>impositivas tributarias’’.</w:t>
      </w:r>
    </w:p>
    <w:p w:rsidR="004E25EC" w:rsidRPr="005E44EA" w:rsidRDefault="004E25EC" w:rsidP="005E44EA">
      <w:pPr>
        <w:pStyle w:val="Prrafodelista"/>
        <w:numPr>
          <w:ilvl w:val="0"/>
          <w:numId w:val="18"/>
        </w:numPr>
        <w:spacing w:before="100" w:beforeAutospacing="1" w:after="100" w:afterAutospacing="1" w:line="240" w:lineRule="auto"/>
        <w:jc w:val="both"/>
        <w:rPr>
          <w:rFonts w:ascii="Arial Narrow" w:eastAsia="Times New Roman" w:hAnsi="Arial Narrow" w:cs="Times New Roman"/>
          <w:i/>
          <w:sz w:val="20"/>
          <w:szCs w:val="20"/>
          <w:lang w:eastAsia="es-PE"/>
        </w:rPr>
      </w:pPr>
      <w:r w:rsidRPr="005E44EA">
        <w:rPr>
          <w:rFonts w:ascii="Arial Narrow" w:eastAsia="Times New Roman" w:hAnsi="Arial Narrow" w:cs="Times New Roman"/>
          <w:i/>
          <w:sz w:val="20"/>
          <w:szCs w:val="20"/>
          <w:lang w:eastAsia="es-PE"/>
        </w:rPr>
        <w:t>Conciliadores, amables componedores, miemb</w:t>
      </w:r>
      <w:r w:rsidRPr="005E44EA">
        <w:rPr>
          <w:rFonts w:ascii="Arial Narrow" w:eastAsia="Times New Roman" w:hAnsi="Arial Narrow" w:cs="Times New Roman"/>
          <w:i/>
          <w:sz w:val="20"/>
          <w:szCs w:val="20"/>
          <w:lang w:eastAsia="es-PE"/>
        </w:rPr>
        <w:t xml:space="preserve">ros de las juntas de resolución </w:t>
      </w:r>
      <w:r w:rsidRPr="005E44EA">
        <w:rPr>
          <w:rFonts w:ascii="Arial Narrow" w:eastAsia="Times New Roman" w:hAnsi="Arial Narrow" w:cs="Times New Roman"/>
          <w:i/>
          <w:sz w:val="20"/>
          <w:szCs w:val="20"/>
          <w:lang w:eastAsia="es-PE"/>
        </w:rPr>
        <w:t>de disputas y los árbitros que participan en procesos de solución de</w:t>
      </w:r>
      <w:r w:rsidRPr="005E44EA">
        <w:rPr>
          <w:rFonts w:ascii="Arial Narrow" w:eastAsia="Times New Roman" w:hAnsi="Arial Narrow" w:cs="Times New Roman"/>
          <w:i/>
          <w:sz w:val="20"/>
          <w:szCs w:val="20"/>
          <w:lang w:eastAsia="es-PE"/>
        </w:rPr>
        <w:t xml:space="preserve"> </w:t>
      </w:r>
      <w:r w:rsidRPr="005E44EA">
        <w:rPr>
          <w:rFonts w:ascii="Arial Narrow" w:eastAsia="Times New Roman" w:hAnsi="Arial Narrow" w:cs="Times New Roman"/>
          <w:i/>
          <w:sz w:val="20"/>
          <w:szCs w:val="20"/>
          <w:lang w:eastAsia="es-PE"/>
        </w:rPr>
        <w:t>controversias que involucran al Estado</w:t>
      </w:r>
    </w:p>
    <w:p w:rsidR="005A0F83" w:rsidRPr="005E44EA" w:rsidRDefault="004E25EC" w:rsidP="005E44EA">
      <w:pPr>
        <w:pStyle w:val="Prrafodelista"/>
        <w:numPr>
          <w:ilvl w:val="0"/>
          <w:numId w:val="18"/>
        </w:numPr>
        <w:spacing w:before="100" w:beforeAutospacing="1" w:after="100" w:afterAutospacing="1" w:line="240" w:lineRule="auto"/>
        <w:jc w:val="both"/>
        <w:rPr>
          <w:rFonts w:ascii="Arial Narrow" w:eastAsia="Times New Roman" w:hAnsi="Arial Narrow" w:cs="Times New Roman"/>
          <w:i/>
          <w:sz w:val="20"/>
          <w:szCs w:val="20"/>
          <w:lang w:eastAsia="es-PE"/>
        </w:rPr>
      </w:pPr>
      <w:r w:rsidRPr="005E44EA">
        <w:rPr>
          <w:rFonts w:ascii="Arial Narrow" w:eastAsia="Times New Roman" w:hAnsi="Arial Narrow" w:cs="Times New Roman"/>
          <w:i/>
          <w:sz w:val="20"/>
          <w:szCs w:val="20"/>
          <w:lang w:eastAsia="es-PE"/>
        </w:rPr>
        <w:t>‘‘Integrantes de la oficina de integridad instituc</w:t>
      </w:r>
      <w:r w:rsidR="005E44EA" w:rsidRPr="005E44EA">
        <w:rPr>
          <w:rFonts w:ascii="Arial Narrow" w:eastAsia="Times New Roman" w:hAnsi="Arial Narrow" w:cs="Times New Roman"/>
          <w:i/>
          <w:sz w:val="20"/>
          <w:szCs w:val="20"/>
          <w:lang w:eastAsia="es-PE"/>
        </w:rPr>
        <w:t>ional o la que haga sus veces’’.</w:t>
      </w:r>
    </w:p>
    <w:p w:rsidR="000C643D" w:rsidRDefault="000C643D"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0C643D" w:rsidRPr="006B3A8B" w:rsidRDefault="00C31722" w:rsidP="00C31722">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C31722">
        <w:rPr>
          <w:rFonts w:ascii="Arial Narrow" w:eastAsia="Times New Roman" w:hAnsi="Arial Narrow" w:cs="Times New Roman"/>
          <w:b/>
          <w:sz w:val="20"/>
          <w:szCs w:val="20"/>
          <w:lang w:eastAsia="es-PE"/>
        </w:rPr>
        <w:t>LEY DE PREVENCIÓN Y MITIGACIÓN DEL CONFLICTO DE INTERESES EN EL ACCESO Y SALIDA DE PERSONAL DEL SERVICIO PÚBLICO (*)</w:t>
      </w:r>
    </w:p>
    <w:p w:rsidR="005A0F83" w:rsidRDefault="00C3172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rsidR="00C31722" w:rsidRDefault="00C31722" w:rsidP="000C643D">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C31722" w:rsidRDefault="00C31722" w:rsidP="00C31722">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C31722">
        <w:rPr>
          <w:rFonts w:ascii="Arial Narrow" w:eastAsia="Times New Roman" w:hAnsi="Arial Narrow" w:cs="Times New Roman"/>
          <w:b/>
          <w:sz w:val="20"/>
          <w:szCs w:val="20"/>
          <w:lang w:eastAsia="es-PE"/>
        </w:rPr>
        <w:t>OTRAS CONDICIONES ADICIONALES</w:t>
      </w:r>
    </w:p>
    <w:p w:rsidR="00C31722" w:rsidRDefault="00C31722" w:rsidP="00C31722">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 xml:space="preserve">De presentarse hechos generadores de atraso, el contratista puede solicitar ampliación de plazo dentro de los diez (10) días hábiles siguientes de finalizado el hecho generador del atraso o paralización, solicitud debidamente sustentada y que no es subsanable. </w:t>
      </w:r>
    </w:p>
    <w:p w:rsidR="00C31722" w:rsidRDefault="00C31722" w:rsidP="00C31722">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C31722" w:rsidRDefault="00C31722" w:rsidP="00C31722">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La entidad debe resolver dicha solicitud y notificar su decisión al Prestador del Servicio en un plazo de doce (12) días hábiles, computado desde el día siguiente de su presentación.</w:t>
      </w:r>
    </w:p>
    <w:p w:rsidR="00C31722" w:rsidRDefault="00C31722" w:rsidP="00C31722">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C31722" w:rsidRDefault="00C31722" w:rsidP="00C31722">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 xml:space="preserve">El personal propuesto designado para el servicio será a dedicación exclusiva por el tiempo que dure el mismo, en coordinación con el (considerar el área a coordinar) (de corresponder) </w:t>
      </w:r>
    </w:p>
    <w:p w:rsidR="00C31722" w:rsidRDefault="00C31722" w:rsidP="00C31722">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C31722" w:rsidRDefault="00C31722" w:rsidP="00C31722">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 xml:space="preserve">El Prestador del Servicio deberá cumplir con la Confidencialidad y Reserva Absoluta en el manejo de información y documentación a la que tenga acceso y que se encuentre relacionada con la prestación del servicio, quedando prohibido revelar dicha información a terceros. </w:t>
      </w:r>
    </w:p>
    <w:p w:rsidR="00C31722" w:rsidRDefault="00C31722" w:rsidP="00C31722">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C31722" w:rsidRDefault="00C31722" w:rsidP="00C31722">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 xml:space="preserve">En tal sentido, EL CONTRATISTA deberá dar cumplimiento a todas las políticas y estándares definidos por la Entidad en materia de seguridad de la información. </w:t>
      </w:r>
    </w:p>
    <w:p w:rsidR="00C31722" w:rsidRDefault="00C31722" w:rsidP="00C31722">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C31722" w:rsidRDefault="00C31722" w:rsidP="00C31722">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C31722">
        <w:rPr>
          <w:rFonts w:ascii="Arial Narrow" w:eastAsia="Times New Roman" w:hAnsi="Arial Narrow" w:cs="Times New Roman"/>
          <w:sz w:val="20"/>
          <w:szCs w:val="20"/>
          <w:lang w:eastAsia="es-PE"/>
        </w:rPr>
        <w:t>Dicha obligación comprende la Información que se entrega, así como la que se genera durante la ejecución de las prestaciones y la información producida una vez que se haya concluido las prestaciones. Dicha información puede consistir en mapas, dibujos, fotografías, mosaicos, planos, informes, recomendaciones, cálculos y demás documentos e información compilados o recibidos por el Contratista.</w:t>
      </w:r>
    </w:p>
    <w:p w:rsidR="005E44EA" w:rsidRDefault="005E44EA" w:rsidP="00C31722">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p>
    <w:p w:rsidR="005E44EA" w:rsidRPr="005E44EA" w:rsidRDefault="005E44EA" w:rsidP="005E44EA">
      <w:pPr>
        <w:pStyle w:val="Prrafodelista"/>
        <w:numPr>
          <w:ilvl w:val="0"/>
          <w:numId w:val="2"/>
        </w:numPr>
        <w:spacing w:before="100" w:beforeAutospacing="1" w:after="100" w:afterAutospacing="1" w:line="240" w:lineRule="auto"/>
        <w:jc w:val="both"/>
        <w:rPr>
          <w:rFonts w:ascii="Arial Narrow" w:eastAsia="Times New Roman" w:hAnsi="Arial Narrow" w:cs="Times New Roman"/>
          <w:b/>
          <w:sz w:val="20"/>
          <w:szCs w:val="20"/>
          <w:lang w:eastAsia="es-PE"/>
        </w:rPr>
      </w:pPr>
      <w:r w:rsidRPr="005E44EA">
        <w:rPr>
          <w:rFonts w:ascii="Arial Narrow" w:eastAsia="Times New Roman" w:hAnsi="Arial Narrow" w:cs="Times New Roman"/>
          <w:b/>
          <w:sz w:val="20"/>
          <w:szCs w:val="20"/>
          <w:lang w:eastAsia="es-PE"/>
        </w:rPr>
        <w:t>OTROS (de corresponder)</w:t>
      </w:r>
    </w:p>
    <w:p w:rsidR="00FC17E7" w:rsidRPr="00C31722" w:rsidRDefault="005E44EA" w:rsidP="005E44EA">
      <w:pPr>
        <w:pStyle w:val="Prrafodelista"/>
        <w:spacing w:before="100" w:beforeAutospacing="1" w:after="100" w:afterAutospacing="1" w:line="240" w:lineRule="auto"/>
        <w:ind w:left="360"/>
        <w:jc w:val="both"/>
        <w:rPr>
          <w:rFonts w:ascii="Arial Narrow" w:eastAsia="Times New Roman" w:hAnsi="Arial Narrow" w:cs="Times New Roman"/>
          <w:sz w:val="20"/>
          <w:szCs w:val="20"/>
          <w:lang w:eastAsia="es-PE"/>
        </w:rPr>
      </w:pPr>
      <w:r w:rsidRPr="005E44EA">
        <w:rPr>
          <w:rFonts w:ascii="Arial Narrow" w:eastAsia="Times New Roman" w:hAnsi="Arial Narrow" w:cs="Times New Roman"/>
          <w:sz w:val="20"/>
          <w:szCs w:val="20"/>
          <w:lang w:eastAsia="es-PE"/>
        </w:rPr>
        <w:t>Si por necesidad del servicio el proveedor tuviera que salir de comisión localmente,</w:t>
      </w:r>
      <w:r>
        <w:rPr>
          <w:rFonts w:ascii="Arial Narrow" w:eastAsia="Times New Roman" w:hAnsi="Arial Narrow" w:cs="Times New Roman"/>
          <w:sz w:val="20"/>
          <w:szCs w:val="20"/>
          <w:lang w:eastAsia="es-PE"/>
        </w:rPr>
        <w:t xml:space="preserve"> </w:t>
      </w:r>
      <w:r w:rsidRPr="005E44EA">
        <w:rPr>
          <w:rFonts w:ascii="Arial Narrow" w:eastAsia="Times New Roman" w:hAnsi="Arial Narrow" w:cs="Times New Roman"/>
          <w:sz w:val="20"/>
          <w:szCs w:val="20"/>
          <w:lang w:eastAsia="es-PE"/>
        </w:rPr>
        <w:t>así como efectuar viajes al interior del país, los costos de movilidad local, pasajes y</w:t>
      </w:r>
      <w:r>
        <w:rPr>
          <w:rFonts w:ascii="Arial Narrow" w:eastAsia="Times New Roman" w:hAnsi="Arial Narrow" w:cs="Times New Roman"/>
          <w:sz w:val="20"/>
          <w:szCs w:val="20"/>
          <w:lang w:eastAsia="es-PE"/>
        </w:rPr>
        <w:t xml:space="preserve"> </w:t>
      </w:r>
      <w:r w:rsidRPr="005E44EA">
        <w:rPr>
          <w:rFonts w:ascii="Arial Narrow" w:eastAsia="Times New Roman" w:hAnsi="Arial Narrow" w:cs="Times New Roman"/>
          <w:sz w:val="20"/>
          <w:szCs w:val="20"/>
          <w:lang w:eastAsia="es-PE"/>
        </w:rPr>
        <w:t>viáticos serán asumidos por LA ENTIDAD de acuerdo a la Resolución Directoral N°</w:t>
      </w:r>
      <w:r>
        <w:rPr>
          <w:rFonts w:ascii="Arial Narrow" w:eastAsia="Times New Roman" w:hAnsi="Arial Narrow" w:cs="Times New Roman"/>
          <w:sz w:val="20"/>
          <w:szCs w:val="20"/>
          <w:lang w:eastAsia="es-PE"/>
        </w:rPr>
        <w:t xml:space="preserve"> </w:t>
      </w:r>
      <w:r w:rsidRPr="005E44EA">
        <w:rPr>
          <w:rFonts w:ascii="Arial Narrow" w:eastAsia="Times New Roman" w:hAnsi="Arial Narrow" w:cs="Times New Roman"/>
          <w:sz w:val="20"/>
          <w:szCs w:val="20"/>
          <w:lang w:eastAsia="es-PE"/>
        </w:rPr>
        <w:t>892-2022-MTC/20, Directiva: “Procedimiento para el Otorgamiento de Pasajes,</w:t>
      </w:r>
      <w:r>
        <w:rPr>
          <w:rFonts w:ascii="Arial Narrow" w:eastAsia="Times New Roman" w:hAnsi="Arial Narrow" w:cs="Times New Roman"/>
          <w:sz w:val="20"/>
          <w:szCs w:val="20"/>
          <w:lang w:eastAsia="es-PE"/>
        </w:rPr>
        <w:t xml:space="preserve"> </w:t>
      </w:r>
      <w:r w:rsidRPr="005E44EA">
        <w:rPr>
          <w:rFonts w:ascii="Arial Narrow" w:eastAsia="Times New Roman" w:hAnsi="Arial Narrow" w:cs="Times New Roman"/>
          <w:sz w:val="20"/>
          <w:szCs w:val="20"/>
          <w:lang w:eastAsia="es-PE"/>
        </w:rPr>
        <w:t>Viáticos y Asignaciones por Comisión de Servicio”.</w:t>
      </w:r>
    </w:p>
    <w:tbl>
      <w:tblPr>
        <w:tblStyle w:val="Tablaconcuadrcula"/>
        <w:tblW w:w="0" w:type="auto"/>
        <w:tblInd w:w="846" w:type="dxa"/>
        <w:tblLook w:val="04A0" w:firstRow="1" w:lastRow="0" w:firstColumn="1" w:lastColumn="0" w:noHBand="0" w:noVBand="1"/>
      </w:tblPr>
      <w:tblGrid>
        <w:gridCol w:w="3401"/>
        <w:gridCol w:w="3686"/>
      </w:tblGrid>
      <w:tr w:rsidR="00FC17E7" w:rsidTr="00FC17E7">
        <w:trPr>
          <w:trHeight w:val="1914"/>
        </w:trPr>
        <w:tc>
          <w:tcPr>
            <w:tcW w:w="3401" w:type="dxa"/>
          </w:tcPr>
          <w:p w:rsidR="00FC17E7" w:rsidRDefault="00FC17E7" w:rsidP="005A0F83">
            <w:pPr>
              <w:rPr>
                <w:rFonts w:ascii="Arial Narrow" w:hAnsi="Arial Narrow"/>
                <w:sz w:val="20"/>
                <w:szCs w:val="20"/>
              </w:rPr>
            </w:pPr>
          </w:p>
        </w:tc>
        <w:tc>
          <w:tcPr>
            <w:tcW w:w="3686" w:type="dxa"/>
          </w:tcPr>
          <w:p w:rsidR="00FC17E7" w:rsidRDefault="00FC17E7" w:rsidP="005A0F83">
            <w:pPr>
              <w:rPr>
                <w:rFonts w:ascii="Arial Narrow" w:hAnsi="Arial Narrow"/>
                <w:sz w:val="20"/>
                <w:szCs w:val="20"/>
              </w:rPr>
            </w:pPr>
          </w:p>
        </w:tc>
      </w:tr>
      <w:tr w:rsidR="00FC17E7" w:rsidTr="003B7E7C">
        <w:trPr>
          <w:trHeight w:val="693"/>
        </w:trPr>
        <w:tc>
          <w:tcPr>
            <w:tcW w:w="3401" w:type="dxa"/>
            <w:vAlign w:val="center"/>
          </w:tcPr>
          <w:p w:rsidR="00FC17E7" w:rsidRDefault="00FC17E7" w:rsidP="003B7E7C">
            <w:pPr>
              <w:jc w:val="center"/>
              <w:rPr>
                <w:rFonts w:ascii="Arial Narrow" w:hAnsi="Arial Narrow"/>
                <w:sz w:val="20"/>
                <w:szCs w:val="20"/>
              </w:rPr>
            </w:pPr>
            <w:r>
              <w:rPr>
                <w:rFonts w:ascii="Arial Narrow" w:hAnsi="Arial Narrow"/>
                <w:sz w:val="20"/>
                <w:szCs w:val="20"/>
              </w:rPr>
              <w:t>Elaborado por.</w:t>
            </w:r>
          </w:p>
        </w:tc>
        <w:tc>
          <w:tcPr>
            <w:tcW w:w="3686" w:type="dxa"/>
            <w:vAlign w:val="center"/>
          </w:tcPr>
          <w:p w:rsidR="00FC17E7" w:rsidRDefault="00FC17E7" w:rsidP="003B7E7C">
            <w:pPr>
              <w:jc w:val="center"/>
              <w:rPr>
                <w:rFonts w:ascii="Arial Narrow" w:hAnsi="Arial Narrow"/>
                <w:sz w:val="20"/>
                <w:szCs w:val="20"/>
              </w:rPr>
            </w:pPr>
            <w:r w:rsidRPr="00FC17E7">
              <w:rPr>
                <w:rFonts w:ascii="Arial Narrow" w:hAnsi="Arial Narrow"/>
                <w:sz w:val="20"/>
                <w:szCs w:val="20"/>
              </w:rPr>
              <w:t>Aprobado por:</w:t>
            </w:r>
          </w:p>
          <w:p w:rsidR="00FC17E7" w:rsidRDefault="00FC17E7" w:rsidP="003B7E7C">
            <w:pPr>
              <w:jc w:val="center"/>
              <w:rPr>
                <w:rFonts w:ascii="Arial Narrow" w:hAnsi="Arial Narrow"/>
                <w:sz w:val="20"/>
                <w:szCs w:val="20"/>
              </w:rPr>
            </w:pPr>
            <w:r>
              <w:rPr>
                <w:rFonts w:ascii="Arial Narrow" w:hAnsi="Arial Narrow"/>
                <w:sz w:val="20"/>
                <w:szCs w:val="20"/>
              </w:rPr>
              <w:t>Responsable del Área Usuaria /</w:t>
            </w:r>
          </w:p>
          <w:p w:rsidR="00FC17E7" w:rsidRDefault="00FC17E7" w:rsidP="003B7E7C">
            <w:pPr>
              <w:jc w:val="center"/>
              <w:rPr>
                <w:rFonts w:ascii="Arial Narrow" w:hAnsi="Arial Narrow"/>
                <w:sz w:val="20"/>
                <w:szCs w:val="20"/>
              </w:rPr>
            </w:pPr>
            <w:r w:rsidRPr="00FC17E7">
              <w:rPr>
                <w:rFonts w:ascii="Arial Narrow" w:hAnsi="Arial Narrow"/>
                <w:sz w:val="20"/>
                <w:szCs w:val="20"/>
              </w:rPr>
              <w:t>Área Técnica Estratégica</w:t>
            </w:r>
          </w:p>
        </w:tc>
      </w:tr>
    </w:tbl>
    <w:p w:rsidR="005D0249" w:rsidRPr="005A0F83" w:rsidRDefault="0041497F" w:rsidP="005A0F83">
      <w:pPr>
        <w:rPr>
          <w:rFonts w:ascii="Arial Narrow" w:hAnsi="Arial Narrow"/>
          <w:sz w:val="20"/>
          <w:szCs w:val="20"/>
        </w:rPr>
      </w:pPr>
    </w:p>
    <w:sectPr w:rsidR="005D0249" w:rsidRPr="005A0F8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6667D"/>
    <w:multiLevelType w:val="hybridMultilevel"/>
    <w:tmpl w:val="357C31BE"/>
    <w:lvl w:ilvl="0" w:tplc="00DE9796">
      <w:start w:val="20"/>
      <w:numFmt w:val="bullet"/>
      <w:lvlText w:val="-"/>
      <w:lvlJc w:val="left"/>
      <w:pPr>
        <w:ind w:left="720" w:hanging="360"/>
      </w:pPr>
      <w:rPr>
        <w:rFonts w:ascii="Arial Narrow" w:eastAsia="Times New Roman"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BFC76DF"/>
    <w:multiLevelType w:val="hybridMultilevel"/>
    <w:tmpl w:val="4F063036"/>
    <w:lvl w:ilvl="0" w:tplc="280A0017">
      <w:start w:val="1"/>
      <w:numFmt w:val="lowerLetter"/>
      <w:lvlText w:val="%1)"/>
      <w:lvlJc w:val="left"/>
      <w:pPr>
        <w:ind w:left="106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2" w15:restartNumberingAfterBreak="0">
    <w:nsid w:val="0C193B87"/>
    <w:multiLevelType w:val="hybridMultilevel"/>
    <w:tmpl w:val="D64A4D40"/>
    <w:lvl w:ilvl="0" w:tplc="280A0001">
      <w:start w:val="1"/>
      <w:numFmt w:val="bullet"/>
      <w:lvlText w:val=""/>
      <w:lvlJc w:val="left"/>
      <w:pPr>
        <w:ind w:left="1152" w:hanging="360"/>
      </w:pPr>
      <w:rPr>
        <w:rFonts w:ascii="Symbol" w:hAnsi="Symbol" w:hint="default"/>
      </w:rPr>
    </w:lvl>
    <w:lvl w:ilvl="1" w:tplc="280A0003" w:tentative="1">
      <w:start w:val="1"/>
      <w:numFmt w:val="bullet"/>
      <w:lvlText w:val="o"/>
      <w:lvlJc w:val="left"/>
      <w:pPr>
        <w:ind w:left="1872" w:hanging="360"/>
      </w:pPr>
      <w:rPr>
        <w:rFonts w:ascii="Courier New" w:hAnsi="Courier New" w:cs="Courier New" w:hint="default"/>
      </w:rPr>
    </w:lvl>
    <w:lvl w:ilvl="2" w:tplc="280A0005" w:tentative="1">
      <w:start w:val="1"/>
      <w:numFmt w:val="bullet"/>
      <w:lvlText w:val=""/>
      <w:lvlJc w:val="left"/>
      <w:pPr>
        <w:ind w:left="2592" w:hanging="360"/>
      </w:pPr>
      <w:rPr>
        <w:rFonts w:ascii="Wingdings" w:hAnsi="Wingdings" w:hint="default"/>
      </w:rPr>
    </w:lvl>
    <w:lvl w:ilvl="3" w:tplc="280A0001" w:tentative="1">
      <w:start w:val="1"/>
      <w:numFmt w:val="bullet"/>
      <w:lvlText w:val=""/>
      <w:lvlJc w:val="left"/>
      <w:pPr>
        <w:ind w:left="3312" w:hanging="360"/>
      </w:pPr>
      <w:rPr>
        <w:rFonts w:ascii="Symbol" w:hAnsi="Symbol" w:hint="default"/>
      </w:rPr>
    </w:lvl>
    <w:lvl w:ilvl="4" w:tplc="280A0003" w:tentative="1">
      <w:start w:val="1"/>
      <w:numFmt w:val="bullet"/>
      <w:lvlText w:val="o"/>
      <w:lvlJc w:val="left"/>
      <w:pPr>
        <w:ind w:left="4032" w:hanging="360"/>
      </w:pPr>
      <w:rPr>
        <w:rFonts w:ascii="Courier New" w:hAnsi="Courier New" w:cs="Courier New" w:hint="default"/>
      </w:rPr>
    </w:lvl>
    <w:lvl w:ilvl="5" w:tplc="280A0005" w:tentative="1">
      <w:start w:val="1"/>
      <w:numFmt w:val="bullet"/>
      <w:lvlText w:val=""/>
      <w:lvlJc w:val="left"/>
      <w:pPr>
        <w:ind w:left="4752" w:hanging="360"/>
      </w:pPr>
      <w:rPr>
        <w:rFonts w:ascii="Wingdings" w:hAnsi="Wingdings" w:hint="default"/>
      </w:rPr>
    </w:lvl>
    <w:lvl w:ilvl="6" w:tplc="280A0001" w:tentative="1">
      <w:start w:val="1"/>
      <w:numFmt w:val="bullet"/>
      <w:lvlText w:val=""/>
      <w:lvlJc w:val="left"/>
      <w:pPr>
        <w:ind w:left="5472" w:hanging="360"/>
      </w:pPr>
      <w:rPr>
        <w:rFonts w:ascii="Symbol" w:hAnsi="Symbol" w:hint="default"/>
      </w:rPr>
    </w:lvl>
    <w:lvl w:ilvl="7" w:tplc="280A0003" w:tentative="1">
      <w:start w:val="1"/>
      <w:numFmt w:val="bullet"/>
      <w:lvlText w:val="o"/>
      <w:lvlJc w:val="left"/>
      <w:pPr>
        <w:ind w:left="6192" w:hanging="360"/>
      </w:pPr>
      <w:rPr>
        <w:rFonts w:ascii="Courier New" w:hAnsi="Courier New" w:cs="Courier New" w:hint="default"/>
      </w:rPr>
    </w:lvl>
    <w:lvl w:ilvl="8" w:tplc="280A0005" w:tentative="1">
      <w:start w:val="1"/>
      <w:numFmt w:val="bullet"/>
      <w:lvlText w:val=""/>
      <w:lvlJc w:val="left"/>
      <w:pPr>
        <w:ind w:left="6912" w:hanging="360"/>
      </w:pPr>
      <w:rPr>
        <w:rFonts w:ascii="Wingdings" w:hAnsi="Wingdings" w:hint="default"/>
      </w:rPr>
    </w:lvl>
  </w:abstractNum>
  <w:abstractNum w:abstractNumId="3" w15:restartNumberingAfterBreak="0">
    <w:nsid w:val="11245290"/>
    <w:multiLevelType w:val="multilevel"/>
    <w:tmpl w:val="EF1822BC"/>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1E0D00"/>
    <w:multiLevelType w:val="hybridMultilevel"/>
    <w:tmpl w:val="C1E28756"/>
    <w:lvl w:ilvl="0" w:tplc="849CE528">
      <w:start w:val="20"/>
      <w:numFmt w:val="bullet"/>
      <w:lvlText w:val="-"/>
      <w:lvlJc w:val="left"/>
      <w:pPr>
        <w:ind w:left="1872" w:hanging="360"/>
      </w:pPr>
      <w:rPr>
        <w:rFonts w:ascii="Arial Narrow" w:eastAsia="Times New Roman" w:hAnsi="Arial Narrow" w:cs="Times New Roman" w:hint="default"/>
      </w:rPr>
    </w:lvl>
    <w:lvl w:ilvl="1" w:tplc="280A0003" w:tentative="1">
      <w:start w:val="1"/>
      <w:numFmt w:val="bullet"/>
      <w:lvlText w:val="o"/>
      <w:lvlJc w:val="left"/>
      <w:pPr>
        <w:ind w:left="2592" w:hanging="360"/>
      </w:pPr>
      <w:rPr>
        <w:rFonts w:ascii="Courier New" w:hAnsi="Courier New" w:cs="Courier New" w:hint="default"/>
      </w:rPr>
    </w:lvl>
    <w:lvl w:ilvl="2" w:tplc="280A0005" w:tentative="1">
      <w:start w:val="1"/>
      <w:numFmt w:val="bullet"/>
      <w:lvlText w:val=""/>
      <w:lvlJc w:val="left"/>
      <w:pPr>
        <w:ind w:left="3312" w:hanging="360"/>
      </w:pPr>
      <w:rPr>
        <w:rFonts w:ascii="Wingdings" w:hAnsi="Wingdings" w:hint="default"/>
      </w:rPr>
    </w:lvl>
    <w:lvl w:ilvl="3" w:tplc="280A0001" w:tentative="1">
      <w:start w:val="1"/>
      <w:numFmt w:val="bullet"/>
      <w:lvlText w:val=""/>
      <w:lvlJc w:val="left"/>
      <w:pPr>
        <w:ind w:left="4032" w:hanging="360"/>
      </w:pPr>
      <w:rPr>
        <w:rFonts w:ascii="Symbol" w:hAnsi="Symbol" w:hint="default"/>
      </w:rPr>
    </w:lvl>
    <w:lvl w:ilvl="4" w:tplc="280A0003" w:tentative="1">
      <w:start w:val="1"/>
      <w:numFmt w:val="bullet"/>
      <w:lvlText w:val="o"/>
      <w:lvlJc w:val="left"/>
      <w:pPr>
        <w:ind w:left="4752" w:hanging="360"/>
      </w:pPr>
      <w:rPr>
        <w:rFonts w:ascii="Courier New" w:hAnsi="Courier New" w:cs="Courier New" w:hint="default"/>
      </w:rPr>
    </w:lvl>
    <w:lvl w:ilvl="5" w:tplc="280A0005" w:tentative="1">
      <w:start w:val="1"/>
      <w:numFmt w:val="bullet"/>
      <w:lvlText w:val=""/>
      <w:lvlJc w:val="left"/>
      <w:pPr>
        <w:ind w:left="5472" w:hanging="360"/>
      </w:pPr>
      <w:rPr>
        <w:rFonts w:ascii="Wingdings" w:hAnsi="Wingdings" w:hint="default"/>
      </w:rPr>
    </w:lvl>
    <w:lvl w:ilvl="6" w:tplc="280A0001" w:tentative="1">
      <w:start w:val="1"/>
      <w:numFmt w:val="bullet"/>
      <w:lvlText w:val=""/>
      <w:lvlJc w:val="left"/>
      <w:pPr>
        <w:ind w:left="6192" w:hanging="360"/>
      </w:pPr>
      <w:rPr>
        <w:rFonts w:ascii="Symbol" w:hAnsi="Symbol" w:hint="default"/>
      </w:rPr>
    </w:lvl>
    <w:lvl w:ilvl="7" w:tplc="280A0003" w:tentative="1">
      <w:start w:val="1"/>
      <w:numFmt w:val="bullet"/>
      <w:lvlText w:val="o"/>
      <w:lvlJc w:val="left"/>
      <w:pPr>
        <w:ind w:left="6912" w:hanging="360"/>
      </w:pPr>
      <w:rPr>
        <w:rFonts w:ascii="Courier New" w:hAnsi="Courier New" w:cs="Courier New" w:hint="default"/>
      </w:rPr>
    </w:lvl>
    <w:lvl w:ilvl="8" w:tplc="280A0005" w:tentative="1">
      <w:start w:val="1"/>
      <w:numFmt w:val="bullet"/>
      <w:lvlText w:val=""/>
      <w:lvlJc w:val="left"/>
      <w:pPr>
        <w:ind w:left="7632" w:hanging="360"/>
      </w:pPr>
      <w:rPr>
        <w:rFonts w:ascii="Wingdings" w:hAnsi="Wingdings" w:hint="default"/>
      </w:rPr>
    </w:lvl>
  </w:abstractNum>
  <w:abstractNum w:abstractNumId="5" w15:restartNumberingAfterBreak="0">
    <w:nsid w:val="147575E7"/>
    <w:multiLevelType w:val="hybridMultilevel"/>
    <w:tmpl w:val="02AA6F54"/>
    <w:lvl w:ilvl="0" w:tplc="280A0001">
      <w:start w:val="1"/>
      <w:numFmt w:val="bullet"/>
      <w:lvlText w:val=""/>
      <w:lvlJc w:val="left"/>
      <w:pPr>
        <w:ind w:left="1512" w:hanging="360"/>
      </w:pPr>
      <w:rPr>
        <w:rFonts w:ascii="Symbol" w:hAnsi="Symbol" w:hint="default"/>
      </w:rPr>
    </w:lvl>
    <w:lvl w:ilvl="1" w:tplc="280A0003" w:tentative="1">
      <w:start w:val="1"/>
      <w:numFmt w:val="bullet"/>
      <w:lvlText w:val="o"/>
      <w:lvlJc w:val="left"/>
      <w:pPr>
        <w:ind w:left="2232" w:hanging="360"/>
      </w:pPr>
      <w:rPr>
        <w:rFonts w:ascii="Courier New" w:hAnsi="Courier New" w:cs="Courier New" w:hint="default"/>
      </w:rPr>
    </w:lvl>
    <w:lvl w:ilvl="2" w:tplc="280A0005" w:tentative="1">
      <w:start w:val="1"/>
      <w:numFmt w:val="bullet"/>
      <w:lvlText w:val=""/>
      <w:lvlJc w:val="left"/>
      <w:pPr>
        <w:ind w:left="2952" w:hanging="360"/>
      </w:pPr>
      <w:rPr>
        <w:rFonts w:ascii="Wingdings" w:hAnsi="Wingdings" w:hint="default"/>
      </w:rPr>
    </w:lvl>
    <w:lvl w:ilvl="3" w:tplc="280A0001" w:tentative="1">
      <w:start w:val="1"/>
      <w:numFmt w:val="bullet"/>
      <w:lvlText w:val=""/>
      <w:lvlJc w:val="left"/>
      <w:pPr>
        <w:ind w:left="3672" w:hanging="360"/>
      </w:pPr>
      <w:rPr>
        <w:rFonts w:ascii="Symbol" w:hAnsi="Symbol" w:hint="default"/>
      </w:rPr>
    </w:lvl>
    <w:lvl w:ilvl="4" w:tplc="280A0003" w:tentative="1">
      <w:start w:val="1"/>
      <w:numFmt w:val="bullet"/>
      <w:lvlText w:val="o"/>
      <w:lvlJc w:val="left"/>
      <w:pPr>
        <w:ind w:left="4392" w:hanging="360"/>
      </w:pPr>
      <w:rPr>
        <w:rFonts w:ascii="Courier New" w:hAnsi="Courier New" w:cs="Courier New" w:hint="default"/>
      </w:rPr>
    </w:lvl>
    <w:lvl w:ilvl="5" w:tplc="280A0005" w:tentative="1">
      <w:start w:val="1"/>
      <w:numFmt w:val="bullet"/>
      <w:lvlText w:val=""/>
      <w:lvlJc w:val="left"/>
      <w:pPr>
        <w:ind w:left="5112" w:hanging="360"/>
      </w:pPr>
      <w:rPr>
        <w:rFonts w:ascii="Wingdings" w:hAnsi="Wingdings" w:hint="default"/>
      </w:rPr>
    </w:lvl>
    <w:lvl w:ilvl="6" w:tplc="280A0001" w:tentative="1">
      <w:start w:val="1"/>
      <w:numFmt w:val="bullet"/>
      <w:lvlText w:val=""/>
      <w:lvlJc w:val="left"/>
      <w:pPr>
        <w:ind w:left="5832" w:hanging="360"/>
      </w:pPr>
      <w:rPr>
        <w:rFonts w:ascii="Symbol" w:hAnsi="Symbol" w:hint="default"/>
      </w:rPr>
    </w:lvl>
    <w:lvl w:ilvl="7" w:tplc="280A0003" w:tentative="1">
      <w:start w:val="1"/>
      <w:numFmt w:val="bullet"/>
      <w:lvlText w:val="o"/>
      <w:lvlJc w:val="left"/>
      <w:pPr>
        <w:ind w:left="6552" w:hanging="360"/>
      </w:pPr>
      <w:rPr>
        <w:rFonts w:ascii="Courier New" w:hAnsi="Courier New" w:cs="Courier New" w:hint="default"/>
      </w:rPr>
    </w:lvl>
    <w:lvl w:ilvl="8" w:tplc="280A0005" w:tentative="1">
      <w:start w:val="1"/>
      <w:numFmt w:val="bullet"/>
      <w:lvlText w:val=""/>
      <w:lvlJc w:val="left"/>
      <w:pPr>
        <w:ind w:left="7272" w:hanging="360"/>
      </w:pPr>
      <w:rPr>
        <w:rFonts w:ascii="Wingdings" w:hAnsi="Wingdings" w:hint="default"/>
      </w:rPr>
    </w:lvl>
  </w:abstractNum>
  <w:abstractNum w:abstractNumId="6" w15:restartNumberingAfterBreak="0">
    <w:nsid w:val="17A018CD"/>
    <w:multiLevelType w:val="hybridMultilevel"/>
    <w:tmpl w:val="35A0CD2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B63950"/>
    <w:multiLevelType w:val="hybridMultilevel"/>
    <w:tmpl w:val="F8CA1C3E"/>
    <w:lvl w:ilvl="0" w:tplc="280A0017">
      <w:start w:val="1"/>
      <w:numFmt w:val="lowerLetter"/>
      <w:lvlText w:val="%1)"/>
      <w:lvlJc w:val="left"/>
      <w:pPr>
        <w:ind w:left="1512" w:hanging="360"/>
      </w:pPr>
    </w:lvl>
    <w:lvl w:ilvl="1" w:tplc="280A0019" w:tentative="1">
      <w:start w:val="1"/>
      <w:numFmt w:val="lowerLetter"/>
      <w:lvlText w:val="%2."/>
      <w:lvlJc w:val="left"/>
      <w:pPr>
        <w:ind w:left="2232" w:hanging="360"/>
      </w:pPr>
    </w:lvl>
    <w:lvl w:ilvl="2" w:tplc="280A001B" w:tentative="1">
      <w:start w:val="1"/>
      <w:numFmt w:val="lowerRoman"/>
      <w:lvlText w:val="%3."/>
      <w:lvlJc w:val="right"/>
      <w:pPr>
        <w:ind w:left="2952" w:hanging="180"/>
      </w:pPr>
    </w:lvl>
    <w:lvl w:ilvl="3" w:tplc="280A000F" w:tentative="1">
      <w:start w:val="1"/>
      <w:numFmt w:val="decimal"/>
      <w:lvlText w:val="%4."/>
      <w:lvlJc w:val="left"/>
      <w:pPr>
        <w:ind w:left="3672" w:hanging="360"/>
      </w:pPr>
    </w:lvl>
    <w:lvl w:ilvl="4" w:tplc="280A0019" w:tentative="1">
      <w:start w:val="1"/>
      <w:numFmt w:val="lowerLetter"/>
      <w:lvlText w:val="%5."/>
      <w:lvlJc w:val="left"/>
      <w:pPr>
        <w:ind w:left="4392" w:hanging="360"/>
      </w:pPr>
    </w:lvl>
    <w:lvl w:ilvl="5" w:tplc="280A001B" w:tentative="1">
      <w:start w:val="1"/>
      <w:numFmt w:val="lowerRoman"/>
      <w:lvlText w:val="%6."/>
      <w:lvlJc w:val="right"/>
      <w:pPr>
        <w:ind w:left="5112" w:hanging="180"/>
      </w:pPr>
    </w:lvl>
    <w:lvl w:ilvl="6" w:tplc="280A000F" w:tentative="1">
      <w:start w:val="1"/>
      <w:numFmt w:val="decimal"/>
      <w:lvlText w:val="%7."/>
      <w:lvlJc w:val="left"/>
      <w:pPr>
        <w:ind w:left="5832" w:hanging="360"/>
      </w:pPr>
    </w:lvl>
    <w:lvl w:ilvl="7" w:tplc="280A0019" w:tentative="1">
      <w:start w:val="1"/>
      <w:numFmt w:val="lowerLetter"/>
      <w:lvlText w:val="%8."/>
      <w:lvlJc w:val="left"/>
      <w:pPr>
        <w:ind w:left="6552" w:hanging="360"/>
      </w:pPr>
    </w:lvl>
    <w:lvl w:ilvl="8" w:tplc="280A001B" w:tentative="1">
      <w:start w:val="1"/>
      <w:numFmt w:val="lowerRoman"/>
      <w:lvlText w:val="%9."/>
      <w:lvlJc w:val="right"/>
      <w:pPr>
        <w:ind w:left="7272" w:hanging="180"/>
      </w:pPr>
    </w:lvl>
  </w:abstractNum>
  <w:abstractNum w:abstractNumId="8" w15:restartNumberingAfterBreak="0">
    <w:nsid w:val="27C97DE0"/>
    <w:multiLevelType w:val="hybridMultilevel"/>
    <w:tmpl w:val="5EB6CDE6"/>
    <w:lvl w:ilvl="0" w:tplc="280A0017">
      <w:start w:val="1"/>
      <w:numFmt w:val="lowerLetter"/>
      <w:lvlText w:val="%1)"/>
      <w:lvlJc w:val="left"/>
      <w:pPr>
        <w:ind w:left="1152" w:hanging="360"/>
      </w:pPr>
      <w:rPr>
        <w:rFonts w:hint="default"/>
        <w:b/>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9" w15:restartNumberingAfterBreak="0">
    <w:nsid w:val="2DC7543A"/>
    <w:multiLevelType w:val="hybridMultilevel"/>
    <w:tmpl w:val="1640F34C"/>
    <w:lvl w:ilvl="0" w:tplc="00DE9796">
      <w:start w:val="20"/>
      <w:numFmt w:val="bullet"/>
      <w:lvlText w:val="-"/>
      <w:lvlJc w:val="left"/>
      <w:pPr>
        <w:ind w:left="720" w:hanging="360"/>
      </w:pPr>
      <w:rPr>
        <w:rFonts w:ascii="Arial Narrow" w:eastAsia="Times New Roman"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3A6329F"/>
    <w:multiLevelType w:val="hybridMultilevel"/>
    <w:tmpl w:val="75D852DA"/>
    <w:lvl w:ilvl="0" w:tplc="00DE9796">
      <w:start w:val="20"/>
      <w:numFmt w:val="bullet"/>
      <w:lvlText w:val="-"/>
      <w:lvlJc w:val="left"/>
      <w:pPr>
        <w:ind w:left="1872" w:hanging="360"/>
      </w:pPr>
      <w:rPr>
        <w:rFonts w:ascii="Arial Narrow" w:eastAsia="Times New Roman" w:hAnsi="Arial Narrow" w:cs="Times New Roman" w:hint="default"/>
      </w:rPr>
    </w:lvl>
    <w:lvl w:ilvl="1" w:tplc="280A0003" w:tentative="1">
      <w:start w:val="1"/>
      <w:numFmt w:val="bullet"/>
      <w:lvlText w:val="o"/>
      <w:lvlJc w:val="left"/>
      <w:pPr>
        <w:ind w:left="2592" w:hanging="360"/>
      </w:pPr>
      <w:rPr>
        <w:rFonts w:ascii="Courier New" w:hAnsi="Courier New" w:cs="Courier New" w:hint="default"/>
      </w:rPr>
    </w:lvl>
    <w:lvl w:ilvl="2" w:tplc="280A0005" w:tentative="1">
      <w:start w:val="1"/>
      <w:numFmt w:val="bullet"/>
      <w:lvlText w:val=""/>
      <w:lvlJc w:val="left"/>
      <w:pPr>
        <w:ind w:left="3312" w:hanging="360"/>
      </w:pPr>
      <w:rPr>
        <w:rFonts w:ascii="Wingdings" w:hAnsi="Wingdings" w:hint="default"/>
      </w:rPr>
    </w:lvl>
    <w:lvl w:ilvl="3" w:tplc="280A0001" w:tentative="1">
      <w:start w:val="1"/>
      <w:numFmt w:val="bullet"/>
      <w:lvlText w:val=""/>
      <w:lvlJc w:val="left"/>
      <w:pPr>
        <w:ind w:left="4032" w:hanging="360"/>
      </w:pPr>
      <w:rPr>
        <w:rFonts w:ascii="Symbol" w:hAnsi="Symbol" w:hint="default"/>
      </w:rPr>
    </w:lvl>
    <w:lvl w:ilvl="4" w:tplc="280A0003" w:tentative="1">
      <w:start w:val="1"/>
      <w:numFmt w:val="bullet"/>
      <w:lvlText w:val="o"/>
      <w:lvlJc w:val="left"/>
      <w:pPr>
        <w:ind w:left="4752" w:hanging="360"/>
      </w:pPr>
      <w:rPr>
        <w:rFonts w:ascii="Courier New" w:hAnsi="Courier New" w:cs="Courier New" w:hint="default"/>
      </w:rPr>
    </w:lvl>
    <w:lvl w:ilvl="5" w:tplc="280A0005" w:tentative="1">
      <w:start w:val="1"/>
      <w:numFmt w:val="bullet"/>
      <w:lvlText w:val=""/>
      <w:lvlJc w:val="left"/>
      <w:pPr>
        <w:ind w:left="5472" w:hanging="360"/>
      </w:pPr>
      <w:rPr>
        <w:rFonts w:ascii="Wingdings" w:hAnsi="Wingdings" w:hint="default"/>
      </w:rPr>
    </w:lvl>
    <w:lvl w:ilvl="6" w:tplc="280A0001" w:tentative="1">
      <w:start w:val="1"/>
      <w:numFmt w:val="bullet"/>
      <w:lvlText w:val=""/>
      <w:lvlJc w:val="left"/>
      <w:pPr>
        <w:ind w:left="6192" w:hanging="360"/>
      </w:pPr>
      <w:rPr>
        <w:rFonts w:ascii="Symbol" w:hAnsi="Symbol" w:hint="default"/>
      </w:rPr>
    </w:lvl>
    <w:lvl w:ilvl="7" w:tplc="280A0003" w:tentative="1">
      <w:start w:val="1"/>
      <w:numFmt w:val="bullet"/>
      <w:lvlText w:val="o"/>
      <w:lvlJc w:val="left"/>
      <w:pPr>
        <w:ind w:left="6912" w:hanging="360"/>
      </w:pPr>
      <w:rPr>
        <w:rFonts w:ascii="Courier New" w:hAnsi="Courier New" w:cs="Courier New" w:hint="default"/>
      </w:rPr>
    </w:lvl>
    <w:lvl w:ilvl="8" w:tplc="280A0005" w:tentative="1">
      <w:start w:val="1"/>
      <w:numFmt w:val="bullet"/>
      <w:lvlText w:val=""/>
      <w:lvlJc w:val="left"/>
      <w:pPr>
        <w:ind w:left="7632" w:hanging="360"/>
      </w:pPr>
      <w:rPr>
        <w:rFonts w:ascii="Wingdings" w:hAnsi="Wingdings" w:hint="default"/>
      </w:rPr>
    </w:lvl>
  </w:abstractNum>
  <w:abstractNum w:abstractNumId="11" w15:restartNumberingAfterBreak="0">
    <w:nsid w:val="3C2E6731"/>
    <w:multiLevelType w:val="hybridMultilevel"/>
    <w:tmpl w:val="3634BF0E"/>
    <w:lvl w:ilvl="0" w:tplc="00DE9796">
      <w:start w:val="20"/>
      <w:numFmt w:val="bullet"/>
      <w:lvlText w:val="-"/>
      <w:lvlJc w:val="left"/>
      <w:pPr>
        <w:ind w:left="1152" w:hanging="360"/>
      </w:pPr>
      <w:rPr>
        <w:rFonts w:ascii="Arial Narrow" w:eastAsia="Times New Roman" w:hAnsi="Arial Narrow" w:cs="Times New Roman" w:hint="default"/>
      </w:rPr>
    </w:lvl>
    <w:lvl w:ilvl="1" w:tplc="280A0003" w:tentative="1">
      <w:start w:val="1"/>
      <w:numFmt w:val="bullet"/>
      <w:lvlText w:val="o"/>
      <w:lvlJc w:val="left"/>
      <w:pPr>
        <w:ind w:left="1872" w:hanging="360"/>
      </w:pPr>
      <w:rPr>
        <w:rFonts w:ascii="Courier New" w:hAnsi="Courier New" w:cs="Courier New" w:hint="default"/>
      </w:rPr>
    </w:lvl>
    <w:lvl w:ilvl="2" w:tplc="280A0005" w:tentative="1">
      <w:start w:val="1"/>
      <w:numFmt w:val="bullet"/>
      <w:lvlText w:val=""/>
      <w:lvlJc w:val="left"/>
      <w:pPr>
        <w:ind w:left="2592" w:hanging="360"/>
      </w:pPr>
      <w:rPr>
        <w:rFonts w:ascii="Wingdings" w:hAnsi="Wingdings" w:hint="default"/>
      </w:rPr>
    </w:lvl>
    <w:lvl w:ilvl="3" w:tplc="280A0001" w:tentative="1">
      <w:start w:val="1"/>
      <w:numFmt w:val="bullet"/>
      <w:lvlText w:val=""/>
      <w:lvlJc w:val="left"/>
      <w:pPr>
        <w:ind w:left="3312" w:hanging="360"/>
      </w:pPr>
      <w:rPr>
        <w:rFonts w:ascii="Symbol" w:hAnsi="Symbol" w:hint="default"/>
      </w:rPr>
    </w:lvl>
    <w:lvl w:ilvl="4" w:tplc="280A0003" w:tentative="1">
      <w:start w:val="1"/>
      <w:numFmt w:val="bullet"/>
      <w:lvlText w:val="o"/>
      <w:lvlJc w:val="left"/>
      <w:pPr>
        <w:ind w:left="4032" w:hanging="360"/>
      </w:pPr>
      <w:rPr>
        <w:rFonts w:ascii="Courier New" w:hAnsi="Courier New" w:cs="Courier New" w:hint="default"/>
      </w:rPr>
    </w:lvl>
    <w:lvl w:ilvl="5" w:tplc="280A0005" w:tentative="1">
      <w:start w:val="1"/>
      <w:numFmt w:val="bullet"/>
      <w:lvlText w:val=""/>
      <w:lvlJc w:val="left"/>
      <w:pPr>
        <w:ind w:left="4752" w:hanging="360"/>
      </w:pPr>
      <w:rPr>
        <w:rFonts w:ascii="Wingdings" w:hAnsi="Wingdings" w:hint="default"/>
      </w:rPr>
    </w:lvl>
    <w:lvl w:ilvl="6" w:tplc="280A0001" w:tentative="1">
      <w:start w:val="1"/>
      <w:numFmt w:val="bullet"/>
      <w:lvlText w:val=""/>
      <w:lvlJc w:val="left"/>
      <w:pPr>
        <w:ind w:left="5472" w:hanging="360"/>
      </w:pPr>
      <w:rPr>
        <w:rFonts w:ascii="Symbol" w:hAnsi="Symbol" w:hint="default"/>
      </w:rPr>
    </w:lvl>
    <w:lvl w:ilvl="7" w:tplc="280A0003" w:tentative="1">
      <w:start w:val="1"/>
      <w:numFmt w:val="bullet"/>
      <w:lvlText w:val="o"/>
      <w:lvlJc w:val="left"/>
      <w:pPr>
        <w:ind w:left="6192" w:hanging="360"/>
      </w:pPr>
      <w:rPr>
        <w:rFonts w:ascii="Courier New" w:hAnsi="Courier New" w:cs="Courier New" w:hint="default"/>
      </w:rPr>
    </w:lvl>
    <w:lvl w:ilvl="8" w:tplc="280A0005" w:tentative="1">
      <w:start w:val="1"/>
      <w:numFmt w:val="bullet"/>
      <w:lvlText w:val=""/>
      <w:lvlJc w:val="left"/>
      <w:pPr>
        <w:ind w:left="6912" w:hanging="360"/>
      </w:pPr>
      <w:rPr>
        <w:rFonts w:ascii="Wingdings" w:hAnsi="Wingdings" w:hint="default"/>
      </w:rPr>
    </w:lvl>
  </w:abstractNum>
  <w:abstractNum w:abstractNumId="12" w15:restartNumberingAfterBreak="0">
    <w:nsid w:val="41C97523"/>
    <w:multiLevelType w:val="hybridMultilevel"/>
    <w:tmpl w:val="48D478D4"/>
    <w:lvl w:ilvl="0" w:tplc="C3FA0022">
      <w:start w:val="1"/>
      <w:numFmt w:val="upperLetter"/>
      <w:lvlText w:val="%1."/>
      <w:lvlJc w:val="left"/>
      <w:pPr>
        <w:ind w:left="1068" w:hanging="360"/>
      </w:pPr>
      <w:rPr>
        <w:rFonts w:hint="default"/>
        <w:i w:val="0"/>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3" w15:restartNumberingAfterBreak="0">
    <w:nsid w:val="52071F39"/>
    <w:multiLevelType w:val="hybridMultilevel"/>
    <w:tmpl w:val="32EE582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557B0EF0"/>
    <w:multiLevelType w:val="hybridMultilevel"/>
    <w:tmpl w:val="21AE66C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761555B4"/>
    <w:multiLevelType w:val="hybridMultilevel"/>
    <w:tmpl w:val="57D85926"/>
    <w:lvl w:ilvl="0" w:tplc="00DE9796">
      <w:start w:val="20"/>
      <w:numFmt w:val="bullet"/>
      <w:lvlText w:val="-"/>
      <w:lvlJc w:val="left"/>
      <w:pPr>
        <w:ind w:left="720" w:hanging="360"/>
      </w:pPr>
      <w:rPr>
        <w:rFonts w:ascii="Arial Narrow" w:eastAsia="Times New Roman"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798412A7"/>
    <w:multiLevelType w:val="hybridMultilevel"/>
    <w:tmpl w:val="EE90922C"/>
    <w:lvl w:ilvl="0" w:tplc="2376E454">
      <w:start w:val="20"/>
      <w:numFmt w:val="bullet"/>
      <w:lvlText w:val="-"/>
      <w:lvlJc w:val="left"/>
      <w:pPr>
        <w:ind w:left="1872" w:hanging="360"/>
      </w:pPr>
      <w:rPr>
        <w:rFonts w:ascii="Arial Narrow" w:eastAsia="Times New Roman" w:hAnsi="Arial Narrow" w:cs="Times New Roman" w:hint="default"/>
      </w:rPr>
    </w:lvl>
    <w:lvl w:ilvl="1" w:tplc="280A0003" w:tentative="1">
      <w:start w:val="1"/>
      <w:numFmt w:val="bullet"/>
      <w:lvlText w:val="o"/>
      <w:lvlJc w:val="left"/>
      <w:pPr>
        <w:ind w:left="2592" w:hanging="360"/>
      </w:pPr>
      <w:rPr>
        <w:rFonts w:ascii="Courier New" w:hAnsi="Courier New" w:cs="Courier New" w:hint="default"/>
      </w:rPr>
    </w:lvl>
    <w:lvl w:ilvl="2" w:tplc="280A0005" w:tentative="1">
      <w:start w:val="1"/>
      <w:numFmt w:val="bullet"/>
      <w:lvlText w:val=""/>
      <w:lvlJc w:val="left"/>
      <w:pPr>
        <w:ind w:left="3312" w:hanging="360"/>
      </w:pPr>
      <w:rPr>
        <w:rFonts w:ascii="Wingdings" w:hAnsi="Wingdings" w:hint="default"/>
      </w:rPr>
    </w:lvl>
    <w:lvl w:ilvl="3" w:tplc="280A0001" w:tentative="1">
      <w:start w:val="1"/>
      <w:numFmt w:val="bullet"/>
      <w:lvlText w:val=""/>
      <w:lvlJc w:val="left"/>
      <w:pPr>
        <w:ind w:left="4032" w:hanging="360"/>
      </w:pPr>
      <w:rPr>
        <w:rFonts w:ascii="Symbol" w:hAnsi="Symbol" w:hint="default"/>
      </w:rPr>
    </w:lvl>
    <w:lvl w:ilvl="4" w:tplc="280A0003" w:tentative="1">
      <w:start w:val="1"/>
      <w:numFmt w:val="bullet"/>
      <w:lvlText w:val="o"/>
      <w:lvlJc w:val="left"/>
      <w:pPr>
        <w:ind w:left="4752" w:hanging="360"/>
      </w:pPr>
      <w:rPr>
        <w:rFonts w:ascii="Courier New" w:hAnsi="Courier New" w:cs="Courier New" w:hint="default"/>
      </w:rPr>
    </w:lvl>
    <w:lvl w:ilvl="5" w:tplc="280A0005" w:tentative="1">
      <w:start w:val="1"/>
      <w:numFmt w:val="bullet"/>
      <w:lvlText w:val=""/>
      <w:lvlJc w:val="left"/>
      <w:pPr>
        <w:ind w:left="5472" w:hanging="360"/>
      </w:pPr>
      <w:rPr>
        <w:rFonts w:ascii="Wingdings" w:hAnsi="Wingdings" w:hint="default"/>
      </w:rPr>
    </w:lvl>
    <w:lvl w:ilvl="6" w:tplc="280A0001" w:tentative="1">
      <w:start w:val="1"/>
      <w:numFmt w:val="bullet"/>
      <w:lvlText w:val=""/>
      <w:lvlJc w:val="left"/>
      <w:pPr>
        <w:ind w:left="6192" w:hanging="360"/>
      </w:pPr>
      <w:rPr>
        <w:rFonts w:ascii="Symbol" w:hAnsi="Symbol" w:hint="default"/>
      </w:rPr>
    </w:lvl>
    <w:lvl w:ilvl="7" w:tplc="280A0003" w:tentative="1">
      <w:start w:val="1"/>
      <w:numFmt w:val="bullet"/>
      <w:lvlText w:val="o"/>
      <w:lvlJc w:val="left"/>
      <w:pPr>
        <w:ind w:left="6912" w:hanging="360"/>
      </w:pPr>
      <w:rPr>
        <w:rFonts w:ascii="Courier New" w:hAnsi="Courier New" w:cs="Courier New" w:hint="default"/>
      </w:rPr>
    </w:lvl>
    <w:lvl w:ilvl="8" w:tplc="280A0005" w:tentative="1">
      <w:start w:val="1"/>
      <w:numFmt w:val="bullet"/>
      <w:lvlText w:val=""/>
      <w:lvlJc w:val="left"/>
      <w:pPr>
        <w:ind w:left="7632" w:hanging="360"/>
      </w:pPr>
      <w:rPr>
        <w:rFonts w:ascii="Wingdings" w:hAnsi="Wingdings" w:hint="default"/>
      </w:rPr>
    </w:lvl>
  </w:abstractNum>
  <w:abstractNum w:abstractNumId="17" w15:restartNumberingAfterBreak="0">
    <w:nsid w:val="7FD72D59"/>
    <w:multiLevelType w:val="multilevel"/>
    <w:tmpl w:val="AD86A3AE"/>
    <w:lvl w:ilvl="0">
      <w:start w:val="5"/>
      <w:numFmt w:val="bullet"/>
      <w:lvlText w:val="-"/>
      <w:lvlJc w:val="left"/>
      <w:pPr>
        <w:tabs>
          <w:tab w:val="num" w:pos="720"/>
        </w:tabs>
        <w:ind w:left="720" w:hanging="360"/>
      </w:pPr>
      <w:rPr>
        <w:rFonts w:ascii="Arial Narrow" w:eastAsiaTheme="minorEastAsia" w:hAnsi="Arial Narrow" w:cstheme="minorBidi" w:hint="default"/>
        <w:sz w:val="20"/>
      </w:rPr>
    </w:lvl>
    <w:lvl w:ilvl="1">
      <w:start w:val="1"/>
      <w:numFmt w:val="lowerLetter"/>
      <w:lvlText w:val="%2)"/>
      <w:lvlJc w:val="left"/>
      <w:pPr>
        <w:ind w:left="1440" w:hanging="360"/>
      </w:pPr>
      <w:rPr>
        <w:rFonts w:hint="default"/>
      </w:rPr>
    </w:lvl>
    <w:lvl w:ilvl="2">
      <w:start w:val="20"/>
      <w:numFmt w:val="bullet"/>
      <w:lvlText w:val="-"/>
      <w:lvlJc w:val="left"/>
      <w:pPr>
        <w:ind w:left="2160" w:hanging="360"/>
      </w:pPr>
      <w:rPr>
        <w:rFonts w:ascii="Arial Narrow" w:eastAsia="Times New Roman" w:hAnsi="Arial Narrow"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3"/>
  </w:num>
  <w:num w:numId="3">
    <w:abstractNumId w:val="7"/>
  </w:num>
  <w:num w:numId="4">
    <w:abstractNumId w:val="16"/>
  </w:num>
  <w:num w:numId="5">
    <w:abstractNumId w:val="4"/>
  </w:num>
  <w:num w:numId="6">
    <w:abstractNumId w:val="10"/>
  </w:num>
  <w:num w:numId="7">
    <w:abstractNumId w:val="1"/>
  </w:num>
  <w:num w:numId="8">
    <w:abstractNumId w:val="13"/>
  </w:num>
  <w:num w:numId="9">
    <w:abstractNumId w:val="12"/>
  </w:num>
  <w:num w:numId="10">
    <w:abstractNumId w:val="8"/>
  </w:num>
  <w:num w:numId="11">
    <w:abstractNumId w:val="2"/>
  </w:num>
  <w:num w:numId="12">
    <w:abstractNumId w:val="5"/>
  </w:num>
  <w:num w:numId="13">
    <w:abstractNumId w:val="11"/>
  </w:num>
  <w:num w:numId="14">
    <w:abstractNumId w:val="15"/>
  </w:num>
  <w:num w:numId="15">
    <w:abstractNumId w:val="0"/>
  </w:num>
  <w:num w:numId="16">
    <w:abstractNumId w:val="9"/>
  </w:num>
  <w:num w:numId="17">
    <w:abstractNumId w:val="1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F83"/>
    <w:rsid w:val="0004452A"/>
    <w:rsid w:val="000C643D"/>
    <w:rsid w:val="001B4BF5"/>
    <w:rsid w:val="003424C2"/>
    <w:rsid w:val="003447DB"/>
    <w:rsid w:val="003B7E7C"/>
    <w:rsid w:val="003E75F3"/>
    <w:rsid w:val="0041497F"/>
    <w:rsid w:val="004E25EC"/>
    <w:rsid w:val="005A0F83"/>
    <w:rsid w:val="005C11CE"/>
    <w:rsid w:val="005D5F98"/>
    <w:rsid w:val="005E44EA"/>
    <w:rsid w:val="00697C91"/>
    <w:rsid w:val="006B3A8B"/>
    <w:rsid w:val="008B506F"/>
    <w:rsid w:val="00BA64AA"/>
    <w:rsid w:val="00BB3E00"/>
    <w:rsid w:val="00BD399B"/>
    <w:rsid w:val="00C31722"/>
    <w:rsid w:val="00C51E58"/>
    <w:rsid w:val="00D1670F"/>
    <w:rsid w:val="00E457C0"/>
    <w:rsid w:val="00E704C6"/>
    <w:rsid w:val="00E77BBE"/>
    <w:rsid w:val="00FC17E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DAD9DA-0D1A-4B28-941D-6AD6259AD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A0F83"/>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customStyle="1" w:styleId="citation-422">
    <w:name w:val="citation-422"/>
    <w:basedOn w:val="Fuentedeprrafopredeter"/>
    <w:rsid w:val="005A0F83"/>
  </w:style>
  <w:style w:type="character" w:customStyle="1" w:styleId="citation-421">
    <w:name w:val="citation-421"/>
    <w:basedOn w:val="Fuentedeprrafopredeter"/>
    <w:rsid w:val="005A0F83"/>
  </w:style>
  <w:style w:type="character" w:customStyle="1" w:styleId="citation-420">
    <w:name w:val="citation-420"/>
    <w:basedOn w:val="Fuentedeprrafopredeter"/>
    <w:rsid w:val="005A0F83"/>
  </w:style>
  <w:style w:type="character" w:customStyle="1" w:styleId="citation-419">
    <w:name w:val="citation-419"/>
    <w:basedOn w:val="Fuentedeprrafopredeter"/>
    <w:rsid w:val="005A0F83"/>
  </w:style>
  <w:style w:type="character" w:customStyle="1" w:styleId="citation-418">
    <w:name w:val="citation-418"/>
    <w:basedOn w:val="Fuentedeprrafopredeter"/>
    <w:rsid w:val="005A0F83"/>
  </w:style>
  <w:style w:type="character" w:customStyle="1" w:styleId="citation-417">
    <w:name w:val="citation-417"/>
    <w:basedOn w:val="Fuentedeprrafopredeter"/>
    <w:rsid w:val="005A0F83"/>
  </w:style>
  <w:style w:type="character" w:customStyle="1" w:styleId="citation-416">
    <w:name w:val="citation-416"/>
    <w:basedOn w:val="Fuentedeprrafopredeter"/>
    <w:rsid w:val="005A0F83"/>
  </w:style>
  <w:style w:type="character" w:customStyle="1" w:styleId="citation-415">
    <w:name w:val="citation-415"/>
    <w:basedOn w:val="Fuentedeprrafopredeter"/>
    <w:rsid w:val="005A0F83"/>
  </w:style>
  <w:style w:type="character" w:customStyle="1" w:styleId="citation-414">
    <w:name w:val="citation-414"/>
    <w:basedOn w:val="Fuentedeprrafopredeter"/>
    <w:rsid w:val="005A0F83"/>
  </w:style>
  <w:style w:type="character" w:customStyle="1" w:styleId="citation-413">
    <w:name w:val="citation-413"/>
    <w:basedOn w:val="Fuentedeprrafopredeter"/>
    <w:rsid w:val="005A0F83"/>
  </w:style>
  <w:style w:type="character" w:customStyle="1" w:styleId="citation-412">
    <w:name w:val="citation-412"/>
    <w:basedOn w:val="Fuentedeprrafopredeter"/>
    <w:rsid w:val="005A0F83"/>
  </w:style>
  <w:style w:type="character" w:customStyle="1" w:styleId="citation-411">
    <w:name w:val="citation-411"/>
    <w:basedOn w:val="Fuentedeprrafopredeter"/>
    <w:rsid w:val="005A0F83"/>
  </w:style>
  <w:style w:type="character" w:customStyle="1" w:styleId="citation-410">
    <w:name w:val="citation-410"/>
    <w:basedOn w:val="Fuentedeprrafopredeter"/>
    <w:rsid w:val="005A0F83"/>
  </w:style>
  <w:style w:type="character" w:customStyle="1" w:styleId="citation-409">
    <w:name w:val="citation-409"/>
    <w:basedOn w:val="Fuentedeprrafopredeter"/>
    <w:rsid w:val="005A0F83"/>
  </w:style>
  <w:style w:type="character" w:customStyle="1" w:styleId="citation-408">
    <w:name w:val="citation-408"/>
    <w:basedOn w:val="Fuentedeprrafopredeter"/>
    <w:rsid w:val="005A0F83"/>
  </w:style>
  <w:style w:type="character" w:customStyle="1" w:styleId="citation-407">
    <w:name w:val="citation-407"/>
    <w:basedOn w:val="Fuentedeprrafopredeter"/>
    <w:rsid w:val="005A0F83"/>
  </w:style>
  <w:style w:type="character" w:customStyle="1" w:styleId="citation-406">
    <w:name w:val="citation-406"/>
    <w:basedOn w:val="Fuentedeprrafopredeter"/>
    <w:rsid w:val="005A0F83"/>
  </w:style>
  <w:style w:type="character" w:customStyle="1" w:styleId="citation-405">
    <w:name w:val="citation-405"/>
    <w:basedOn w:val="Fuentedeprrafopredeter"/>
    <w:rsid w:val="005A0F83"/>
  </w:style>
  <w:style w:type="character" w:customStyle="1" w:styleId="citation-404">
    <w:name w:val="citation-404"/>
    <w:basedOn w:val="Fuentedeprrafopredeter"/>
    <w:rsid w:val="005A0F83"/>
  </w:style>
  <w:style w:type="character" w:customStyle="1" w:styleId="citation-403">
    <w:name w:val="citation-403"/>
    <w:basedOn w:val="Fuentedeprrafopredeter"/>
    <w:rsid w:val="005A0F83"/>
  </w:style>
  <w:style w:type="character" w:customStyle="1" w:styleId="citation-402">
    <w:name w:val="citation-402"/>
    <w:basedOn w:val="Fuentedeprrafopredeter"/>
    <w:rsid w:val="005A0F83"/>
  </w:style>
  <w:style w:type="character" w:customStyle="1" w:styleId="citation-401">
    <w:name w:val="citation-401"/>
    <w:basedOn w:val="Fuentedeprrafopredeter"/>
    <w:rsid w:val="005A0F83"/>
  </w:style>
  <w:style w:type="character" w:customStyle="1" w:styleId="citation-400">
    <w:name w:val="citation-400"/>
    <w:basedOn w:val="Fuentedeprrafopredeter"/>
    <w:rsid w:val="005A0F83"/>
  </w:style>
  <w:style w:type="character" w:customStyle="1" w:styleId="citation-399">
    <w:name w:val="citation-399"/>
    <w:basedOn w:val="Fuentedeprrafopredeter"/>
    <w:rsid w:val="005A0F83"/>
  </w:style>
  <w:style w:type="character" w:customStyle="1" w:styleId="citation-398">
    <w:name w:val="citation-398"/>
    <w:basedOn w:val="Fuentedeprrafopredeter"/>
    <w:rsid w:val="005A0F83"/>
  </w:style>
  <w:style w:type="character" w:customStyle="1" w:styleId="citation-397">
    <w:name w:val="citation-397"/>
    <w:basedOn w:val="Fuentedeprrafopredeter"/>
    <w:rsid w:val="005A0F83"/>
  </w:style>
  <w:style w:type="character" w:customStyle="1" w:styleId="citation-396">
    <w:name w:val="citation-396"/>
    <w:basedOn w:val="Fuentedeprrafopredeter"/>
    <w:rsid w:val="005A0F83"/>
  </w:style>
  <w:style w:type="character" w:customStyle="1" w:styleId="citation-395">
    <w:name w:val="citation-395"/>
    <w:basedOn w:val="Fuentedeprrafopredeter"/>
    <w:rsid w:val="005A0F83"/>
  </w:style>
  <w:style w:type="character" w:customStyle="1" w:styleId="citation-394">
    <w:name w:val="citation-394"/>
    <w:basedOn w:val="Fuentedeprrafopredeter"/>
    <w:rsid w:val="005A0F83"/>
  </w:style>
  <w:style w:type="character" w:customStyle="1" w:styleId="citation-393">
    <w:name w:val="citation-393"/>
    <w:basedOn w:val="Fuentedeprrafopredeter"/>
    <w:rsid w:val="005A0F83"/>
  </w:style>
  <w:style w:type="character" w:customStyle="1" w:styleId="citation-392">
    <w:name w:val="citation-392"/>
    <w:basedOn w:val="Fuentedeprrafopredeter"/>
    <w:rsid w:val="005A0F83"/>
  </w:style>
  <w:style w:type="character" w:customStyle="1" w:styleId="citation-391">
    <w:name w:val="citation-391"/>
    <w:basedOn w:val="Fuentedeprrafopredeter"/>
    <w:rsid w:val="005A0F83"/>
  </w:style>
  <w:style w:type="character" w:customStyle="1" w:styleId="citation-390">
    <w:name w:val="citation-390"/>
    <w:basedOn w:val="Fuentedeprrafopredeter"/>
    <w:rsid w:val="005A0F83"/>
  </w:style>
  <w:style w:type="character" w:customStyle="1" w:styleId="citation-389">
    <w:name w:val="citation-389"/>
    <w:basedOn w:val="Fuentedeprrafopredeter"/>
    <w:rsid w:val="005A0F83"/>
  </w:style>
  <w:style w:type="character" w:customStyle="1" w:styleId="citation-388">
    <w:name w:val="citation-388"/>
    <w:basedOn w:val="Fuentedeprrafopredeter"/>
    <w:rsid w:val="005A0F83"/>
  </w:style>
  <w:style w:type="character" w:customStyle="1" w:styleId="citation-387">
    <w:name w:val="citation-387"/>
    <w:basedOn w:val="Fuentedeprrafopredeter"/>
    <w:rsid w:val="005A0F83"/>
  </w:style>
  <w:style w:type="character" w:customStyle="1" w:styleId="citation-386">
    <w:name w:val="citation-386"/>
    <w:basedOn w:val="Fuentedeprrafopredeter"/>
    <w:rsid w:val="005A0F83"/>
  </w:style>
  <w:style w:type="character" w:customStyle="1" w:styleId="citation-385">
    <w:name w:val="citation-385"/>
    <w:basedOn w:val="Fuentedeprrafopredeter"/>
    <w:rsid w:val="005A0F83"/>
  </w:style>
  <w:style w:type="character" w:customStyle="1" w:styleId="citation-384">
    <w:name w:val="citation-384"/>
    <w:basedOn w:val="Fuentedeprrafopredeter"/>
    <w:rsid w:val="005A0F83"/>
  </w:style>
  <w:style w:type="character" w:customStyle="1" w:styleId="citation-383">
    <w:name w:val="citation-383"/>
    <w:basedOn w:val="Fuentedeprrafopredeter"/>
    <w:rsid w:val="005A0F83"/>
  </w:style>
  <w:style w:type="character" w:customStyle="1" w:styleId="citation-382">
    <w:name w:val="citation-382"/>
    <w:basedOn w:val="Fuentedeprrafopredeter"/>
    <w:rsid w:val="005A0F83"/>
  </w:style>
  <w:style w:type="character" w:customStyle="1" w:styleId="citation-381">
    <w:name w:val="citation-381"/>
    <w:basedOn w:val="Fuentedeprrafopredeter"/>
    <w:rsid w:val="005A0F83"/>
  </w:style>
  <w:style w:type="character" w:customStyle="1" w:styleId="citation-380">
    <w:name w:val="citation-380"/>
    <w:basedOn w:val="Fuentedeprrafopredeter"/>
    <w:rsid w:val="005A0F83"/>
  </w:style>
  <w:style w:type="character" w:styleId="Textoennegrita">
    <w:name w:val="Strong"/>
    <w:basedOn w:val="Fuentedeprrafopredeter"/>
    <w:uiPriority w:val="22"/>
    <w:qFormat/>
    <w:rsid w:val="005A0F83"/>
    <w:rPr>
      <w:b/>
      <w:bCs/>
    </w:rPr>
  </w:style>
  <w:style w:type="character" w:customStyle="1" w:styleId="citation-379">
    <w:name w:val="citation-379"/>
    <w:basedOn w:val="Fuentedeprrafopredeter"/>
    <w:rsid w:val="005A0F83"/>
  </w:style>
  <w:style w:type="character" w:customStyle="1" w:styleId="citation-378">
    <w:name w:val="citation-378"/>
    <w:basedOn w:val="Fuentedeprrafopredeter"/>
    <w:rsid w:val="005A0F83"/>
  </w:style>
  <w:style w:type="character" w:customStyle="1" w:styleId="citation-377">
    <w:name w:val="citation-377"/>
    <w:basedOn w:val="Fuentedeprrafopredeter"/>
    <w:rsid w:val="005A0F83"/>
  </w:style>
  <w:style w:type="character" w:customStyle="1" w:styleId="citation-376">
    <w:name w:val="citation-376"/>
    <w:basedOn w:val="Fuentedeprrafopredeter"/>
    <w:rsid w:val="005A0F83"/>
  </w:style>
  <w:style w:type="character" w:customStyle="1" w:styleId="citation-375">
    <w:name w:val="citation-375"/>
    <w:basedOn w:val="Fuentedeprrafopredeter"/>
    <w:rsid w:val="005A0F83"/>
  </w:style>
  <w:style w:type="character" w:customStyle="1" w:styleId="citation-374">
    <w:name w:val="citation-374"/>
    <w:basedOn w:val="Fuentedeprrafopredeter"/>
    <w:rsid w:val="005A0F83"/>
  </w:style>
  <w:style w:type="character" w:customStyle="1" w:styleId="citation-373">
    <w:name w:val="citation-373"/>
    <w:basedOn w:val="Fuentedeprrafopredeter"/>
    <w:rsid w:val="005A0F83"/>
  </w:style>
  <w:style w:type="character" w:customStyle="1" w:styleId="citation-372">
    <w:name w:val="citation-372"/>
    <w:basedOn w:val="Fuentedeprrafopredeter"/>
    <w:rsid w:val="005A0F83"/>
  </w:style>
  <w:style w:type="character" w:customStyle="1" w:styleId="citation-371">
    <w:name w:val="citation-371"/>
    <w:basedOn w:val="Fuentedeprrafopredeter"/>
    <w:rsid w:val="005A0F83"/>
  </w:style>
  <w:style w:type="character" w:customStyle="1" w:styleId="citation-370">
    <w:name w:val="citation-370"/>
    <w:basedOn w:val="Fuentedeprrafopredeter"/>
    <w:rsid w:val="005A0F83"/>
  </w:style>
  <w:style w:type="character" w:customStyle="1" w:styleId="citation-369">
    <w:name w:val="citation-369"/>
    <w:basedOn w:val="Fuentedeprrafopredeter"/>
    <w:rsid w:val="005A0F83"/>
  </w:style>
  <w:style w:type="character" w:customStyle="1" w:styleId="citation-368">
    <w:name w:val="citation-368"/>
    <w:basedOn w:val="Fuentedeprrafopredeter"/>
    <w:rsid w:val="005A0F83"/>
  </w:style>
  <w:style w:type="character" w:customStyle="1" w:styleId="citation-367">
    <w:name w:val="citation-367"/>
    <w:basedOn w:val="Fuentedeprrafopredeter"/>
    <w:rsid w:val="005A0F83"/>
  </w:style>
  <w:style w:type="character" w:customStyle="1" w:styleId="citation-366">
    <w:name w:val="citation-366"/>
    <w:basedOn w:val="Fuentedeprrafopredeter"/>
    <w:rsid w:val="005A0F83"/>
  </w:style>
  <w:style w:type="character" w:customStyle="1" w:styleId="citation-365">
    <w:name w:val="citation-365"/>
    <w:basedOn w:val="Fuentedeprrafopredeter"/>
    <w:rsid w:val="005A0F83"/>
  </w:style>
  <w:style w:type="character" w:customStyle="1" w:styleId="citation-364">
    <w:name w:val="citation-364"/>
    <w:basedOn w:val="Fuentedeprrafopredeter"/>
    <w:rsid w:val="005A0F83"/>
  </w:style>
  <w:style w:type="character" w:customStyle="1" w:styleId="citation-363">
    <w:name w:val="citation-363"/>
    <w:basedOn w:val="Fuentedeprrafopredeter"/>
    <w:rsid w:val="005A0F83"/>
  </w:style>
  <w:style w:type="character" w:customStyle="1" w:styleId="citation-362">
    <w:name w:val="citation-362"/>
    <w:basedOn w:val="Fuentedeprrafopredeter"/>
    <w:rsid w:val="005A0F83"/>
  </w:style>
  <w:style w:type="character" w:customStyle="1" w:styleId="citation-360">
    <w:name w:val="citation-360"/>
    <w:basedOn w:val="Fuentedeprrafopredeter"/>
    <w:rsid w:val="005A0F83"/>
  </w:style>
  <w:style w:type="character" w:customStyle="1" w:styleId="citation-357">
    <w:name w:val="citation-357"/>
    <w:basedOn w:val="Fuentedeprrafopredeter"/>
    <w:rsid w:val="005A0F83"/>
  </w:style>
  <w:style w:type="character" w:customStyle="1" w:styleId="math-inline">
    <w:name w:val="math-inline"/>
    <w:basedOn w:val="Fuentedeprrafopredeter"/>
    <w:rsid w:val="005A0F83"/>
  </w:style>
  <w:style w:type="character" w:customStyle="1" w:styleId="citation-355">
    <w:name w:val="citation-355"/>
    <w:basedOn w:val="Fuentedeprrafopredeter"/>
    <w:rsid w:val="005A0F83"/>
  </w:style>
  <w:style w:type="character" w:customStyle="1" w:styleId="citation-352">
    <w:name w:val="citation-352"/>
    <w:basedOn w:val="Fuentedeprrafopredeter"/>
    <w:rsid w:val="005A0F83"/>
  </w:style>
  <w:style w:type="character" w:customStyle="1" w:styleId="citation-350">
    <w:name w:val="citation-350"/>
    <w:basedOn w:val="Fuentedeprrafopredeter"/>
    <w:rsid w:val="005A0F83"/>
  </w:style>
  <w:style w:type="character" w:customStyle="1" w:styleId="citation-349">
    <w:name w:val="citation-349"/>
    <w:basedOn w:val="Fuentedeprrafopredeter"/>
    <w:rsid w:val="005A0F83"/>
  </w:style>
  <w:style w:type="character" w:customStyle="1" w:styleId="citation-348">
    <w:name w:val="citation-348"/>
    <w:basedOn w:val="Fuentedeprrafopredeter"/>
    <w:rsid w:val="005A0F83"/>
  </w:style>
  <w:style w:type="character" w:customStyle="1" w:styleId="citation-347">
    <w:name w:val="citation-347"/>
    <w:basedOn w:val="Fuentedeprrafopredeter"/>
    <w:rsid w:val="005A0F83"/>
  </w:style>
  <w:style w:type="character" w:customStyle="1" w:styleId="citation-346">
    <w:name w:val="citation-346"/>
    <w:basedOn w:val="Fuentedeprrafopredeter"/>
    <w:rsid w:val="005A0F83"/>
  </w:style>
  <w:style w:type="character" w:customStyle="1" w:styleId="citation-345">
    <w:name w:val="citation-345"/>
    <w:basedOn w:val="Fuentedeprrafopredeter"/>
    <w:rsid w:val="005A0F83"/>
  </w:style>
  <w:style w:type="character" w:customStyle="1" w:styleId="citation-344">
    <w:name w:val="citation-344"/>
    <w:basedOn w:val="Fuentedeprrafopredeter"/>
    <w:rsid w:val="005A0F83"/>
  </w:style>
  <w:style w:type="character" w:customStyle="1" w:styleId="citation-343">
    <w:name w:val="citation-343"/>
    <w:basedOn w:val="Fuentedeprrafopredeter"/>
    <w:rsid w:val="005A0F83"/>
  </w:style>
  <w:style w:type="character" w:customStyle="1" w:styleId="citation-342">
    <w:name w:val="citation-342"/>
    <w:basedOn w:val="Fuentedeprrafopredeter"/>
    <w:rsid w:val="005A0F83"/>
  </w:style>
  <w:style w:type="character" w:customStyle="1" w:styleId="citation-341">
    <w:name w:val="citation-341"/>
    <w:basedOn w:val="Fuentedeprrafopredeter"/>
    <w:rsid w:val="005A0F83"/>
  </w:style>
  <w:style w:type="character" w:customStyle="1" w:styleId="citation-340">
    <w:name w:val="citation-340"/>
    <w:basedOn w:val="Fuentedeprrafopredeter"/>
    <w:rsid w:val="005A0F83"/>
  </w:style>
  <w:style w:type="character" w:customStyle="1" w:styleId="citation-339">
    <w:name w:val="citation-339"/>
    <w:basedOn w:val="Fuentedeprrafopredeter"/>
    <w:rsid w:val="005A0F83"/>
  </w:style>
  <w:style w:type="character" w:customStyle="1" w:styleId="citation-338">
    <w:name w:val="citation-338"/>
    <w:basedOn w:val="Fuentedeprrafopredeter"/>
    <w:rsid w:val="005A0F83"/>
  </w:style>
  <w:style w:type="character" w:customStyle="1" w:styleId="citation-337">
    <w:name w:val="citation-337"/>
    <w:basedOn w:val="Fuentedeprrafopredeter"/>
    <w:rsid w:val="005A0F83"/>
  </w:style>
  <w:style w:type="character" w:customStyle="1" w:styleId="citation-336">
    <w:name w:val="citation-336"/>
    <w:basedOn w:val="Fuentedeprrafopredeter"/>
    <w:rsid w:val="005A0F83"/>
  </w:style>
  <w:style w:type="character" w:customStyle="1" w:styleId="citation-335">
    <w:name w:val="citation-335"/>
    <w:basedOn w:val="Fuentedeprrafopredeter"/>
    <w:rsid w:val="005A0F83"/>
  </w:style>
  <w:style w:type="character" w:customStyle="1" w:styleId="citation-334">
    <w:name w:val="citation-334"/>
    <w:basedOn w:val="Fuentedeprrafopredeter"/>
    <w:rsid w:val="005A0F83"/>
  </w:style>
  <w:style w:type="character" w:customStyle="1" w:styleId="citation-333">
    <w:name w:val="citation-333"/>
    <w:basedOn w:val="Fuentedeprrafopredeter"/>
    <w:rsid w:val="005A0F83"/>
  </w:style>
  <w:style w:type="character" w:customStyle="1" w:styleId="citation-332">
    <w:name w:val="citation-332"/>
    <w:basedOn w:val="Fuentedeprrafopredeter"/>
    <w:rsid w:val="005A0F83"/>
  </w:style>
  <w:style w:type="character" w:customStyle="1" w:styleId="citation-331">
    <w:name w:val="citation-331"/>
    <w:basedOn w:val="Fuentedeprrafopredeter"/>
    <w:rsid w:val="005A0F83"/>
  </w:style>
  <w:style w:type="character" w:customStyle="1" w:styleId="citation-330">
    <w:name w:val="citation-330"/>
    <w:basedOn w:val="Fuentedeprrafopredeter"/>
    <w:rsid w:val="005A0F83"/>
  </w:style>
  <w:style w:type="character" w:customStyle="1" w:styleId="citation-329">
    <w:name w:val="citation-329"/>
    <w:basedOn w:val="Fuentedeprrafopredeter"/>
    <w:rsid w:val="005A0F83"/>
  </w:style>
  <w:style w:type="character" w:customStyle="1" w:styleId="citation-328">
    <w:name w:val="citation-328"/>
    <w:basedOn w:val="Fuentedeprrafopredeter"/>
    <w:rsid w:val="005A0F83"/>
  </w:style>
  <w:style w:type="character" w:customStyle="1" w:styleId="citation-327">
    <w:name w:val="citation-327"/>
    <w:basedOn w:val="Fuentedeprrafopredeter"/>
    <w:rsid w:val="005A0F83"/>
  </w:style>
  <w:style w:type="character" w:customStyle="1" w:styleId="citation-326">
    <w:name w:val="citation-326"/>
    <w:basedOn w:val="Fuentedeprrafopredeter"/>
    <w:rsid w:val="005A0F83"/>
  </w:style>
  <w:style w:type="character" w:customStyle="1" w:styleId="citation-324">
    <w:name w:val="citation-324"/>
    <w:basedOn w:val="Fuentedeprrafopredeter"/>
    <w:rsid w:val="005A0F83"/>
  </w:style>
  <w:style w:type="character" w:customStyle="1" w:styleId="citation-322">
    <w:name w:val="citation-322"/>
    <w:basedOn w:val="Fuentedeprrafopredeter"/>
    <w:rsid w:val="005A0F83"/>
  </w:style>
  <w:style w:type="character" w:customStyle="1" w:styleId="citation-321">
    <w:name w:val="citation-321"/>
    <w:basedOn w:val="Fuentedeprrafopredeter"/>
    <w:rsid w:val="005A0F83"/>
  </w:style>
  <w:style w:type="character" w:customStyle="1" w:styleId="citation-320">
    <w:name w:val="citation-320"/>
    <w:basedOn w:val="Fuentedeprrafopredeter"/>
    <w:rsid w:val="005A0F83"/>
  </w:style>
  <w:style w:type="character" w:customStyle="1" w:styleId="citation-319">
    <w:name w:val="citation-319"/>
    <w:basedOn w:val="Fuentedeprrafopredeter"/>
    <w:rsid w:val="005A0F83"/>
  </w:style>
  <w:style w:type="character" w:customStyle="1" w:styleId="citation-318">
    <w:name w:val="citation-318"/>
    <w:basedOn w:val="Fuentedeprrafopredeter"/>
    <w:rsid w:val="005A0F83"/>
  </w:style>
  <w:style w:type="character" w:customStyle="1" w:styleId="citation-317">
    <w:name w:val="citation-317"/>
    <w:basedOn w:val="Fuentedeprrafopredeter"/>
    <w:rsid w:val="005A0F83"/>
  </w:style>
  <w:style w:type="character" w:customStyle="1" w:styleId="citation-316">
    <w:name w:val="citation-316"/>
    <w:basedOn w:val="Fuentedeprrafopredeter"/>
    <w:rsid w:val="005A0F83"/>
  </w:style>
  <w:style w:type="character" w:customStyle="1" w:styleId="citation-315">
    <w:name w:val="citation-315"/>
    <w:basedOn w:val="Fuentedeprrafopredeter"/>
    <w:rsid w:val="005A0F83"/>
  </w:style>
  <w:style w:type="character" w:customStyle="1" w:styleId="citation-314">
    <w:name w:val="citation-314"/>
    <w:basedOn w:val="Fuentedeprrafopredeter"/>
    <w:rsid w:val="005A0F83"/>
  </w:style>
  <w:style w:type="character" w:customStyle="1" w:styleId="citation-313">
    <w:name w:val="citation-313"/>
    <w:basedOn w:val="Fuentedeprrafopredeter"/>
    <w:rsid w:val="005A0F83"/>
  </w:style>
  <w:style w:type="character" w:customStyle="1" w:styleId="citation-311">
    <w:name w:val="citation-311"/>
    <w:basedOn w:val="Fuentedeprrafopredeter"/>
    <w:rsid w:val="005A0F83"/>
  </w:style>
  <w:style w:type="character" w:customStyle="1" w:styleId="citation-309">
    <w:name w:val="citation-309"/>
    <w:basedOn w:val="Fuentedeprrafopredeter"/>
    <w:rsid w:val="005A0F83"/>
  </w:style>
  <w:style w:type="character" w:customStyle="1" w:styleId="citation-308">
    <w:name w:val="citation-308"/>
    <w:basedOn w:val="Fuentedeprrafopredeter"/>
    <w:rsid w:val="005A0F83"/>
  </w:style>
  <w:style w:type="character" w:customStyle="1" w:styleId="citation-307">
    <w:name w:val="citation-307"/>
    <w:basedOn w:val="Fuentedeprrafopredeter"/>
    <w:rsid w:val="005A0F83"/>
  </w:style>
  <w:style w:type="character" w:customStyle="1" w:styleId="citation-423">
    <w:name w:val="citation-423"/>
    <w:basedOn w:val="Fuentedeprrafopredeter"/>
    <w:rsid w:val="005A0F83"/>
  </w:style>
  <w:style w:type="paragraph" w:styleId="Prrafodelista">
    <w:name w:val="List Paragraph"/>
    <w:basedOn w:val="Normal"/>
    <w:uiPriority w:val="34"/>
    <w:qFormat/>
    <w:rsid w:val="005A0F83"/>
    <w:pPr>
      <w:ind w:left="720"/>
      <w:contextualSpacing/>
    </w:pPr>
  </w:style>
  <w:style w:type="table" w:styleId="Tablaconcuadrcula">
    <w:name w:val="Table Grid"/>
    <w:basedOn w:val="Tablanormal"/>
    <w:uiPriority w:val="39"/>
    <w:rsid w:val="005A0F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916161">
      <w:bodyDiv w:val="1"/>
      <w:marLeft w:val="0"/>
      <w:marRight w:val="0"/>
      <w:marTop w:val="0"/>
      <w:marBottom w:val="0"/>
      <w:divBdr>
        <w:top w:val="none" w:sz="0" w:space="0" w:color="auto"/>
        <w:left w:val="none" w:sz="0" w:space="0" w:color="auto"/>
        <w:bottom w:val="none" w:sz="0" w:space="0" w:color="auto"/>
        <w:right w:val="none" w:sz="0" w:space="0" w:color="auto"/>
      </w:divBdr>
      <w:divsChild>
        <w:div w:id="1112557361">
          <w:marLeft w:val="0"/>
          <w:marRight w:val="0"/>
          <w:marTop w:val="0"/>
          <w:marBottom w:val="0"/>
          <w:divBdr>
            <w:top w:val="none" w:sz="0" w:space="0" w:color="auto"/>
            <w:left w:val="none" w:sz="0" w:space="0" w:color="auto"/>
            <w:bottom w:val="none" w:sz="0" w:space="0" w:color="auto"/>
            <w:right w:val="none" w:sz="0" w:space="0" w:color="auto"/>
          </w:divBdr>
          <w:divsChild>
            <w:div w:id="128851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144092">
      <w:bodyDiv w:val="1"/>
      <w:marLeft w:val="0"/>
      <w:marRight w:val="0"/>
      <w:marTop w:val="0"/>
      <w:marBottom w:val="0"/>
      <w:divBdr>
        <w:top w:val="none" w:sz="0" w:space="0" w:color="auto"/>
        <w:left w:val="none" w:sz="0" w:space="0" w:color="auto"/>
        <w:bottom w:val="none" w:sz="0" w:space="0" w:color="auto"/>
        <w:right w:val="none" w:sz="0" w:space="0" w:color="auto"/>
      </w:divBdr>
    </w:div>
    <w:div w:id="172297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DC4B7-8F15-491D-8519-2DB17B60D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Pages>
  <Words>3343</Words>
  <Characters>18387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PVN</Company>
  <LinksUpToDate>false</LinksUpToDate>
  <CharactersWithSpaces>21687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Servicio de Apoyo Administrativo Fiscalizacion Posterior UZAN2</dc:creator>
  <cp:keywords/>
  <dc:description/>
  <cp:lastModifiedBy>Servicio de Apoyo Administrativo Fiscalizacion Posterior UZAN2</cp:lastModifiedBy>
  <cp:revision>22</cp:revision>
  <dcterms:created xsi:type="dcterms:W3CDTF">2026-03-24T19:27:00Z</dcterms:created>
  <dcterms:modified xsi:type="dcterms:W3CDTF">2026-03-24T22:05:00Z</dcterms:modified>
</cp:coreProperties>
</file>