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Contratación del servicio de refrigerio para el Programa Finanzas en el Cole (FEC) dirigido a docentes de la Unidad de Gestión Educativa Local (UGEL) de San Martin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