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49F9A4C1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5F2E779" w14:textId="77777777" w:rsidR="006318C3" w:rsidRDefault="006318C3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82"/>
        <w:gridCol w:w="1106"/>
        <w:gridCol w:w="1254"/>
        <w:gridCol w:w="1209"/>
        <w:gridCol w:w="1088"/>
      </w:tblGrid>
      <w:tr w:rsidR="006318C3" w:rsidRPr="00821C54" w14:paraId="249B0F24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499F4E1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82" w:type="dxa"/>
            <w:vAlign w:val="center"/>
          </w:tcPr>
          <w:p w14:paraId="7F835B3C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06" w:type="dxa"/>
            <w:vAlign w:val="center"/>
          </w:tcPr>
          <w:p w14:paraId="6D50044E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1C219C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09" w:type="dxa"/>
            <w:vAlign w:val="center"/>
          </w:tcPr>
          <w:p w14:paraId="7E62A68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88" w:type="dxa"/>
          </w:tcPr>
          <w:p w14:paraId="299A6ED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6318C3" w:rsidRPr="00821C54" w14:paraId="199D323F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6BA0942B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82" w:type="dxa"/>
            <w:vAlign w:val="center"/>
          </w:tcPr>
          <w:p w14:paraId="0A612964" w14:textId="10FB6DB3" w:rsidR="006318C3" w:rsidRPr="00821C54" w:rsidRDefault="006318C3" w:rsidP="00AB47B8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Servicio de mantenimiento a señalética horizontal para la Central Térmica Chilina.</w:t>
            </w:r>
          </w:p>
        </w:tc>
        <w:tc>
          <w:tcPr>
            <w:tcW w:w="1106" w:type="dxa"/>
            <w:vAlign w:val="center"/>
          </w:tcPr>
          <w:p w14:paraId="4C7D86DE" w14:textId="28CE87B5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</w:t>
            </w:r>
            <w:r>
              <w:rPr>
                <w:rFonts w:ascii="Arial" w:eastAsia="Arial" w:hAnsi="Arial" w:cs="Arial"/>
                <w:iCs/>
                <w:lang w:val="es-PE"/>
              </w:rPr>
              <w:t>S</w:t>
            </w:r>
          </w:p>
        </w:tc>
        <w:tc>
          <w:tcPr>
            <w:tcW w:w="1254" w:type="dxa"/>
            <w:vAlign w:val="center"/>
          </w:tcPr>
          <w:p w14:paraId="06ABCC91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09" w:type="dxa"/>
          </w:tcPr>
          <w:p w14:paraId="07D388F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5939CDE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18A02A1D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3E9D631E" w14:textId="77777777" w:rsidR="00011516" w:rsidRPr="00821C54" w:rsidRDefault="00011516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7939" w:type="dxa"/>
            <w:gridSpan w:val="5"/>
            <w:vAlign w:val="center"/>
          </w:tcPr>
          <w:p w14:paraId="11663231" w14:textId="2AF7CA1A" w:rsidR="00011516" w:rsidRPr="00821C54" w:rsidRDefault="00011516" w:rsidP="00036CBD">
            <w:pPr>
              <w:pStyle w:val="TableParagraph"/>
              <w:spacing w:before="57"/>
              <w:ind w:right="96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Confección de señalética vertical para la Central Térmica Chilina</w:t>
            </w:r>
          </w:p>
        </w:tc>
      </w:tr>
      <w:tr w:rsidR="00011516" w:rsidRPr="00821C54" w14:paraId="371922E1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1C36432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45CDBAE6" w14:textId="2BA84510" w:rsidR="00011516" w:rsidRPr="00011516" w:rsidRDefault="00011516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eñalética vial paso de</w:t>
            </w:r>
          </w:p>
          <w:p w14:paraId="68BBC932" w14:textId="08C8F3DC" w:rsidR="00011516" w:rsidRPr="006318C3" w:rsidRDefault="00D86A47" w:rsidP="009B51AE">
            <w:pPr>
              <w:pStyle w:val="TableParagraph"/>
              <w:spacing w:before="57"/>
              <w:ind w:right="-104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011516">
              <w:rPr>
                <w:rFonts w:ascii="Arial" w:eastAsia="Arial" w:hAnsi="Arial" w:cs="Arial"/>
                <w:iCs/>
                <w:lang w:val="es-PE"/>
              </w:rPr>
              <w:t>P</w:t>
            </w:r>
            <w:r w:rsidR="00011516" w:rsidRPr="00011516">
              <w:rPr>
                <w:rFonts w:ascii="Arial" w:eastAsia="Arial" w:hAnsi="Arial" w:cs="Arial"/>
                <w:iCs/>
                <w:lang w:val="es-PE"/>
              </w:rPr>
              <w:t>eatones</w:t>
            </w:r>
          </w:p>
        </w:tc>
        <w:tc>
          <w:tcPr>
            <w:tcW w:w="1106" w:type="dxa"/>
            <w:vAlign w:val="center"/>
          </w:tcPr>
          <w:p w14:paraId="072277AE" w14:textId="7722104C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505612FF" w14:textId="70D8336F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09" w:type="dxa"/>
          </w:tcPr>
          <w:p w14:paraId="112390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1C745CCF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67365BB0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23595C72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363C4214" w14:textId="2963368D" w:rsidR="00011516" w:rsidRPr="006318C3" w:rsidRDefault="00D86A47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Señalética caída de objetos</w:t>
            </w:r>
          </w:p>
        </w:tc>
        <w:tc>
          <w:tcPr>
            <w:tcW w:w="1106" w:type="dxa"/>
            <w:vAlign w:val="center"/>
          </w:tcPr>
          <w:p w14:paraId="40BFC9BD" w14:textId="6E12BCDD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18AB34A6" w14:textId="74AB2B19" w:rsidR="00011516" w:rsidRPr="00821C54" w:rsidRDefault="00D86A47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2</w:t>
            </w:r>
          </w:p>
        </w:tc>
        <w:tc>
          <w:tcPr>
            <w:tcW w:w="1209" w:type="dxa"/>
          </w:tcPr>
          <w:p w14:paraId="7B0F87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1DD749C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AB6E6B" w:rsidRPr="00821C54" w14:paraId="74B04423" w14:textId="77777777" w:rsidTr="00AB6E6B">
        <w:trPr>
          <w:trHeight w:val="340"/>
          <w:jc w:val="right"/>
        </w:trPr>
        <w:tc>
          <w:tcPr>
            <w:tcW w:w="838" w:type="dxa"/>
            <w:vAlign w:val="center"/>
          </w:tcPr>
          <w:p w14:paraId="63F34876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82" w:type="dxa"/>
            <w:vAlign w:val="center"/>
          </w:tcPr>
          <w:p w14:paraId="072FB2A8" w14:textId="7F943B2A" w:rsidR="00AB6E6B" w:rsidRDefault="00AB6E6B" w:rsidP="00AB6E6B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P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arante señalética vial</w:t>
            </w:r>
          </w:p>
        </w:tc>
        <w:tc>
          <w:tcPr>
            <w:tcW w:w="1106" w:type="dxa"/>
            <w:vAlign w:val="center"/>
          </w:tcPr>
          <w:p w14:paraId="4BE59E10" w14:textId="74AEC9BE" w:rsidR="00AB6E6B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42EDAD25" w14:textId="707E783B" w:rsidR="00AB6E6B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3</w:t>
            </w:r>
          </w:p>
        </w:tc>
        <w:tc>
          <w:tcPr>
            <w:tcW w:w="1209" w:type="dxa"/>
          </w:tcPr>
          <w:p w14:paraId="33183C69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88" w:type="dxa"/>
          </w:tcPr>
          <w:p w14:paraId="43D24510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AB6E6B" w:rsidRPr="00821C54" w14:paraId="4D080FC6" w14:textId="77777777" w:rsidTr="00AB6E6B">
        <w:trPr>
          <w:trHeight w:val="340"/>
          <w:jc w:val="right"/>
        </w:trPr>
        <w:tc>
          <w:tcPr>
            <w:tcW w:w="7689" w:type="dxa"/>
            <w:gridSpan w:val="5"/>
            <w:vAlign w:val="center"/>
          </w:tcPr>
          <w:p w14:paraId="537C69BC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88" w:type="dxa"/>
          </w:tcPr>
          <w:p w14:paraId="66F12AE9" w14:textId="77777777" w:rsidR="00AB6E6B" w:rsidRPr="00821C54" w:rsidRDefault="00AB6E6B" w:rsidP="00AB6E6B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28D20770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="006212C0" w:rsidRPr="00ED2E44">
        <w:rPr>
          <w:rFonts w:ascii="Arial" w:hAnsi="Arial" w:cs="Arial"/>
          <w:sz w:val="20"/>
          <w:szCs w:val="20"/>
        </w:rPr>
        <w:t xml:space="preserve">  (</w:t>
      </w:r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DF65A9D" w14:textId="77777777" w:rsidR="00D86A47" w:rsidRDefault="00D86A47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C889655" w14:textId="12742D31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58D7CD8" w:rsidR="00687824" w:rsidRPr="00ED2E44" w:rsidRDefault="00ED2E44" w:rsidP="006318C3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094E0" w14:textId="77777777" w:rsidR="00207832" w:rsidRDefault="00207832" w:rsidP="00C5285C">
      <w:pPr>
        <w:spacing w:after="0" w:line="240" w:lineRule="auto"/>
      </w:pPr>
      <w:r>
        <w:separator/>
      </w:r>
    </w:p>
  </w:endnote>
  <w:endnote w:type="continuationSeparator" w:id="0">
    <w:p w14:paraId="4ED9E66B" w14:textId="77777777" w:rsidR="00207832" w:rsidRDefault="0020783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8F95A" w14:textId="77777777" w:rsidR="00207832" w:rsidRDefault="00207832" w:rsidP="00C5285C">
      <w:pPr>
        <w:spacing w:after="0" w:line="240" w:lineRule="auto"/>
      </w:pPr>
      <w:r>
        <w:separator/>
      </w:r>
    </w:p>
  </w:footnote>
  <w:footnote w:type="continuationSeparator" w:id="0">
    <w:p w14:paraId="43E0E093" w14:textId="77777777" w:rsidR="00207832" w:rsidRDefault="0020783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1516"/>
    <w:rsid w:val="00011E40"/>
    <w:rsid w:val="00022F20"/>
    <w:rsid w:val="00036CBD"/>
    <w:rsid w:val="00061172"/>
    <w:rsid w:val="0009417F"/>
    <w:rsid w:val="000E4B03"/>
    <w:rsid w:val="00101E87"/>
    <w:rsid w:val="0014782E"/>
    <w:rsid w:val="00150002"/>
    <w:rsid w:val="00152837"/>
    <w:rsid w:val="001862B9"/>
    <w:rsid w:val="00207832"/>
    <w:rsid w:val="00223F91"/>
    <w:rsid w:val="002270C6"/>
    <w:rsid w:val="00230282"/>
    <w:rsid w:val="00263FA2"/>
    <w:rsid w:val="00282FE0"/>
    <w:rsid w:val="002A5312"/>
    <w:rsid w:val="002F5E7C"/>
    <w:rsid w:val="00334A4F"/>
    <w:rsid w:val="00347C04"/>
    <w:rsid w:val="003622A1"/>
    <w:rsid w:val="003E6D9A"/>
    <w:rsid w:val="004041C1"/>
    <w:rsid w:val="00456D52"/>
    <w:rsid w:val="004C22F2"/>
    <w:rsid w:val="00586DA1"/>
    <w:rsid w:val="005D52BC"/>
    <w:rsid w:val="006212C0"/>
    <w:rsid w:val="00622101"/>
    <w:rsid w:val="006318C3"/>
    <w:rsid w:val="00687824"/>
    <w:rsid w:val="006D5E14"/>
    <w:rsid w:val="006E113F"/>
    <w:rsid w:val="006E1647"/>
    <w:rsid w:val="00735D84"/>
    <w:rsid w:val="0076422E"/>
    <w:rsid w:val="007669C9"/>
    <w:rsid w:val="00784A5F"/>
    <w:rsid w:val="008366CF"/>
    <w:rsid w:val="008762C8"/>
    <w:rsid w:val="008E6AFB"/>
    <w:rsid w:val="008F17C4"/>
    <w:rsid w:val="00942228"/>
    <w:rsid w:val="00956B46"/>
    <w:rsid w:val="0099294C"/>
    <w:rsid w:val="009B51AE"/>
    <w:rsid w:val="009E3D43"/>
    <w:rsid w:val="00A14E0A"/>
    <w:rsid w:val="00A304D4"/>
    <w:rsid w:val="00A77603"/>
    <w:rsid w:val="00AB6E6B"/>
    <w:rsid w:val="00AB6E73"/>
    <w:rsid w:val="00AE3DBA"/>
    <w:rsid w:val="00B13E25"/>
    <w:rsid w:val="00B52E0A"/>
    <w:rsid w:val="00B547BD"/>
    <w:rsid w:val="00B64011"/>
    <w:rsid w:val="00BC095D"/>
    <w:rsid w:val="00BC2833"/>
    <w:rsid w:val="00BC53A9"/>
    <w:rsid w:val="00BE2051"/>
    <w:rsid w:val="00C5285C"/>
    <w:rsid w:val="00C95985"/>
    <w:rsid w:val="00CE4F4B"/>
    <w:rsid w:val="00CF64FB"/>
    <w:rsid w:val="00D25063"/>
    <w:rsid w:val="00D86A47"/>
    <w:rsid w:val="00DA4767"/>
    <w:rsid w:val="00E32019"/>
    <w:rsid w:val="00E47D0A"/>
    <w:rsid w:val="00E532E0"/>
    <w:rsid w:val="00ED0284"/>
    <w:rsid w:val="00ED2E44"/>
    <w:rsid w:val="00EE13DE"/>
    <w:rsid w:val="00EF27C7"/>
    <w:rsid w:val="00F81868"/>
    <w:rsid w:val="00F822DE"/>
    <w:rsid w:val="00FA0F3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18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10</cp:revision>
  <cp:lastPrinted>2026-04-28T22:16:00Z</cp:lastPrinted>
  <dcterms:created xsi:type="dcterms:W3CDTF">2026-04-28T22:31:00Z</dcterms:created>
  <dcterms:modified xsi:type="dcterms:W3CDTF">2026-07-14T16:29:00Z</dcterms:modified>
</cp:coreProperties>
</file>