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999" w:type="dxa"/>
        <w:tblCellMar>
          <w:left w:w="70" w:type="dxa"/>
          <w:right w:w="70" w:type="dxa"/>
        </w:tblCellMar>
        <w:tblLook w:val="04A0" w:firstRow="1" w:lastRow="0" w:firstColumn="1" w:lastColumn="0" w:noHBand="0" w:noVBand="1"/>
      </w:tblPr>
      <w:tblGrid>
        <w:gridCol w:w="1480"/>
        <w:gridCol w:w="1632"/>
        <w:gridCol w:w="1082"/>
        <w:gridCol w:w="2140"/>
        <w:gridCol w:w="1265"/>
        <w:gridCol w:w="1200"/>
        <w:gridCol w:w="1200"/>
      </w:tblGrid>
      <w:tr w:rsidR="009972DC" w:rsidRPr="009972DC" w14:paraId="7E4BA374" w14:textId="77777777" w:rsidTr="00CA6FD2">
        <w:trPr>
          <w:trHeight w:val="615"/>
        </w:trPr>
        <w:tc>
          <w:tcPr>
            <w:tcW w:w="1480" w:type="dxa"/>
            <w:tcBorders>
              <w:top w:val="single" w:sz="4" w:space="0" w:color="auto"/>
              <w:left w:val="single" w:sz="4" w:space="0" w:color="auto"/>
              <w:bottom w:val="single" w:sz="4" w:space="0" w:color="auto"/>
              <w:right w:val="single" w:sz="4" w:space="0" w:color="auto"/>
            </w:tcBorders>
            <w:shd w:val="clear" w:color="000000" w:fill="E8E8E8"/>
            <w:noWrap/>
            <w:vAlign w:val="center"/>
            <w:hideMark/>
          </w:tcPr>
          <w:p w14:paraId="2888F5A2"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DIARIO</w:t>
            </w:r>
          </w:p>
        </w:tc>
        <w:tc>
          <w:tcPr>
            <w:tcW w:w="1632" w:type="dxa"/>
            <w:tcBorders>
              <w:top w:val="single" w:sz="4" w:space="0" w:color="auto"/>
              <w:left w:val="nil"/>
              <w:bottom w:val="single" w:sz="4" w:space="0" w:color="auto"/>
              <w:right w:val="single" w:sz="4" w:space="0" w:color="auto"/>
            </w:tcBorders>
            <w:shd w:val="clear" w:color="000000" w:fill="E8E8E8"/>
            <w:vAlign w:val="center"/>
            <w:hideMark/>
          </w:tcPr>
          <w:p w14:paraId="29442224"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DIA DE PUBLICACIÓN</w:t>
            </w:r>
          </w:p>
        </w:tc>
        <w:tc>
          <w:tcPr>
            <w:tcW w:w="1082" w:type="dxa"/>
            <w:tcBorders>
              <w:top w:val="single" w:sz="4" w:space="0" w:color="auto"/>
              <w:left w:val="nil"/>
              <w:bottom w:val="single" w:sz="4" w:space="0" w:color="auto"/>
              <w:right w:val="single" w:sz="4" w:space="0" w:color="auto"/>
            </w:tcBorders>
            <w:shd w:val="clear" w:color="000000" w:fill="E8E8E8"/>
            <w:noWrap/>
            <w:vAlign w:val="center"/>
            <w:hideMark/>
          </w:tcPr>
          <w:p w14:paraId="35DE9433"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TAMAÑO</w:t>
            </w:r>
          </w:p>
        </w:tc>
        <w:tc>
          <w:tcPr>
            <w:tcW w:w="2140" w:type="dxa"/>
            <w:tcBorders>
              <w:top w:val="single" w:sz="4" w:space="0" w:color="auto"/>
              <w:left w:val="nil"/>
              <w:bottom w:val="single" w:sz="4" w:space="0" w:color="auto"/>
              <w:right w:val="single" w:sz="4" w:space="0" w:color="auto"/>
            </w:tcBorders>
            <w:shd w:val="clear" w:color="000000" w:fill="E8E8E8"/>
            <w:noWrap/>
            <w:vAlign w:val="center"/>
            <w:hideMark/>
          </w:tcPr>
          <w:p w14:paraId="36E82931"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DESCRIPCIÓN</w:t>
            </w:r>
          </w:p>
        </w:tc>
        <w:tc>
          <w:tcPr>
            <w:tcW w:w="1265" w:type="dxa"/>
            <w:tcBorders>
              <w:top w:val="single" w:sz="4" w:space="0" w:color="auto"/>
              <w:left w:val="nil"/>
              <w:bottom w:val="single" w:sz="4" w:space="0" w:color="auto"/>
              <w:right w:val="single" w:sz="4" w:space="0" w:color="auto"/>
            </w:tcBorders>
            <w:shd w:val="clear" w:color="000000" w:fill="E8E8E8"/>
            <w:noWrap/>
            <w:vAlign w:val="center"/>
            <w:hideMark/>
          </w:tcPr>
          <w:p w14:paraId="03810D47"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CANTIDAD</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08E7136B"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PRECIO UNITARIO</w:t>
            </w:r>
          </w:p>
        </w:tc>
        <w:tc>
          <w:tcPr>
            <w:tcW w:w="1200" w:type="dxa"/>
            <w:tcBorders>
              <w:top w:val="single" w:sz="4" w:space="0" w:color="auto"/>
              <w:left w:val="nil"/>
              <w:bottom w:val="single" w:sz="4" w:space="0" w:color="auto"/>
              <w:right w:val="single" w:sz="4" w:space="0" w:color="auto"/>
            </w:tcBorders>
            <w:shd w:val="clear" w:color="000000" w:fill="E8E8E8"/>
            <w:vAlign w:val="center"/>
            <w:hideMark/>
          </w:tcPr>
          <w:p w14:paraId="23E0B34F" w14:textId="77777777" w:rsidR="009972DC" w:rsidRPr="009972DC" w:rsidRDefault="009972DC" w:rsidP="009972DC">
            <w:pPr>
              <w:jc w:val="center"/>
              <w:rPr>
                <w:rFonts w:ascii="Arial" w:eastAsia="Times New Roman" w:hAnsi="Arial" w:cs="Arial"/>
                <w:szCs w:val="22"/>
              </w:rPr>
            </w:pPr>
            <w:r w:rsidRPr="009972DC">
              <w:rPr>
                <w:rFonts w:ascii="Arial" w:eastAsia="Times New Roman" w:hAnsi="Arial" w:cs="Arial"/>
                <w:szCs w:val="22"/>
              </w:rPr>
              <w:t>PRECIO FINAL</w:t>
            </w:r>
          </w:p>
        </w:tc>
      </w:tr>
      <w:tr w:rsidR="009972DC" w:rsidRPr="009972DC" w14:paraId="0F238E12"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237594A2"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Diario El Comercio</w:t>
            </w:r>
          </w:p>
        </w:tc>
        <w:tc>
          <w:tcPr>
            <w:tcW w:w="1632" w:type="dxa"/>
            <w:tcBorders>
              <w:top w:val="nil"/>
              <w:left w:val="nil"/>
              <w:bottom w:val="single" w:sz="4" w:space="0" w:color="auto"/>
              <w:right w:val="single" w:sz="4" w:space="0" w:color="auto"/>
            </w:tcBorders>
            <w:vAlign w:val="bottom"/>
            <w:hideMark/>
          </w:tcPr>
          <w:p w14:paraId="70D3CA17"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Lunes - viernes</w:t>
            </w:r>
          </w:p>
        </w:tc>
        <w:tc>
          <w:tcPr>
            <w:tcW w:w="1082" w:type="dxa"/>
            <w:tcBorders>
              <w:top w:val="nil"/>
              <w:left w:val="nil"/>
              <w:bottom w:val="single" w:sz="4" w:space="0" w:color="auto"/>
              <w:right w:val="single" w:sz="4" w:space="0" w:color="auto"/>
            </w:tcBorders>
            <w:noWrap/>
            <w:vAlign w:val="bottom"/>
            <w:hideMark/>
          </w:tcPr>
          <w:p w14:paraId="07FCB9E3"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4x2</w:t>
            </w:r>
          </w:p>
        </w:tc>
        <w:tc>
          <w:tcPr>
            <w:tcW w:w="2140" w:type="dxa"/>
            <w:tcBorders>
              <w:top w:val="nil"/>
              <w:left w:val="nil"/>
              <w:bottom w:val="single" w:sz="4" w:space="0" w:color="auto"/>
              <w:right w:val="single" w:sz="4" w:space="0" w:color="auto"/>
            </w:tcBorders>
            <w:vAlign w:val="bottom"/>
            <w:hideMark/>
          </w:tcPr>
          <w:p w14:paraId="0573F1BD"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Comunicados SACOOP (B/N)</w:t>
            </w:r>
          </w:p>
        </w:tc>
        <w:tc>
          <w:tcPr>
            <w:tcW w:w="1265" w:type="dxa"/>
            <w:tcBorders>
              <w:top w:val="nil"/>
              <w:left w:val="nil"/>
              <w:bottom w:val="single" w:sz="4" w:space="0" w:color="auto"/>
              <w:right w:val="single" w:sz="4" w:space="0" w:color="auto"/>
            </w:tcBorders>
            <w:noWrap/>
            <w:vAlign w:val="bottom"/>
            <w:hideMark/>
          </w:tcPr>
          <w:p w14:paraId="4C0DA2F2" w14:textId="199AD765" w:rsidR="009972DC" w:rsidRPr="009972DC" w:rsidRDefault="00CA6FD2" w:rsidP="009972DC">
            <w:pPr>
              <w:jc w:val="right"/>
              <w:rPr>
                <w:rFonts w:ascii="Arial" w:eastAsia="Times New Roman" w:hAnsi="Arial" w:cs="Arial"/>
                <w:szCs w:val="22"/>
              </w:rPr>
            </w:pPr>
            <w:r>
              <w:rPr>
                <w:rFonts w:ascii="Arial" w:eastAsia="Times New Roman" w:hAnsi="Arial" w:cs="Arial"/>
                <w:szCs w:val="22"/>
              </w:rPr>
              <w:t>2</w:t>
            </w:r>
          </w:p>
        </w:tc>
        <w:tc>
          <w:tcPr>
            <w:tcW w:w="1200" w:type="dxa"/>
            <w:tcBorders>
              <w:top w:val="nil"/>
              <w:left w:val="nil"/>
              <w:bottom w:val="single" w:sz="4" w:space="0" w:color="auto"/>
              <w:right w:val="single" w:sz="4" w:space="0" w:color="auto"/>
            </w:tcBorders>
            <w:noWrap/>
            <w:vAlign w:val="bottom"/>
            <w:hideMark/>
          </w:tcPr>
          <w:p w14:paraId="4230FC19"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6C443148"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r>
      <w:tr w:rsidR="009972DC" w:rsidRPr="009972DC" w14:paraId="6B7D59EE"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7037B771"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Diario El Comercio</w:t>
            </w:r>
          </w:p>
        </w:tc>
        <w:tc>
          <w:tcPr>
            <w:tcW w:w="1632" w:type="dxa"/>
            <w:tcBorders>
              <w:top w:val="nil"/>
              <w:left w:val="nil"/>
              <w:bottom w:val="single" w:sz="4" w:space="0" w:color="auto"/>
              <w:right w:val="single" w:sz="4" w:space="0" w:color="auto"/>
            </w:tcBorders>
            <w:vAlign w:val="bottom"/>
            <w:hideMark/>
          </w:tcPr>
          <w:p w14:paraId="24856349"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Lunes - viernes</w:t>
            </w:r>
          </w:p>
        </w:tc>
        <w:tc>
          <w:tcPr>
            <w:tcW w:w="1082" w:type="dxa"/>
            <w:tcBorders>
              <w:top w:val="nil"/>
              <w:left w:val="nil"/>
              <w:bottom w:val="single" w:sz="4" w:space="0" w:color="auto"/>
              <w:right w:val="single" w:sz="4" w:space="0" w:color="auto"/>
            </w:tcBorders>
            <w:noWrap/>
            <w:vAlign w:val="bottom"/>
            <w:hideMark/>
          </w:tcPr>
          <w:p w14:paraId="2C3EBD77"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6x3</w:t>
            </w:r>
          </w:p>
        </w:tc>
        <w:tc>
          <w:tcPr>
            <w:tcW w:w="2140" w:type="dxa"/>
            <w:tcBorders>
              <w:top w:val="nil"/>
              <w:left w:val="nil"/>
              <w:bottom w:val="single" w:sz="4" w:space="0" w:color="auto"/>
              <w:right w:val="single" w:sz="4" w:space="0" w:color="auto"/>
            </w:tcBorders>
            <w:vAlign w:val="bottom"/>
            <w:hideMark/>
          </w:tcPr>
          <w:p w14:paraId="7DF73ED1"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Comunicados (B/N)</w:t>
            </w:r>
          </w:p>
        </w:tc>
        <w:tc>
          <w:tcPr>
            <w:tcW w:w="1265" w:type="dxa"/>
            <w:tcBorders>
              <w:top w:val="nil"/>
              <w:left w:val="nil"/>
              <w:bottom w:val="single" w:sz="4" w:space="0" w:color="auto"/>
              <w:right w:val="single" w:sz="4" w:space="0" w:color="auto"/>
            </w:tcBorders>
            <w:noWrap/>
            <w:vAlign w:val="bottom"/>
            <w:hideMark/>
          </w:tcPr>
          <w:p w14:paraId="1131C7CC" w14:textId="6B4484A7" w:rsidR="009972DC" w:rsidRPr="009972DC" w:rsidRDefault="00CA6FD2" w:rsidP="009972DC">
            <w:pPr>
              <w:jc w:val="right"/>
              <w:rPr>
                <w:rFonts w:ascii="Arial" w:eastAsia="Times New Roman" w:hAnsi="Arial" w:cs="Arial"/>
                <w:szCs w:val="22"/>
              </w:rPr>
            </w:pPr>
            <w:r>
              <w:rPr>
                <w:rFonts w:ascii="Arial" w:eastAsia="Times New Roman" w:hAnsi="Arial" w:cs="Arial"/>
                <w:szCs w:val="22"/>
              </w:rPr>
              <w:t>1</w:t>
            </w:r>
          </w:p>
        </w:tc>
        <w:tc>
          <w:tcPr>
            <w:tcW w:w="1200" w:type="dxa"/>
            <w:tcBorders>
              <w:top w:val="nil"/>
              <w:left w:val="nil"/>
              <w:bottom w:val="single" w:sz="4" w:space="0" w:color="auto"/>
              <w:right w:val="single" w:sz="4" w:space="0" w:color="auto"/>
            </w:tcBorders>
            <w:noWrap/>
            <w:vAlign w:val="bottom"/>
            <w:hideMark/>
          </w:tcPr>
          <w:p w14:paraId="3DCA97EE"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20334F7E"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r>
      <w:tr w:rsidR="009972DC" w:rsidRPr="009972DC" w14:paraId="06D8A445"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42EFF267"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Diario Peru21</w:t>
            </w:r>
          </w:p>
        </w:tc>
        <w:tc>
          <w:tcPr>
            <w:tcW w:w="1632" w:type="dxa"/>
            <w:tcBorders>
              <w:top w:val="nil"/>
              <w:left w:val="nil"/>
              <w:bottom w:val="single" w:sz="4" w:space="0" w:color="auto"/>
              <w:right w:val="single" w:sz="4" w:space="0" w:color="auto"/>
            </w:tcBorders>
            <w:vAlign w:val="bottom"/>
            <w:hideMark/>
          </w:tcPr>
          <w:p w14:paraId="0A332579"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Lunes - viernes</w:t>
            </w:r>
          </w:p>
        </w:tc>
        <w:tc>
          <w:tcPr>
            <w:tcW w:w="1082" w:type="dxa"/>
            <w:tcBorders>
              <w:top w:val="nil"/>
              <w:left w:val="nil"/>
              <w:bottom w:val="single" w:sz="4" w:space="0" w:color="auto"/>
              <w:right w:val="single" w:sz="4" w:space="0" w:color="auto"/>
            </w:tcBorders>
            <w:noWrap/>
            <w:vAlign w:val="bottom"/>
            <w:hideMark/>
          </w:tcPr>
          <w:p w14:paraId="67315471"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5x3</w:t>
            </w:r>
          </w:p>
        </w:tc>
        <w:tc>
          <w:tcPr>
            <w:tcW w:w="2140" w:type="dxa"/>
            <w:tcBorders>
              <w:top w:val="nil"/>
              <w:left w:val="nil"/>
              <w:bottom w:val="single" w:sz="4" w:space="0" w:color="auto"/>
              <w:right w:val="single" w:sz="4" w:space="0" w:color="auto"/>
            </w:tcBorders>
            <w:vAlign w:val="bottom"/>
            <w:hideMark/>
          </w:tcPr>
          <w:p w14:paraId="6A8169CF"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Comunicados (B/N)</w:t>
            </w:r>
          </w:p>
        </w:tc>
        <w:tc>
          <w:tcPr>
            <w:tcW w:w="1265" w:type="dxa"/>
            <w:tcBorders>
              <w:top w:val="nil"/>
              <w:left w:val="nil"/>
              <w:bottom w:val="single" w:sz="4" w:space="0" w:color="auto"/>
              <w:right w:val="single" w:sz="4" w:space="0" w:color="auto"/>
            </w:tcBorders>
            <w:noWrap/>
            <w:vAlign w:val="bottom"/>
            <w:hideMark/>
          </w:tcPr>
          <w:p w14:paraId="01C52696" w14:textId="77777777" w:rsidR="009972DC" w:rsidRPr="009972DC" w:rsidRDefault="009972DC" w:rsidP="009972DC">
            <w:pPr>
              <w:jc w:val="right"/>
              <w:rPr>
                <w:rFonts w:ascii="Arial" w:eastAsia="Times New Roman" w:hAnsi="Arial" w:cs="Arial"/>
                <w:szCs w:val="22"/>
              </w:rPr>
            </w:pPr>
            <w:r w:rsidRPr="009972DC">
              <w:rPr>
                <w:rFonts w:ascii="Arial" w:eastAsia="Times New Roman" w:hAnsi="Arial" w:cs="Arial"/>
                <w:szCs w:val="22"/>
              </w:rPr>
              <w:t>6</w:t>
            </w:r>
          </w:p>
        </w:tc>
        <w:tc>
          <w:tcPr>
            <w:tcW w:w="1200" w:type="dxa"/>
            <w:tcBorders>
              <w:top w:val="nil"/>
              <w:left w:val="nil"/>
              <w:bottom w:val="single" w:sz="4" w:space="0" w:color="auto"/>
              <w:right w:val="single" w:sz="4" w:space="0" w:color="auto"/>
            </w:tcBorders>
            <w:noWrap/>
            <w:vAlign w:val="bottom"/>
            <w:hideMark/>
          </w:tcPr>
          <w:p w14:paraId="0365E9B0"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77C2CA52"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r>
      <w:tr w:rsidR="009972DC" w:rsidRPr="009972DC" w14:paraId="5AE146AB"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40229267"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Diario Peru21</w:t>
            </w:r>
          </w:p>
        </w:tc>
        <w:tc>
          <w:tcPr>
            <w:tcW w:w="1632" w:type="dxa"/>
            <w:tcBorders>
              <w:top w:val="nil"/>
              <w:left w:val="nil"/>
              <w:bottom w:val="single" w:sz="4" w:space="0" w:color="auto"/>
              <w:right w:val="single" w:sz="4" w:space="0" w:color="auto"/>
            </w:tcBorders>
            <w:vAlign w:val="bottom"/>
            <w:hideMark/>
          </w:tcPr>
          <w:p w14:paraId="0957611F"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Sábado</w:t>
            </w:r>
          </w:p>
        </w:tc>
        <w:tc>
          <w:tcPr>
            <w:tcW w:w="1082" w:type="dxa"/>
            <w:tcBorders>
              <w:top w:val="nil"/>
              <w:left w:val="nil"/>
              <w:bottom w:val="single" w:sz="4" w:space="0" w:color="auto"/>
              <w:right w:val="single" w:sz="4" w:space="0" w:color="auto"/>
            </w:tcBorders>
            <w:noWrap/>
            <w:vAlign w:val="bottom"/>
            <w:hideMark/>
          </w:tcPr>
          <w:p w14:paraId="7835A4B8"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5x3</w:t>
            </w:r>
          </w:p>
        </w:tc>
        <w:tc>
          <w:tcPr>
            <w:tcW w:w="2140" w:type="dxa"/>
            <w:tcBorders>
              <w:top w:val="nil"/>
              <w:left w:val="nil"/>
              <w:bottom w:val="single" w:sz="4" w:space="0" w:color="auto"/>
              <w:right w:val="single" w:sz="4" w:space="0" w:color="auto"/>
            </w:tcBorders>
            <w:vAlign w:val="bottom"/>
            <w:hideMark/>
          </w:tcPr>
          <w:p w14:paraId="3CFD2B78"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Difusiones Regionales (B/N)</w:t>
            </w:r>
          </w:p>
        </w:tc>
        <w:tc>
          <w:tcPr>
            <w:tcW w:w="1265" w:type="dxa"/>
            <w:tcBorders>
              <w:top w:val="nil"/>
              <w:left w:val="nil"/>
              <w:bottom w:val="single" w:sz="4" w:space="0" w:color="auto"/>
              <w:right w:val="single" w:sz="4" w:space="0" w:color="auto"/>
            </w:tcBorders>
            <w:noWrap/>
            <w:vAlign w:val="bottom"/>
            <w:hideMark/>
          </w:tcPr>
          <w:p w14:paraId="5779618D" w14:textId="5A194A8B" w:rsidR="009972DC" w:rsidRPr="009972DC" w:rsidRDefault="00CA6FD2" w:rsidP="009972DC">
            <w:pPr>
              <w:jc w:val="right"/>
              <w:rPr>
                <w:rFonts w:ascii="Arial" w:eastAsia="Times New Roman" w:hAnsi="Arial" w:cs="Arial"/>
                <w:szCs w:val="22"/>
              </w:rPr>
            </w:pPr>
            <w:r>
              <w:rPr>
                <w:rFonts w:ascii="Arial" w:eastAsia="Times New Roman" w:hAnsi="Arial" w:cs="Arial"/>
                <w:szCs w:val="22"/>
              </w:rPr>
              <w:t>2</w:t>
            </w:r>
          </w:p>
        </w:tc>
        <w:tc>
          <w:tcPr>
            <w:tcW w:w="1200" w:type="dxa"/>
            <w:tcBorders>
              <w:top w:val="nil"/>
              <w:left w:val="nil"/>
              <w:bottom w:val="single" w:sz="4" w:space="0" w:color="auto"/>
              <w:right w:val="single" w:sz="4" w:space="0" w:color="auto"/>
            </w:tcBorders>
            <w:noWrap/>
            <w:vAlign w:val="bottom"/>
            <w:hideMark/>
          </w:tcPr>
          <w:p w14:paraId="66A03896"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2BA7AE95"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r>
      <w:tr w:rsidR="009972DC" w:rsidRPr="009972DC" w14:paraId="5578E871"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0F610556"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Diario Correo</w:t>
            </w:r>
          </w:p>
        </w:tc>
        <w:tc>
          <w:tcPr>
            <w:tcW w:w="1632" w:type="dxa"/>
            <w:tcBorders>
              <w:top w:val="nil"/>
              <w:left w:val="nil"/>
              <w:bottom w:val="single" w:sz="4" w:space="0" w:color="auto"/>
              <w:right w:val="single" w:sz="4" w:space="0" w:color="auto"/>
            </w:tcBorders>
            <w:vAlign w:val="bottom"/>
            <w:hideMark/>
          </w:tcPr>
          <w:p w14:paraId="18166759"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Lunes - viernes</w:t>
            </w:r>
          </w:p>
        </w:tc>
        <w:tc>
          <w:tcPr>
            <w:tcW w:w="1082" w:type="dxa"/>
            <w:tcBorders>
              <w:top w:val="nil"/>
              <w:left w:val="nil"/>
              <w:bottom w:val="single" w:sz="4" w:space="0" w:color="auto"/>
              <w:right w:val="single" w:sz="4" w:space="0" w:color="auto"/>
            </w:tcBorders>
            <w:noWrap/>
            <w:vAlign w:val="bottom"/>
            <w:hideMark/>
          </w:tcPr>
          <w:p w14:paraId="2E87702A" w14:textId="21BC6F14" w:rsidR="009972DC" w:rsidRPr="009972DC" w:rsidRDefault="00CA6FD2" w:rsidP="009972DC">
            <w:pPr>
              <w:rPr>
                <w:rFonts w:ascii="Arial" w:eastAsia="Times New Roman" w:hAnsi="Arial" w:cs="Arial"/>
                <w:szCs w:val="22"/>
              </w:rPr>
            </w:pPr>
            <w:r>
              <w:rPr>
                <w:rFonts w:ascii="Arial" w:eastAsia="Times New Roman" w:hAnsi="Arial" w:cs="Arial"/>
                <w:szCs w:val="22"/>
              </w:rPr>
              <w:t>2</w:t>
            </w:r>
            <w:r w:rsidR="009972DC" w:rsidRPr="009972DC">
              <w:rPr>
                <w:rFonts w:ascii="Arial" w:eastAsia="Times New Roman" w:hAnsi="Arial" w:cs="Arial"/>
                <w:szCs w:val="22"/>
              </w:rPr>
              <w:t>x</w:t>
            </w:r>
            <w:r>
              <w:rPr>
                <w:rFonts w:ascii="Arial" w:eastAsia="Times New Roman" w:hAnsi="Arial" w:cs="Arial"/>
                <w:szCs w:val="22"/>
              </w:rPr>
              <w:t>2</w:t>
            </w:r>
          </w:p>
        </w:tc>
        <w:tc>
          <w:tcPr>
            <w:tcW w:w="2140" w:type="dxa"/>
            <w:tcBorders>
              <w:top w:val="nil"/>
              <w:left w:val="nil"/>
              <w:bottom w:val="single" w:sz="4" w:space="0" w:color="auto"/>
              <w:right w:val="single" w:sz="4" w:space="0" w:color="auto"/>
            </w:tcBorders>
            <w:vAlign w:val="bottom"/>
            <w:hideMark/>
          </w:tcPr>
          <w:p w14:paraId="1CE6C2E4"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Comunicados (B/N)</w:t>
            </w:r>
          </w:p>
        </w:tc>
        <w:tc>
          <w:tcPr>
            <w:tcW w:w="1265" w:type="dxa"/>
            <w:tcBorders>
              <w:top w:val="nil"/>
              <w:left w:val="nil"/>
              <w:bottom w:val="single" w:sz="4" w:space="0" w:color="auto"/>
              <w:right w:val="single" w:sz="4" w:space="0" w:color="auto"/>
            </w:tcBorders>
            <w:noWrap/>
            <w:vAlign w:val="bottom"/>
            <w:hideMark/>
          </w:tcPr>
          <w:p w14:paraId="5BCF712E" w14:textId="7EFC16E9" w:rsidR="009972DC" w:rsidRPr="009972DC" w:rsidRDefault="00CA6FD2" w:rsidP="009972DC">
            <w:pPr>
              <w:jc w:val="right"/>
              <w:rPr>
                <w:rFonts w:ascii="Arial" w:eastAsia="Times New Roman" w:hAnsi="Arial" w:cs="Arial"/>
                <w:szCs w:val="22"/>
              </w:rPr>
            </w:pPr>
            <w:r>
              <w:rPr>
                <w:rFonts w:ascii="Arial" w:eastAsia="Times New Roman" w:hAnsi="Arial" w:cs="Arial"/>
                <w:szCs w:val="22"/>
              </w:rPr>
              <w:t>2</w:t>
            </w:r>
          </w:p>
        </w:tc>
        <w:tc>
          <w:tcPr>
            <w:tcW w:w="1200" w:type="dxa"/>
            <w:tcBorders>
              <w:top w:val="nil"/>
              <w:left w:val="nil"/>
              <w:bottom w:val="single" w:sz="4" w:space="0" w:color="auto"/>
              <w:right w:val="single" w:sz="4" w:space="0" w:color="auto"/>
            </w:tcBorders>
            <w:noWrap/>
            <w:vAlign w:val="bottom"/>
            <w:hideMark/>
          </w:tcPr>
          <w:p w14:paraId="4035CF12"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6B55CBD0" w14:textId="77777777" w:rsidR="009972DC" w:rsidRPr="009972DC" w:rsidRDefault="009972DC" w:rsidP="009972DC">
            <w:pPr>
              <w:rPr>
                <w:rFonts w:ascii="Arial" w:eastAsia="Times New Roman" w:hAnsi="Arial" w:cs="Arial"/>
                <w:szCs w:val="22"/>
              </w:rPr>
            </w:pPr>
            <w:r w:rsidRPr="009972DC">
              <w:rPr>
                <w:rFonts w:ascii="Arial" w:eastAsia="Times New Roman" w:hAnsi="Arial" w:cs="Arial"/>
                <w:szCs w:val="22"/>
              </w:rPr>
              <w:t> </w:t>
            </w:r>
          </w:p>
        </w:tc>
      </w:tr>
      <w:tr w:rsidR="00CA6FD2" w:rsidRPr="009972DC" w14:paraId="638C2D4E" w14:textId="77777777" w:rsidTr="00CA6FD2">
        <w:trPr>
          <w:trHeight w:val="615"/>
        </w:trPr>
        <w:tc>
          <w:tcPr>
            <w:tcW w:w="1480" w:type="dxa"/>
            <w:tcBorders>
              <w:top w:val="nil"/>
              <w:left w:val="single" w:sz="4" w:space="0" w:color="auto"/>
              <w:bottom w:val="single" w:sz="4" w:space="0" w:color="auto"/>
              <w:right w:val="single" w:sz="4" w:space="0" w:color="auto"/>
            </w:tcBorders>
            <w:vAlign w:val="bottom"/>
          </w:tcPr>
          <w:p w14:paraId="3FC73FDD" w14:textId="1CC4FE89"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Diario Correo</w:t>
            </w:r>
          </w:p>
        </w:tc>
        <w:tc>
          <w:tcPr>
            <w:tcW w:w="1632" w:type="dxa"/>
            <w:tcBorders>
              <w:top w:val="nil"/>
              <w:left w:val="nil"/>
              <w:bottom w:val="single" w:sz="4" w:space="0" w:color="auto"/>
              <w:right w:val="single" w:sz="4" w:space="0" w:color="auto"/>
            </w:tcBorders>
            <w:vAlign w:val="bottom"/>
          </w:tcPr>
          <w:p w14:paraId="59E9CD30" w14:textId="4C658A76"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Lunes - viernes</w:t>
            </w:r>
          </w:p>
        </w:tc>
        <w:tc>
          <w:tcPr>
            <w:tcW w:w="1082" w:type="dxa"/>
            <w:tcBorders>
              <w:top w:val="nil"/>
              <w:left w:val="nil"/>
              <w:bottom w:val="single" w:sz="4" w:space="0" w:color="auto"/>
              <w:right w:val="single" w:sz="4" w:space="0" w:color="auto"/>
            </w:tcBorders>
            <w:noWrap/>
            <w:vAlign w:val="bottom"/>
          </w:tcPr>
          <w:p w14:paraId="79718459" w14:textId="382E4E1E" w:rsidR="00CA6FD2" w:rsidRDefault="00CA6FD2" w:rsidP="00CA6FD2">
            <w:pPr>
              <w:rPr>
                <w:rFonts w:ascii="Arial" w:eastAsia="Times New Roman" w:hAnsi="Arial" w:cs="Arial"/>
                <w:szCs w:val="22"/>
              </w:rPr>
            </w:pPr>
            <w:r>
              <w:rPr>
                <w:rFonts w:ascii="Arial" w:eastAsia="Times New Roman" w:hAnsi="Arial" w:cs="Arial"/>
                <w:szCs w:val="22"/>
              </w:rPr>
              <w:t>5</w:t>
            </w:r>
            <w:r w:rsidRPr="009972DC">
              <w:rPr>
                <w:rFonts w:ascii="Arial" w:eastAsia="Times New Roman" w:hAnsi="Arial" w:cs="Arial"/>
                <w:szCs w:val="22"/>
              </w:rPr>
              <w:t>x</w:t>
            </w:r>
            <w:r>
              <w:rPr>
                <w:rFonts w:ascii="Arial" w:eastAsia="Times New Roman" w:hAnsi="Arial" w:cs="Arial"/>
                <w:szCs w:val="22"/>
              </w:rPr>
              <w:t>3</w:t>
            </w:r>
          </w:p>
        </w:tc>
        <w:tc>
          <w:tcPr>
            <w:tcW w:w="2140" w:type="dxa"/>
            <w:tcBorders>
              <w:top w:val="nil"/>
              <w:left w:val="nil"/>
              <w:bottom w:val="single" w:sz="4" w:space="0" w:color="auto"/>
              <w:right w:val="single" w:sz="4" w:space="0" w:color="auto"/>
            </w:tcBorders>
            <w:vAlign w:val="bottom"/>
          </w:tcPr>
          <w:p w14:paraId="12EF4957" w14:textId="66C86AE3"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Comunicados (B/N)</w:t>
            </w:r>
          </w:p>
        </w:tc>
        <w:tc>
          <w:tcPr>
            <w:tcW w:w="1265" w:type="dxa"/>
            <w:tcBorders>
              <w:top w:val="nil"/>
              <w:left w:val="nil"/>
              <w:bottom w:val="single" w:sz="4" w:space="0" w:color="auto"/>
              <w:right w:val="single" w:sz="4" w:space="0" w:color="auto"/>
            </w:tcBorders>
            <w:noWrap/>
            <w:vAlign w:val="bottom"/>
          </w:tcPr>
          <w:p w14:paraId="00DD3D97" w14:textId="31B982C6" w:rsidR="00CA6FD2" w:rsidRPr="009972DC" w:rsidRDefault="00CA6FD2" w:rsidP="00CA6FD2">
            <w:pPr>
              <w:jc w:val="right"/>
              <w:rPr>
                <w:rFonts w:ascii="Arial" w:eastAsia="Times New Roman" w:hAnsi="Arial" w:cs="Arial"/>
                <w:szCs w:val="22"/>
              </w:rPr>
            </w:pPr>
            <w:r w:rsidRPr="009972DC">
              <w:rPr>
                <w:rFonts w:ascii="Arial" w:eastAsia="Times New Roman" w:hAnsi="Arial" w:cs="Arial"/>
                <w:szCs w:val="22"/>
              </w:rPr>
              <w:t>7</w:t>
            </w:r>
          </w:p>
        </w:tc>
        <w:tc>
          <w:tcPr>
            <w:tcW w:w="1200" w:type="dxa"/>
            <w:tcBorders>
              <w:top w:val="nil"/>
              <w:left w:val="nil"/>
              <w:bottom w:val="single" w:sz="4" w:space="0" w:color="auto"/>
              <w:right w:val="single" w:sz="4" w:space="0" w:color="auto"/>
            </w:tcBorders>
            <w:noWrap/>
            <w:vAlign w:val="bottom"/>
          </w:tcPr>
          <w:p w14:paraId="4290790F" w14:textId="77777777" w:rsidR="00CA6FD2" w:rsidRPr="009972DC" w:rsidRDefault="00CA6FD2" w:rsidP="00CA6FD2">
            <w:pPr>
              <w:rPr>
                <w:rFonts w:ascii="Arial" w:eastAsia="Times New Roman" w:hAnsi="Arial" w:cs="Arial"/>
                <w:szCs w:val="22"/>
              </w:rPr>
            </w:pPr>
          </w:p>
        </w:tc>
        <w:tc>
          <w:tcPr>
            <w:tcW w:w="1200" w:type="dxa"/>
            <w:tcBorders>
              <w:top w:val="nil"/>
              <w:left w:val="nil"/>
              <w:bottom w:val="single" w:sz="4" w:space="0" w:color="auto"/>
              <w:right w:val="single" w:sz="4" w:space="0" w:color="auto"/>
            </w:tcBorders>
            <w:noWrap/>
            <w:vAlign w:val="bottom"/>
          </w:tcPr>
          <w:p w14:paraId="3B811EED" w14:textId="77777777" w:rsidR="00CA6FD2" w:rsidRPr="009972DC" w:rsidRDefault="00CA6FD2" w:rsidP="00CA6FD2">
            <w:pPr>
              <w:rPr>
                <w:rFonts w:ascii="Arial" w:eastAsia="Times New Roman" w:hAnsi="Arial" w:cs="Arial"/>
                <w:szCs w:val="22"/>
              </w:rPr>
            </w:pPr>
          </w:p>
        </w:tc>
      </w:tr>
      <w:tr w:rsidR="00CA6FD2" w:rsidRPr="009972DC" w14:paraId="1C0FF5F6" w14:textId="77777777" w:rsidTr="00CA6FD2">
        <w:trPr>
          <w:trHeight w:val="615"/>
        </w:trPr>
        <w:tc>
          <w:tcPr>
            <w:tcW w:w="1480" w:type="dxa"/>
            <w:tcBorders>
              <w:top w:val="nil"/>
              <w:left w:val="single" w:sz="4" w:space="0" w:color="auto"/>
              <w:bottom w:val="single" w:sz="4" w:space="0" w:color="auto"/>
              <w:right w:val="single" w:sz="4" w:space="0" w:color="auto"/>
            </w:tcBorders>
            <w:vAlign w:val="bottom"/>
            <w:hideMark/>
          </w:tcPr>
          <w:p w14:paraId="1A7A16E3"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Diario Correo</w:t>
            </w:r>
          </w:p>
        </w:tc>
        <w:tc>
          <w:tcPr>
            <w:tcW w:w="1632" w:type="dxa"/>
            <w:tcBorders>
              <w:top w:val="nil"/>
              <w:left w:val="nil"/>
              <w:bottom w:val="single" w:sz="4" w:space="0" w:color="auto"/>
              <w:right w:val="single" w:sz="4" w:space="0" w:color="auto"/>
            </w:tcBorders>
            <w:vAlign w:val="bottom"/>
            <w:hideMark/>
          </w:tcPr>
          <w:p w14:paraId="58CCC227"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Sábado – Domingo</w:t>
            </w:r>
          </w:p>
        </w:tc>
        <w:tc>
          <w:tcPr>
            <w:tcW w:w="1082" w:type="dxa"/>
            <w:tcBorders>
              <w:top w:val="nil"/>
              <w:left w:val="nil"/>
              <w:bottom w:val="single" w:sz="4" w:space="0" w:color="auto"/>
              <w:right w:val="single" w:sz="4" w:space="0" w:color="auto"/>
            </w:tcBorders>
            <w:noWrap/>
            <w:vAlign w:val="bottom"/>
            <w:hideMark/>
          </w:tcPr>
          <w:p w14:paraId="42413B25"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5x3</w:t>
            </w:r>
          </w:p>
        </w:tc>
        <w:tc>
          <w:tcPr>
            <w:tcW w:w="2140" w:type="dxa"/>
            <w:tcBorders>
              <w:top w:val="nil"/>
              <w:left w:val="nil"/>
              <w:bottom w:val="single" w:sz="4" w:space="0" w:color="auto"/>
              <w:right w:val="single" w:sz="4" w:space="0" w:color="auto"/>
            </w:tcBorders>
            <w:vAlign w:val="bottom"/>
            <w:hideMark/>
          </w:tcPr>
          <w:p w14:paraId="5B86C046"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Difusiones Regionales (B/N)</w:t>
            </w:r>
          </w:p>
        </w:tc>
        <w:tc>
          <w:tcPr>
            <w:tcW w:w="1265" w:type="dxa"/>
            <w:tcBorders>
              <w:top w:val="nil"/>
              <w:left w:val="nil"/>
              <w:bottom w:val="single" w:sz="4" w:space="0" w:color="auto"/>
              <w:right w:val="single" w:sz="4" w:space="0" w:color="auto"/>
            </w:tcBorders>
            <w:noWrap/>
            <w:vAlign w:val="bottom"/>
            <w:hideMark/>
          </w:tcPr>
          <w:p w14:paraId="5B8B225B" w14:textId="77777777" w:rsidR="00CA6FD2" w:rsidRPr="009972DC" w:rsidRDefault="00CA6FD2" w:rsidP="00CA6FD2">
            <w:pPr>
              <w:jc w:val="right"/>
              <w:rPr>
                <w:rFonts w:ascii="Arial" w:eastAsia="Times New Roman" w:hAnsi="Arial" w:cs="Arial"/>
                <w:szCs w:val="22"/>
              </w:rPr>
            </w:pPr>
            <w:r w:rsidRPr="009972DC">
              <w:rPr>
                <w:rFonts w:ascii="Arial" w:eastAsia="Times New Roman" w:hAnsi="Arial" w:cs="Arial"/>
                <w:szCs w:val="22"/>
              </w:rPr>
              <w:t>2</w:t>
            </w:r>
          </w:p>
        </w:tc>
        <w:tc>
          <w:tcPr>
            <w:tcW w:w="1200" w:type="dxa"/>
            <w:tcBorders>
              <w:top w:val="nil"/>
              <w:left w:val="nil"/>
              <w:bottom w:val="single" w:sz="4" w:space="0" w:color="auto"/>
              <w:right w:val="single" w:sz="4" w:space="0" w:color="auto"/>
            </w:tcBorders>
            <w:noWrap/>
            <w:vAlign w:val="bottom"/>
            <w:hideMark/>
          </w:tcPr>
          <w:p w14:paraId="03B1F09A"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 </w:t>
            </w:r>
          </w:p>
        </w:tc>
        <w:tc>
          <w:tcPr>
            <w:tcW w:w="1200" w:type="dxa"/>
            <w:tcBorders>
              <w:top w:val="nil"/>
              <w:left w:val="nil"/>
              <w:bottom w:val="single" w:sz="4" w:space="0" w:color="auto"/>
              <w:right w:val="single" w:sz="4" w:space="0" w:color="auto"/>
            </w:tcBorders>
            <w:noWrap/>
            <w:vAlign w:val="bottom"/>
            <w:hideMark/>
          </w:tcPr>
          <w:p w14:paraId="5C67FADE" w14:textId="77777777" w:rsidR="00CA6FD2" w:rsidRPr="009972DC" w:rsidRDefault="00CA6FD2" w:rsidP="00CA6FD2">
            <w:pPr>
              <w:rPr>
                <w:rFonts w:ascii="Arial" w:eastAsia="Times New Roman" w:hAnsi="Arial" w:cs="Arial"/>
                <w:szCs w:val="22"/>
              </w:rPr>
            </w:pPr>
            <w:r w:rsidRPr="009972DC">
              <w:rPr>
                <w:rFonts w:ascii="Arial" w:eastAsia="Times New Roman" w:hAnsi="Arial" w:cs="Arial"/>
                <w:szCs w:val="22"/>
              </w:rPr>
              <w:t> </w:t>
            </w:r>
          </w:p>
        </w:tc>
      </w:tr>
      <w:tr w:rsidR="00CA6FD2" w:rsidRPr="009972DC" w14:paraId="5A2874D8" w14:textId="77777777" w:rsidTr="00CA6FD2">
        <w:trPr>
          <w:trHeight w:val="300"/>
        </w:trPr>
        <w:tc>
          <w:tcPr>
            <w:tcW w:w="8799" w:type="dxa"/>
            <w:gridSpan w:val="6"/>
            <w:tcBorders>
              <w:top w:val="single" w:sz="4" w:space="0" w:color="auto"/>
              <w:left w:val="single" w:sz="4" w:space="0" w:color="auto"/>
              <w:bottom w:val="single" w:sz="4" w:space="0" w:color="auto"/>
              <w:right w:val="single" w:sz="4" w:space="0" w:color="auto"/>
            </w:tcBorders>
            <w:noWrap/>
            <w:vAlign w:val="bottom"/>
            <w:hideMark/>
          </w:tcPr>
          <w:p w14:paraId="2B5B93A5" w14:textId="77777777" w:rsidR="00CA6FD2" w:rsidRPr="009972DC" w:rsidRDefault="00CA6FD2" w:rsidP="00CA6FD2">
            <w:pPr>
              <w:jc w:val="center"/>
              <w:rPr>
                <w:rFonts w:ascii="Aptos Narrow" w:eastAsia="Times New Roman" w:hAnsi="Aptos Narrow"/>
                <w:szCs w:val="22"/>
              </w:rPr>
            </w:pPr>
            <w:r w:rsidRPr="009972DC">
              <w:rPr>
                <w:rFonts w:ascii="Aptos Narrow" w:eastAsia="Times New Roman" w:hAnsi="Aptos Narrow"/>
                <w:szCs w:val="22"/>
              </w:rPr>
              <w:t>MONTO DE LA OFERTA</w:t>
            </w:r>
          </w:p>
        </w:tc>
        <w:tc>
          <w:tcPr>
            <w:tcW w:w="1200" w:type="dxa"/>
            <w:tcBorders>
              <w:top w:val="nil"/>
              <w:left w:val="nil"/>
              <w:bottom w:val="single" w:sz="4" w:space="0" w:color="auto"/>
              <w:right w:val="single" w:sz="4" w:space="0" w:color="auto"/>
            </w:tcBorders>
            <w:noWrap/>
            <w:vAlign w:val="bottom"/>
            <w:hideMark/>
          </w:tcPr>
          <w:p w14:paraId="733BDA09" w14:textId="77777777" w:rsidR="00CA6FD2" w:rsidRPr="009972DC" w:rsidRDefault="00CA6FD2" w:rsidP="00CA6FD2">
            <w:pPr>
              <w:rPr>
                <w:rFonts w:ascii="Aptos Narrow" w:eastAsia="Times New Roman" w:hAnsi="Aptos Narrow"/>
                <w:szCs w:val="22"/>
              </w:rPr>
            </w:pPr>
            <w:r w:rsidRPr="009972DC">
              <w:rPr>
                <w:rFonts w:ascii="Aptos Narrow" w:eastAsia="Times New Roman" w:hAnsi="Aptos Narrow"/>
                <w:szCs w:val="22"/>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91CF6" w14:textId="77777777" w:rsidR="00590F6F" w:rsidRDefault="00590F6F">
      <w:r>
        <w:separator/>
      </w:r>
    </w:p>
  </w:endnote>
  <w:endnote w:type="continuationSeparator" w:id="0">
    <w:p w14:paraId="524FA9D5" w14:textId="77777777" w:rsidR="00590F6F" w:rsidRDefault="00590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714A8" w14:textId="77777777" w:rsidR="00590F6F" w:rsidRDefault="00590F6F">
      <w:r>
        <w:separator/>
      </w:r>
    </w:p>
  </w:footnote>
  <w:footnote w:type="continuationSeparator" w:id="0">
    <w:p w14:paraId="5CEA112D" w14:textId="77777777" w:rsidR="00590F6F" w:rsidRDefault="00590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0F6F"/>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0169"/>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5C0"/>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B83"/>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2DC"/>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968"/>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6FD2"/>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3178</TotalTime>
  <Pages>1</Pages>
  <Words>182</Words>
  <Characters>1003</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285</cp:revision>
  <cp:lastPrinted>2016-08-17T17:53:00Z</cp:lastPrinted>
  <dcterms:created xsi:type="dcterms:W3CDTF">2022-02-03T23:04:00Z</dcterms:created>
  <dcterms:modified xsi:type="dcterms:W3CDTF">2026-07-15T21:29:00Z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